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天府恒大文化旅游城2号地块余下批次游乐单体旋挖钻孔灌注桩工程混凝土采购招标文件</w:t>
      </w:r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天府恒大文化旅游城2号地块余下批次游乐单体旋挖钻孔灌注桩工程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项目建设单位为恒大旅游集团有限公司</w:t>
      </w:r>
      <w:r>
        <w:rPr>
          <w:rFonts w:hint="eastAsia"/>
          <w:b/>
          <w:bCs/>
          <w:sz w:val="24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，本次采购招标人为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val="en-US" w:eastAsia="zh-CN"/>
        </w:rPr>
        <w:t>有限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混凝土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87526272"/>
      <w:bookmarkStart w:id="2" w:name="_Toc397928540"/>
      <w:bookmarkStart w:id="3" w:name="_Toc12939"/>
      <w:bookmarkStart w:id="4" w:name="_Toc387526364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混凝土采购（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各标号砼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方量约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65000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立方米，具体标号和方量以建设单位下发正式桩基施工图为准）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  <w:u w:val="single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lang w:eastAsia="zh-CN"/>
        </w:rPr>
        <w:t>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四川省眉山市彭山区青龙镇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（施工场地内）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随招标人施工进度同步供应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97928541"/>
      <w:bookmarkStart w:id="7" w:name="_Toc387526273"/>
      <w:bookmarkStart w:id="8" w:name="_Toc20597"/>
      <w:bookmarkStart w:id="9" w:name="_Toc387526365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资质条件：投标企业必须是具有独立法人资格的商品砼制造经销商。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23719"/>
      <w:bookmarkStart w:id="12" w:name="_Toc397928542"/>
      <w:bookmarkStart w:id="13" w:name="_Toc387526171"/>
      <w:bookmarkStart w:id="14" w:name="_Toc387526275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0068"/>
      <w:bookmarkStart w:id="17" w:name="_Toc387526370"/>
      <w:bookmarkStart w:id="18" w:name="_Toc397928544"/>
      <w:bookmarkStart w:id="19" w:name="_Toc38752627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3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分，地点为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扫描件发送至专用开标邮箱jscjzbzy@163.com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371"/>
      <w:bookmarkStart w:id="22" w:name="_Toc387526279"/>
      <w:bookmarkStart w:id="23" w:name="_Toc397928545"/>
      <w:bookmarkStart w:id="24" w:name="_Toc13051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江苏煤炭地质局和江苏长江机械化基础工程有限公司官网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97928546"/>
      <w:bookmarkStart w:id="27" w:name="_Toc387526372"/>
      <w:bookmarkStart w:id="28" w:name="_Toc11155"/>
      <w:bookmarkStart w:id="29" w:name="_Toc387526280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招标人：江苏长江机械化基础工程有限公司    地址：南京市栖霞区尧新大道5号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025-68752136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7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710"/>
        <w:gridCol w:w="1470"/>
        <w:gridCol w:w="2952"/>
        <w:gridCol w:w="4185"/>
        <w:gridCol w:w="235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混凝土供应报价单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u w:val="single"/>
              </w:rPr>
              <w:t>天府恒大文化旅游城2号地块余下批次游乐单体旋挖钻孔灌注桩工程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砼等级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暂定供货量（m³）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（元/m³）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各标号混凝土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</w:t>
            </w:r>
          </w:p>
        </w:tc>
        <w:tc>
          <w:tcPr>
            <w:tcW w:w="295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按照供应当月成都市信息指导价下浮          元/m³。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1）增加P8抗渗等级增加      元/m³  2）水下砼增加              元/m³ 3）泵送增加    元/m³（含泵车进退场费、发票、润泵费）。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267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每月25日上报本月供货量，经甲方确认后次月25日前支付本批次货款的70%，尾款桩基工程验收完成后六个月付清（付款方式为：网银或银行承兑，银行承兑不贴息）；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2、上述单价含材料费、运费、发票（增值税专用发票）等；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4、乙方承诺所供应的混凝土及混凝土试块合格，若出现混凝土试块检测不合格现象由乙方负责全面处理，并承担全部的责任及费用；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5、本报价表需盖章扫描回复至邮箱jscjzbzy@163.com,回复截至时间为2019年9月3日12:00,联系人:杨燕，联系电话: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025-68752136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6、后附《中国煤炭地质总局供应商准入申请表》，请贵单位按要求填写并盖章扫描同时回传。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8412"/>
        </w:tabs>
        <w:ind w:firstLine="10710" w:firstLineChars="5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报价人：（章）</w:t>
      </w:r>
    </w:p>
    <w:p>
      <w:pPr>
        <w:tabs>
          <w:tab w:val="left" w:pos="8412"/>
        </w:tabs>
        <w:ind w:firstLine="10710" w:firstLineChars="5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</w:p>
    <w:p>
      <w:pPr>
        <w:tabs>
          <w:tab w:val="left" w:pos="8412"/>
        </w:tabs>
        <w:ind w:firstLine="10710" w:firstLineChars="5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日期：2019年9月  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17725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6F11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27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BB"/>
    <w:rsid w:val="004E68F6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49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764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2CC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557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324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0F8A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1285869"/>
    <w:rsid w:val="059D1002"/>
    <w:rsid w:val="08713E04"/>
    <w:rsid w:val="0D32386F"/>
    <w:rsid w:val="0D45619C"/>
    <w:rsid w:val="11846E99"/>
    <w:rsid w:val="13A14189"/>
    <w:rsid w:val="14956D3B"/>
    <w:rsid w:val="15930BDC"/>
    <w:rsid w:val="176E2F7C"/>
    <w:rsid w:val="1A793C24"/>
    <w:rsid w:val="1AD6681B"/>
    <w:rsid w:val="1DA62998"/>
    <w:rsid w:val="274E3E4F"/>
    <w:rsid w:val="299564AA"/>
    <w:rsid w:val="2CA4544C"/>
    <w:rsid w:val="2D222269"/>
    <w:rsid w:val="2EBC42A5"/>
    <w:rsid w:val="35930AD9"/>
    <w:rsid w:val="369B4461"/>
    <w:rsid w:val="38E01603"/>
    <w:rsid w:val="3A402BA1"/>
    <w:rsid w:val="3B1E2FD1"/>
    <w:rsid w:val="3B5733AB"/>
    <w:rsid w:val="3BB613B3"/>
    <w:rsid w:val="45280B7A"/>
    <w:rsid w:val="45AE4506"/>
    <w:rsid w:val="472634E1"/>
    <w:rsid w:val="50341024"/>
    <w:rsid w:val="52627BBF"/>
    <w:rsid w:val="577D1497"/>
    <w:rsid w:val="57A30D63"/>
    <w:rsid w:val="5C3C1857"/>
    <w:rsid w:val="5D3F07E7"/>
    <w:rsid w:val="5DCD6E26"/>
    <w:rsid w:val="5F1100AA"/>
    <w:rsid w:val="65C66A90"/>
    <w:rsid w:val="66420ED0"/>
    <w:rsid w:val="686E7AAE"/>
    <w:rsid w:val="6BB11983"/>
    <w:rsid w:val="773823D7"/>
    <w:rsid w:val="78D21594"/>
    <w:rsid w:val="7E161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  <w:spacing w:val="0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724</Characters>
  <Lines>6</Lines>
  <Paragraphs>1</Paragraphs>
  <TotalTime>5</TotalTime>
  <ScaleCrop>false</ScaleCrop>
  <LinksUpToDate>false</LinksUpToDate>
  <CharactersWithSpaces>850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2019-04-13T03:28:00Z</dcterms:created>
  <dc:creator>yu</dc:creator>
  <cp:lastModifiedBy>bendi</cp:lastModifiedBy>
  <dcterms:modified xsi:type="dcterms:W3CDTF">2019-08-27T06:44:09Z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