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E93" w:rsidRPr="00D859B4" w:rsidRDefault="00D859B4">
      <w:pPr>
        <w:spacing w:beforeLines="50" w:before="156" w:afterLines="50" w:after="156"/>
        <w:ind w:firstLineChars="200" w:firstLine="640"/>
        <w:jc w:val="center"/>
        <w:rPr>
          <w:rFonts w:ascii="微软雅黑" w:eastAsia="微软雅黑" w:hAnsi="微软雅黑" w:cs="微软雅黑"/>
          <w:sz w:val="32"/>
          <w:szCs w:val="32"/>
        </w:rPr>
      </w:pPr>
      <w:r w:rsidRPr="00D859B4">
        <w:rPr>
          <w:rFonts w:ascii="微软雅黑" w:eastAsia="微软雅黑" w:hAnsi="微软雅黑" w:cs="微软雅黑" w:hint="eastAsia"/>
          <w:sz w:val="32"/>
          <w:szCs w:val="32"/>
        </w:rPr>
        <w:t>黑水县芦花</w:t>
      </w:r>
      <w:proofErr w:type="gramStart"/>
      <w:r w:rsidRPr="00D859B4">
        <w:rPr>
          <w:rFonts w:ascii="微软雅黑" w:eastAsia="微软雅黑" w:hAnsi="微软雅黑" w:cs="微软雅黑" w:hint="eastAsia"/>
          <w:sz w:val="32"/>
          <w:szCs w:val="32"/>
        </w:rPr>
        <w:t>镇谷汝村谷汝沟</w:t>
      </w:r>
      <w:proofErr w:type="gramEnd"/>
      <w:r w:rsidRPr="00D859B4">
        <w:rPr>
          <w:rFonts w:ascii="微软雅黑" w:eastAsia="微软雅黑" w:hAnsi="微软雅黑" w:cs="微软雅黑" w:hint="eastAsia"/>
          <w:sz w:val="32"/>
          <w:szCs w:val="32"/>
        </w:rPr>
        <w:t>泥石流治理工程项目</w:t>
      </w:r>
    </w:p>
    <w:p w:rsidR="00A50E93" w:rsidRPr="00D859B4" w:rsidRDefault="00D859B4">
      <w:pPr>
        <w:spacing w:beforeLines="50" w:before="156" w:afterLines="50" w:after="156"/>
        <w:ind w:firstLineChars="200" w:firstLine="640"/>
        <w:jc w:val="center"/>
        <w:rPr>
          <w:rFonts w:ascii="微软雅黑" w:eastAsia="微软雅黑" w:hAnsi="微软雅黑" w:cs="微软雅黑"/>
          <w:sz w:val="32"/>
          <w:szCs w:val="32"/>
        </w:rPr>
      </w:pPr>
      <w:r w:rsidRPr="00D859B4">
        <w:rPr>
          <w:rFonts w:ascii="微软雅黑" w:eastAsia="微软雅黑" w:hAnsi="微软雅黑" w:cs="微软雅黑" w:hint="eastAsia"/>
          <w:sz w:val="32"/>
          <w:szCs w:val="32"/>
        </w:rPr>
        <w:t>工程施工劳务招标</w:t>
      </w:r>
    </w:p>
    <w:p w:rsidR="00A50E93" w:rsidRPr="00D859B4" w:rsidRDefault="00D859B4">
      <w:pPr>
        <w:spacing w:beforeLines="50" w:before="156" w:afterLines="50" w:after="156"/>
        <w:ind w:firstLineChars="200" w:firstLine="560"/>
        <w:rPr>
          <w:rFonts w:ascii="微软雅黑" w:eastAsia="微软雅黑" w:hAnsi="微软雅黑" w:cs="微软雅黑"/>
          <w:sz w:val="28"/>
          <w:szCs w:val="28"/>
        </w:rPr>
      </w:pPr>
      <w:r w:rsidRPr="00D859B4">
        <w:rPr>
          <w:rFonts w:ascii="微软雅黑" w:eastAsia="微软雅黑" w:hAnsi="微软雅黑" w:cs="微软雅黑" w:hint="eastAsia"/>
          <w:sz w:val="28"/>
          <w:szCs w:val="28"/>
        </w:rPr>
        <w:t>设备租赁招标</w:t>
      </w:r>
    </w:p>
    <w:p w:rsidR="00A50E93" w:rsidRPr="00D859B4" w:rsidRDefault="00D859B4">
      <w:pPr>
        <w:spacing w:beforeLines="50" w:before="156" w:afterLines="50" w:after="156"/>
        <w:ind w:firstLineChars="200" w:firstLine="560"/>
        <w:rPr>
          <w:rFonts w:ascii="微软雅黑" w:eastAsia="微软雅黑" w:hAnsi="微软雅黑" w:cs="微软雅黑"/>
          <w:sz w:val="28"/>
          <w:szCs w:val="28"/>
        </w:rPr>
      </w:pPr>
      <w:r w:rsidRPr="00D859B4">
        <w:rPr>
          <w:rFonts w:ascii="微软雅黑" w:eastAsia="微软雅黑" w:hAnsi="微软雅黑" w:cs="微软雅黑" w:hint="eastAsia"/>
          <w:sz w:val="28"/>
          <w:szCs w:val="28"/>
        </w:rPr>
        <w:t>1. 招标项目简介</w:t>
      </w:r>
    </w:p>
    <w:p w:rsidR="00A50E93" w:rsidRPr="00D859B4" w:rsidRDefault="00D859B4">
      <w:pPr>
        <w:spacing w:beforeLines="50" w:before="156" w:afterLines="50" w:after="156"/>
        <w:ind w:firstLineChars="200" w:firstLine="640"/>
        <w:rPr>
          <w:rFonts w:ascii="微软雅黑" w:eastAsia="微软雅黑" w:hAnsi="微软雅黑" w:cs="微软雅黑"/>
          <w:sz w:val="28"/>
          <w:szCs w:val="28"/>
        </w:rPr>
      </w:pPr>
      <w:r w:rsidRPr="00D859B4">
        <w:rPr>
          <w:rFonts w:ascii="微软雅黑" w:eastAsia="微软雅黑" w:hAnsi="微软雅黑" w:cs="微软雅黑" w:hint="eastAsia"/>
          <w:sz w:val="32"/>
          <w:szCs w:val="32"/>
        </w:rPr>
        <w:t>黑水县芦花</w:t>
      </w:r>
      <w:proofErr w:type="gramStart"/>
      <w:r w:rsidRPr="00D859B4">
        <w:rPr>
          <w:rFonts w:ascii="微软雅黑" w:eastAsia="微软雅黑" w:hAnsi="微软雅黑" w:cs="微软雅黑" w:hint="eastAsia"/>
          <w:sz w:val="32"/>
          <w:szCs w:val="32"/>
        </w:rPr>
        <w:t>镇谷汝村谷汝沟</w:t>
      </w:r>
      <w:proofErr w:type="gramEnd"/>
      <w:r w:rsidRPr="00D859B4">
        <w:rPr>
          <w:rFonts w:ascii="微软雅黑" w:eastAsia="微软雅黑" w:hAnsi="微软雅黑" w:cs="微软雅黑" w:hint="eastAsia"/>
          <w:sz w:val="32"/>
          <w:szCs w:val="32"/>
        </w:rPr>
        <w:t>泥石流治理工程</w:t>
      </w:r>
      <w:r w:rsidRPr="00D859B4">
        <w:rPr>
          <w:rFonts w:ascii="微软雅黑" w:eastAsia="微软雅黑" w:hAnsi="微软雅黑" w:cs="微软雅黑" w:hint="eastAsia"/>
          <w:sz w:val="28"/>
          <w:szCs w:val="28"/>
        </w:rPr>
        <w:t>，项目建设单位为</w:t>
      </w:r>
      <w:r w:rsidRPr="00D859B4">
        <w:rPr>
          <w:rFonts w:ascii="微软雅黑" w:eastAsia="微软雅黑" w:hAnsi="微软雅黑" w:cs="微软雅黑" w:hint="eastAsia"/>
          <w:sz w:val="28"/>
          <w:szCs w:val="28"/>
          <w:u w:val="single"/>
        </w:rPr>
        <w:t xml:space="preserve">  泸县自然资源和规划局  </w:t>
      </w:r>
      <w:r w:rsidRPr="00D859B4">
        <w:rPr>
          <w:rFonts w:ascii="微软雅黑" w:eastAsia="微软雅黑" w:hAnsi="微软雅黑" w:cs="微软雅黑" w:hint="eastAsia"/>
          <w:sz w:val="28"/>
          <w:szCs w:val="28"/>
        </w:rPr>
        <w:t>，承包人为江苏长江机械化基础工程有限公司，项目已具备施工条件，现对该项目的 工程施工劳务 进行公开招标。</w:t>
      </w:r>
    </w:p>
    <w:p w:rsidR="00A50E93" w:rsidRPr="00D859B4" w:rsidRDefault="00D859B4">
      <w:pPr>
        <w:spacing w:beforeLines="50" w:before="156" w:afterLines="50" w:after="156"/>
        <w:ind w:firstLineChars="200" w:firstLine="560"/>
        <w:rPr>
          <w:rFonts w:ascii="微软雅黑" w:eastAsia="微软雅黑" w:hAnsi="微软雅黑" w:cs="微软雅黑"/>
          <w:sz w:val="28"/>
          <w:szCs w:val="28"/>
        </w:rPr>
      </w:pPr>
      <w:r w:rsidRPr="00D859B4">
        <w:rPr>
          <w:rFonts w:ascii="微软雅黑" w:eastAsia="微软雅黑" w:hAnsi="微软雅黑" w:cs="微软雅黑" w:hint="eastAsia"/>
          <w:sz w:val="28"/>
          <w:szCs w:val="28"/>
        </w:rPr>
        <w:t>2. 项目概况</w:t>
      </w:r>
    </w:p>
    <w:p w:rsidR="00A50E93" w:rsidRPr="00D859B4" w:rsidRDefault="00D859B4">
      <w:pPr>
        <w:spacing w:beforeLines="50" w:before="156" w:afterLines="50" w:after="156"/>
        <w:ind w:firstLineChars="200" w:firstLine="560"/>
        <w:rPr>
          <w:rFonts w:ascii="微软雅黑" w:eastAsia="微软雅黑" w:hAnsi="微软雅黑" w:cs="微软雅黑"/>
          <w:sz w:val="28"/>
          <w:szCs w:val="28"/>
        </w:rPr>
      </w:pPr>
      <w:r w:rsidRPr="00D859B4">
        <w:rPr>
          <w:rFonts w:ascii="微软雅黑" w:eastAsia="微软雅黑" w:hAnsi="微软雅黑" w:cs="微软雅黑" w:hint="eastAsia"/>
          <w:sz w:val="28"/>
          <w:szCs w:val="28"/>
        </w:rPr>
        <w:t>2.1招标范围：见附件工程量清单。</w:t>
      </w:r>
    </w:p>
    <w:p w:rsidR="00A50E93" w:rsidRPr="00D859B4" w:rsidRDefault="00D859B4">
      <w:pPr>
        <w:spacing w:beforeLines="50" w:before="156" w:afterLines="50" w:after="156"/>
        <w:ind w:firstLineChars="200" w:firstLine="560"/>
        <w:rPr>
          <w:rFonts w:ascii="微软雅黑" w:eastAsia="微软雅黑" w:hAnsi="微软雅黑" w:cs="微软雅黑"/>
          <w:sz w:val="28"/>
          <w:szCs w:val="28"/>
        </w:rPr>
      </w:pPr>
      <w:r w:rsidRPr="00D859B4">
        <w:rPr>
          <w:rFonts w:ascii="微软雅黑" w:eastAsia="微软雅黑" w:hAnsi="微软雅黑" w:cs="微软雅黑" w:hint="eastAsia"/>
          <w:sz w:val="28"/>
          <w:szCs w:val="28"/>
        </w:rPr>
        <w:t>2.2施工地点：黑水县芦花</w:t>
      </w:r>
      <w:proofErr w:type="gramStart"/>
      <w:r w:rsidRPr="00D859B4">
        <w:rPr>
          <w:rFonts w:ascii="微软雅黑" w:eastAsia="微软雅黑" w:hAnsi="微软雅黑" w:cs="微软雅黑" w:hint="eastAsia"/>
          <w:sz w:val="28"/>
          <w:szCs w:val="28"/>
        </w:rPr>
        <w:t>镇谷汝村谷汝沟</w:t>
      </w:r>
      <w:proofErr w:type="gramEnd"/>
      <w:r w:rsidRPr="00D859B4">
        <w:rPr>
          <w:rFonts w:ascii="微软雅黑" w:eastAsia="微软雅黑" w:hAnsi="微软雅黑" w:cs="微软雅黑" w:hint="eastAsia"/>
          <w:sz w:val="28"/>
          <w:szCs w:val="28"/>
        </w:rPr>
        <w:t>；</w:t>
      </w:r>
    </w:p>
    <w:p w:rsidR="00A50E93" w:rsidRPr="00D859B4" w:rsidRDefault="00D859B4">
      <w:pPr>
        <w:spacing w:beforeLines="50" w:before="156" w:afterLines="50" w:after="156"/>
        <w:ind w:firstLineChars="200" w:firstLine="560"/>
        <w:rPr>
          <w:rFonts w:ascii="微软雅黑" w:eastAsia="微软雅黑" w:hAnsi="微软雅黑" w:cs="微软雅黑"/>
          <w:sz w:val="28"/>
          <w:szCs w:val="28"/>
        </w:rPr>
      </w:pPr>
      <w:r w:rsidRPr="00D859B4">
        <w:rPr>
          <w:rFonts w:ascii="微软雅黑" w:eastAsia="微软雅黑" w:hAnsi="微软雅黑" w:cs="微软雅黑" w:hint="eastAsia"/>
          <w:sz w:val="28"/>
          <w:szCs w:val="28"/>
        </w:rPr>
        <w:t>2.3工期：严格按照发包人约定的工期内完成所有工作</w:t>
      </w:r>
    </w:p>
    <w:p w:rsidR="00A50E93" w:rsidRPr="00D859B4" w:rsidRDefault="00D859B4">
      <w:pPr>
        <w:spacing w:beforeLines="50" w:before="156" w:afterLines="50" w:after="156"/>
        <w:ind w:firstLineChars="200" w:firstLine="560"/>
        <w:rPr>
          <w:rFonts w:ascii="微软雅黑" w:eastAsia="微软雅黑" w:hAnsi="微软雅黑" w:cs="微软雅黑"/>
          <w:sz w:val="28"/>
          <w:szCs w:val="28"/>
        </w:rPr>
      </w:pPr>
      <w:r w:rsidRPr="00D859B4">
        <w:rPr>
          <w:rFonts w:ascii="微软雅黑" w:eastAsia="微软雅黑" w:hAnsi="微软雅黑" w:cs="微软雅黑" w:hint="eastAsia"/>
          <w:sz w:val="28"/>
          <w:szCs w:val="28"/>
        </w:rPr>
        <w:t>3. 投标人资格要求</w:t>
      </w:r>
    </w:p>
    <w:p w:rsidR="00A50E93" w:rsidRPr="00D859B4" w:rsidRDefault="00D859B4">
      <w:pPr>
        <w:spacing w:beforeLines="50" w:before="156" w:afterLines="50" w:after="156"/>
        <w:ind w:firstLineChars="200" w:firstLine="560"/>
        <w:rPr>
          <w:rFonts w:ascii="微软雅黑" w:eastAsia="微软雅黑" w:hAnsi="微软雅黑" w:cs="微软雅黑"/>
          <w:sz w:val="28"/>
          <w:szCs w:val="28"/>
        </w:rPr>
      </w:pPr>
      <w:r w:rsidRPr="00D859B4">
        <w:rPr>
          <w:rFonts w:ascii="微软雅黑" w:eastAsia="微软雅黑" w:hAnsi="微软雅黑" w:cs="微软雅黑" w:hint="eastAsia"/>
          <w:sz w:val="28"/>
          <w:szCs w:val="28"/>
        </w:rPr>
        <w:t>3.1 具有独立订立合同的能力；</w:t>
      </w:r>
    </w:p>
    <w:p w:rsidR="00A50E93" w:rsidRPr="00D859B4" w:rsidRDefault="00D859B4">
      <w:pPr>
        <w:spacing w:beforeLines="50" w:before="156" w:afterLines="50" w:after="156"/>
        <w:ind w:firstLineChars="200" w:firstLine="560"/>
        <w:rPr>
          <w:rFonts w:ascii="微软雅黑" w:eastAsia="微软雅黑" w:hAnsi="微软雅黑" w:cs="微软雅黑"/>
          <w:sz w:val="28"/>
          <w:szCs w:val="28"/>
        </w:rPr>
      </w:pPr>
      <w:r w:rsidRPr="00D859B4">
        <w:rPr>
          <w:rFonts w:ascii="微软雅黑" w:eastAsia="微软雅黑" w:hAnsi="微软雅黑" w:cs="微软雅黑" w:hint="eastAsia"/>
          <w:sz w:val="28"/>
          <w:szCs w:val="28"/>
        </w:rPr>
        <w:t>3.2 未处于被责令停业、投标资格被取消或者财产被接管、冻结和破产状态；</w:t>
      </w:r>
    </w:p>
    <w:p w:rsidR="00A50E93" w:rsidRPr="00D859B4" w:rsidRDefault="00D859B4">
      <w:pPr>
        <w:spacing w:beforeLines="50" w:before="156" w:afterLines="50" w:after="156"/>
        <w:ind w:firstLineChars="200" w:firstLine="560"/>
        <w:rPr>
          <w:rFonts w:ascii="微软雅黑" w:eastAsia="微软雅黑" w:hAnsi="微软雅黑" w:cs="微软雅黑"/>
          <w:sz w:val="28"/>
          <w:szCs w:val="28"/>
        </w:rPr>
      </w:pPr>
      <w:r w:rsidRPr="00D859B4">
        <w:rPr>
          <w:rFonts w:ascii="微软雅黑" w:eastAsia="微软雅黑" w:hAnsi="微软雅黑" w:cs="微软雅黑" w:hint="eastAsia"/>
          <w:sz w:val="28"/>
          <w:szCs w:val="28"/>
        </w:rPr>
        <w:t>3.3 企业没有因骗取中标或者严重违约以及发生重大工程质量、安全生产事故等违法违规问题，被有关部门暂停投标资格并在暂停期内的；</w:t>
      </w:r>
    </w:p>
    <w:p w:rsidR="00A50E93" w:rsidRPr="00D859B4" w:rsidRDefault="00D859B4">
      <w:pPr>
        <w:spacing w:beforeLines="50" w:before="156" w:afterLines="50" w:after="156"/>
        <w:ind w:firstLineChars="200" w:firstLine="560"/>
        <w:rPr>
          <w:rFonts w:ascii="微软雅黑" w:eastAsia="微软雅黑" w:hAnsi="微软雅黑" w:cs="微软雅黑"/>
          <w:sz w:val="28"/>
          <w:szCs w:val="28"/>
        </w:rPr>
      </w:pPr>
      <w:r w:rsidRPr="00D859B4">
        <w:rPr>
          <w:rFonts w:ascii="微软雅黑" w:eastAsia="微软雅黑" w:hAnsi="微软雅黑" w:cs="微软雅黑" w:hint="eastAsia"/>
          <w:sz w:val="28"/>
          <w:szCs w:val="28"/>
        </w:rPr>
        <w:t>3.4 资质条件：投标企业必须是具有独立法人资格且有建筑业企业劳务资质的劳务公司。</w:t>
      </w:r>
    </w:p>
    <w:p w:rsidR="00A50E93" w:rsidRPr="00D859B4" w:rsidRDefault="00D859B4">
      <w:pPr>
        <w:spacing w:beforeLines="50" w:before="156" w:afterLines="50" w:after="156"/>
        <w:ind w:firstLineChars="200" w:firstLine="560"/>
        <w:rPr>
          <w:rFonts w:ascii="微软雅黑" w:eastAsia="微软雅黑" w:hAnsi="微软雅黑" w:cs="微软雅黑"/>
          <w:sz w:val="28"/>
          <w:szCs w:val="28"/>
        </w:rPr>
      </w:pPr>
      <w:r w:rsidRPr="00D859B4">
        <w:rPr>
          <w:rFonts w:ascii="微软雅黑" w:eastAsia="微软雅黑" w:hAnsi="微软雅黑" w:cs="微软雅黑" w:hint="eastAsia"/>
          <w:sz w:val="28"/>
          <w:szCs w:val="28"/>
        </w:rPr>
        <w:lastRenderedPageBreak/>
        <w:t>3.5所有投标单位必须为中国煤炭地质总局入库供应商，否则报价无效，</w:t>
      </w:r>
      <w:proofErr w:type="gramStart"/>
      <w:r w:rsidRPr="00D859B4">
        <w:rPr>
          <w:rFonts w:ascii="微软雅黑" w:eastAsia="微软雅黑" w:hAnsi="微软雅黑" w:cs="微软雅黑" w:hint="eastAsia"/>
          <w:sz w:val="28"/>
          <w:szCs w:val="28"/>
        </w:rPr>
        <w:t>做废</w:t>
      </w:r>
      <w:proofErr w:type="gramEnd"/>
      <w:r w:rsidRPr="00D859B4">
        <w:rPr>
          <w:rFonts w:ascii="微软雅黑" w:eastAsia="微软雅黑" w:hAnsi="微软雅黑" w:cs="微软雅黑" w:hint="eastAsia"/>
          <w:sz w:val="28"/>
          <w:szCs w:val="28"/>
        </w:rPr>
        <w:t>标处理。</w:t>
      </w:r>
    </w:p>
    <w:p w:rsidR="00A50E93" w:rsidRPr="00D859B4" w:rsidRDefault="00D859B4">
      <w:pPr>
        <w:spacing w:beforeLines="50" w:before="156" w:afterLines="50" w:after="156"/>
        <w:ind w:firstLineChars="200" w:firstLine="560"/>
        <w:rPr>
          <w:rFonts w:ascii="微软雅黑" w:eastAsia="微软雅黑" w:hAnsi="微软雅黑" w:cs="微软雅黑"/>
          <w:sz w:val="28"/>
          <w:szCs w:val="28"/>
        </w:rPr>
      </w:pPr>
      <w:r w:rsidRPr="00D859B4">
        <w:rPr>
          <w:rFonts w:ascii="微软雅黑" w:eastAsia="微软雅黑" w:hAnsi="微软雅黑" w:cs="微软雅黑" w:hint="eastAsia"/>
          <w:sz w:val="28"/>
          <w:szCs w:val="28"/>
        </w:rPr>
        <w:t>4. 评标办法</w:t>
      </w:r>
    </w:p>
    <w:p w:rsidR="00A50E93" w:rsidRPr="00D859B4" w:rsidRDefault="00D859B4">
      <w:pPr>
        <w:spacing w:beforeLines="50" w:before="156" w:afterLines="50" w:after="156"/>
        <w:ind w:firstLineChars="200" w:firstLine="560"/>
        <w:rPr>
          <w:rFonts w:ascii="微软雅黑" w:eastAsia="微软雅黑" w:hAnsi="微软雅黑" w:cs="微软雅黑"/>
          <w:sz w:val="28"/>
          <w:szCs w:val="28"/>
        </w:rPr>
      </w:pPr>
      <w:r w:rsidRPr="00D859B4">
        <w:rPr>
          <w:rFonts w:ascii="微软雅黑" w:eastAsia="微软雅黑" w:hAnsi="微软雅黑" w:cs="微软雅黑" w:hint="eastAsia"/>
          <w:sz w:val="28"/>
          <w:szCs w:val="28"/>
        </w:rPr>
        <w:t>合理低价中标（招标人内部开标，不另行通知）</w:t>
      </w:r>
    </w:p>
    <w:p w:rsidR="00A50E93" w:rsidRPr="00D859B4" w:rsidRDefault="00D859B4">
      <w:pPr>
        <w:spacing w:beforeLines="50" w:before="156" w:afterLines="50" w:after="156"/>
        <w:ind w:firstLineChars="200" w:firstLine="560"/>
        <w:rPr>
          <w:rFonts w:ascii="微软雅黑" w:eastAsia="微软雅黑" w:hAnsi="微软雅黑" w:cs="微软雅黑"/>
          <w:sz w:val="28"/>
          <w:szCs w:val="28"/>
        </w:rPr>
      </w:pPr>
      <w:r w:rsidRPr="00D859B4">
        <w:rPr>
          <w:rFonts w:ascii="微软雅黑" w:eastAsia="微软雅黑" w:hAnsi="微软雅黑" w:cs="微软雅黑" w:hint="eastAsia"/>
          <w:sz w:val="28"/>
          <w:szCs w:val="28"/>
        </w:rPr>
        <w:t>5. 投标文件的递交</w:t>
      </w:r>
    </w:p>
    <w:p w:rsidR="00A50E93" w:rsidRPr="00D859B4" w:rsidRDefault="00D859B4">
      <w:pPr>
        <w:spacing w:beforeLines="50" w:before="156" w:afterLines="50" w:after="156"/>
        <w:ind w:firstLineChars="200" w:firstLine="560"/>
        <w:rPr>
          <w:rFonts w:ascii="微软雅黑" w:eastAsia="微软雅黑" w:hAnsi="微软雅黑" w:cs="微软雅黑"/>
          <w:sz w:val="28"/>
          <w:szCs w:val="28"/>
        </w:rPr>
      </w:pPr>
      <w:r w:rsidRPr="00D859B4">
        <w:rPr>
          <w:rFonts w:ascii="微软雅黑" w:eastAsia="微软雅黑" w:hAnsi="微软雅黑" w:cs="微软雅黑" w:hint="eastAsia"/>
          <w:sz w:val="28"/>
          <w:szCs w:val="28"/>
        </w:rPr>
        <w:t>5.1递交投标文件截止时间(申请截止时间，下同)为2019年</w:t>
      </w:r>
      <w:r w:rsidR="00E81679">
        <w:rPr>
          <w:rFonts w:ascii="微软雅黑" w:eastAsia="微软雅黑" w:hAnsi="微软雅黑" w:cs="微软雅黑"/>
          <w:sz w:val="28"/>
          <w:szCs w:val="28"/>
        </w:rPr>
        <w:t>09</w:t>
      </w:r>
      <w:r w:rsidRPr="00D859B4">
        <w:rPr>
          <w:rFonts w:ascii="微软雅黑" w:eastAsia="微软雅黑" w:hAnsi="微软雅黑" w:cs="微软雅黑" w:hint="eastAsia"/>
          <w:sz w:val="28"/>
          <w:szCs w:val="28"/>
        </w:rPr>
        <w:t>月</w:t>
      </w:r>
      <w:r w:rsidR="00E81679">
        <w:rPr>
          <w:rFonts w:ascii="微软雅黑" w:eastAsia="微软雅黑" w:hAnsi="微软雅黑" w:cs="微软雅黑"/>
          <w:sz w:val="28"/>
          <w:szCs w:val="28"/>
        </w:rPr>
        <w:t>05</w:t>
      </w:r>
      <w:bookmarkStart w:id="0" w:name="_GoBack"/>
      <w:bookmarkEnd w:id="0"/>
      <w:r w:rsidRPr="00D859B4">
        <w:rPr>
          <w:rFonts w:ascii="微软雅黑" w:eastAsia="微软雅黑" w:hAnsi="微软雅黑" w:cs="微软雅黑" w:hint="eastAsia"/>
          <w:sz w:val="28"/>
          <w:szCs w:val="28"/>
        </w:rPr>
        <w:t>日，</w:t>
      </w:r>
      <w:hyperlink r:id="rId5" w:history="1">
        <w:r w:rsidRPr="00D859B4">
          <w:rPr>
            <w:rFonts w:ascii="微软雅黑" w:eastAsia="微软雅黑" w:hAnsi="微软雅黑" w:cs="微软雅黑" w:hint="eastAsia"/>
            <w:sz w:val="28"/>
            <w:szCs w:val="28"/>
          </w:rPr>
          <w:t>扫描件发送至专用开标邮箱JSZMCJSTHJ@163.com</w:t>
        </w:r>
      </w:hyperlink>
      <w:r w:rsidRPr="00D859B4">
        <w:rPr>
          <w:rFonts w:ascii="微软雅黑" w:eastAsia="微软雅黑" w:hAnsi="微软雅黑" w:cs="微软雅黑" w:hint="eastAsia"/>
          <w:sz w:val="28"/>
          <w:szCs w:val="28"/>
        </w:rPr>
        <w:t>；</w:t>
      </w:r>
    </w:p>
    <w:p w:rsidR="00A50E93" w:rsidRPr="00D859B4" w:rsidRDefault="00D859B4">
      <w:pPr>
        <w:spacing w:beforeLines="50" w:before="156" w:afterLines="50" w:after="156"/>
        <w:ind w:firstLineChars="200" w:firstLine="560"/>
        <w:rPr>
          <w:rFonts w:ascii="微软雅黑" w:eastAsia="微软雅黑" w:hAnsi="微软雅黑" w:cs="微软雅黑"/>
          <w:sz w:val="28"/>
          <w:szCs w:val="28"/>
        </w:rPr>
      </w:pPr>
      <w:r w:rsidRPr="00D859B4">
        <w:rPr>
          <w:rFonts w:ascii="微软雅黑" w:eastAsia="微软雅黑" w:hAnsi="微软雅黑" w:cs="微软雅黑" w:hint="eastAsia"/>
          <w:sz w:val="28"/>
          <w:szCs w:val="28"/>
        </w:rPr>
        <w:t>5.2逾期送达的投标文件，招标人不予受理。</w:t>
      </w:r>
    </w:p>
    <w:p w:rsidR="00A50E93" w:rsidRPr="00D859B4" w:rsidRDefault="00D859B4">
      <w:pPr>
        <w:spacing w:beforeLines="50" w:before="156" w:afterLines="50" w:after="156"/>
        <w:ind w:firstLineChars="200" w:firstLine="560"/>
        <w:rPr>
          <w:rFonts w:ascii="微软雅黑" w:eastAsia="微软雅黑" w:hAnsi="微软雅黑" w:cs="微软雅黑"/>
          <w:sz w:val="28"/>
          <w:szCs w:val="28"/>
        </w:rPr>
      </w:pPr>
      <w:r w:rsidRPr="00D859B4">
        <w:rPr>
          <w:rFonts w:ascii="微软雅黑" w:eastAsia="微软雅黑" w:hAnsi="微软雅黑" w:cs="微软雅黑" w:hint="eastAsia"/>
          <w:sz w:val="28"/>
          <w:szCs w:val="28"/>
        </w:rPr>
        <w:t>6. 发布公告的媒介</w:t>
      </w:r>
    </w:p>
    <w:p w:rsidR="00A50E93" w:rsidRPr="00D859B4" w:rsidRDefault="00D859B4">
      <w:pPr>
        <w:spacing w:beforeLines="50" w:before="156" w:afterLines="50" w:after="156"/>
        <w:ind w:firstLineChars="200" w:firstLine="560"/>
        <w:rPr>
          <w:rFonts w:ascii="微软雅黑" w:eastAsia="微软雅黑" w:hAnsi="微软雅黑" w:cs="微软雅黑"/>
          <w:sz w:val="28"/>
          <w:szCs w:val="28"/>
        </w:rPr>
      </w:pPr>
      <w:r w:rsidRPr="00D859B4">
        <w:rPr>
          <w:rFonts w:ascii="微软雅黑" w:eastAsia="微软雅黑" w:hAnsi="微软雅黑" w:cs="微软雅黑" w:hint="eastAsia"/>
          <w:sz w:val="28"/>
          <w:szCs w:val="28"/>
        </w:rPr>
        <w:t>本次招标公告同时在江苏煤炭地质局及江苏长江机械化基础工程有限公司官网（发布公告的媒介名称）上发布。网址：</w:t>
      </w:r>
      <w:hyperlink r:id="rId6" w:history="1">
        <w:r w:rsidRPr="00D859B4">
          <w:rPr>
            <w:rFonts w:ascii="微软雅黑" w:eastAsia="微软雅黑" w:hAnsi="微软雅黑" w:cs="微软雅黑" w:hint="eastAsia"/>
            <w:sz w:val="28"/>
            <w:szCs w:val="28"/>
          </w:rPr>
          <w:t>http://js.ccgc.cn</w:t>
        </w:r>
      </w:hyperlink>
      <w:r w:rsidRPr="00D859B4">
        <w:rPr>
          <w:rFonts w:ascii="微软雅黑" w:eastAsia="微软雅黑" w:hAnsi="微软雅黑" w:cs="微软雅黑" w:hint="eastAsia"/>
          <w:sz w:val="28"/>
          <w:szCs w:val="28"/>
        </w:rPr>
        <w:t>（信息共享→采购招标）或</w:t>
      </w:r>
      <w:hyperlink r:id="rId7" w:history="1">
        <w:r w:rsidRPr="00D859B4">
          <w:rPr>
            <w:rFonts w:ascii="微软雅黑" w:eastAsia="微软雅黑" w:hAnsi="微软雅黑" w:cs="微软雅黑" w:hint="eastAsia"/>
            <w:sz w:val="28"/>
            <w:szCs w:val="28"/>
          </w:rPr>
          <w:t>http://www.jscjgs.cn</w:t>
        </w:r>
      </w:hyperlink>
      <w:r w:rsidRPr="00D859B4">
        <w:rPr>
          <w:rFonts w:ascii="微软雅黑" w:eastAsia="微软雅黑" w:hAnsi="微软雅黑" w:cs="微软雅黑" w:hint="eastAsia"/>
          <w:sz w:val="28"/>
          <w:szCs w:val="28"/>
        </w:rPr>
        <w:t>（新闻资讯→经营动态）</w:t>
      </w:r>
    </w:p>
    <w:p w:rsidR="00A50E93" w:rsidRPr="00D859B4" w:rsidRDefault="00D859B4">
      <w:pPr>
        <w:spacing w:beforeLines="50" w:before="156" w:afterLines="50" w:after="156"/>
        <w:ind w:firstLineChars="200" w:firstLine="560"/>
        <w:rPr>
          <w:rFonts w:ascii="微软雅黑" w:eastAsia="微软雅黑" w:hAnsi="微软雅黑" w:cs="微软雅黑"/>
          <w:sz w:val="28"/>
          <w:szCs w:val="28"/>
        </w:rPr>
      </w:pPr>
      <w:r w:rsidRPr="00D859B4">
        <w:rPr>
          <w:rFonts w:ascii="微软雅黑" w:eastAsia="微软雅黑" w:hAnsi="微软雅黑" w:cs="微软雅黑" w:hint="eastAsia"/>
          <w:sz w:val="28"/>
          <w:szCs w:val="28"/>
        </w:rPr>
        <w:t>7. 联系方式</w:t>
      </w:r>
    </w:p>
    <w:p w:rsidR="00A50E93" w:rsidRPr="00D859B4" w:rsidRDefault="00D859B4">
      <w:pPr>
        <w:spacing w:beforeLines="50" w:before="156" w:afterLines="50" w:after="156"/>
        <w:ind w:firstLineChars="200" w:firstLine="560"/>
        <w:rPr>
          <w:rFonts w:ascii="微软雅黑" w:eastAsia="微软雅黑" w:hAnsi="微软雅黑" w:cs="微软雅黑"/>
          <w:sz w:val="28"/>
          <w:szCs w:val="28"/>
        </w:rPr>
      </w:pPr>
      <w:r w:rsidRPr="00D859B4">
        <w:rPr>
          <w:rFonts w:ascii="微软雅黑" w:eastAsia="微软雅黑" w:hAnsi="微软雅黑" w:cs="微软雅黑" w:hint="eastAsia"/>
          <w:sz w:val="28"/>
          <w:szCs w:val="28"/>
        </w:rPr>
        <w:t xml:space="preserve">招标人：江苏长江机械化基础工程有限公司    </w:t>
      </w:r>
    </w:p>
    <w:p w:rsidR="00A50E93" w:rsidRPr="00D859B4" w:rsidRDefault="00D859B4">
      <w:pPr>
        <w:spacing w:beforeLines="50" w:before="156" w:afterLines="50" w:after="156"/>
        <w:ind w:firstLineChars="200" w:firstLine="560"/>
        <w:rPr>
          <w:rFonts w:ascii="微软雅黑" w:eastAsia="微软雅黑" w:hAnsi="微软雅黑" w:cs="微软雅黑"/>
          <w:sz w:val="28"/>
          <w:szCs w:val="28"/>
        </w:rPr>
      </w:pPr>
      <w:r w:rsidRPr="00D859B4">
        <w:rPr>
          <w:rFonts w:ascii="微软雅黑" w:eastAsia="微软雅黑" w:hAnsi="微软雅黑" w:cs="微软雅黑" w:hint="eastAsia"/>
          <w:sz w:val="28"/>
          <w:szCs w:val="28"/>
        </w:rPr>
        <w:t>地址：南京市栖霞</w:t>
      </w:r>
      <w:proofErr w:type="gramStart"/>
      <w:r w:rsidRPr="00D859B4">
        <w:rPr>
          <w:rFonts w:ascii="微软雅黑" w:eastAsia="微软雅黑" w:hAnsi="微软雅黑" w:cs="微软雅黑" w:hint="eastAsia"/>
          <w:sz w:val="28"/>
          <w:szCs w:val="28"/>
        </w:rPr>
        <w:t>区尧新</w:t>
      </w:r>
      <w:proofErr w:type="gramEnd"/>
      <w:r w:rsidRPr="00D859B4">
        <w:rPr>
          <w:rFonts w:ascii="微软雅黑" w:eastAsia="微软雅黑" w:hAnsi="微软雅黑" w:cs="微软雅黑" w:hint="eastAsia"/>
          <w:sz w:val="28"/>
          <w:szCs w:val="28"/>
        </w:rPr>
        <w:t>大道5号</w:t>
      </w:r>
    </w:p>
    <w:p w:rsidR="00A50E93" w:rsidRPr="00D859B4" w:rsidRDefault="00D859B4">
      <w:pPr>
        <w:spacing w:beforeLines="50" w:before="156" w:afterLines="50" w:after="156"/>
        <w:ind w:firstLineChars="200" w:firstLine="560"/>
        <w:rPr>
          <w:rFonts w:ascii="微软雅黑" w:eastAsia="微软雅黑" w:hAnsi="微软雅黑" w:cs="微软雅黑"/>
          <w:sz w:val="28"/>
          <w:szCs w:val="28"/>
        </w:rPr>
      </w:pPr>
      <w:r w:rsidRPr="00D859B4">
        <w:rPr>
          <w:rFonts w:ascii="微软雅黑" w:eastAsia="微软雅黑" w:hAnsi="微软雅黑" w:cs="微软雅黑" w:hint="eastAsia"/>
          <w:sz w:val="28"/>
          <w:szCs w:val="28"/>
        </w:rPr>
        <w:t>联系人：葛</w:t>
      </w:r>
      <w:r>
        <w:rPr>
          <w:rFonts w:ascii="微软雅黑" w:eastAsia="微软雅黑" w:hAnsi="微软雅黑" w:cs="微软雅黑" w:hint="eastAsia"/>
          <w:sz w:val="28"/>
          <w:szCs w:val="28"/>
        </w:rPr>
        <w:t>锋</w:t>
      </w:r>
      <w:r w:rsidRPr="00D859B4">
        <w:rPr>
          <w:rFonts w:ascii="微软雅黑" w:eastAsia="微软雅黑" w:hAnsi="微软雅黑" w:cs="微软雅黑" w:hint="eastAsia"/>
          <w:sz w:val="28"/>
          <w:szCs w:val="28"/>
        </w:rPr>
        <w:t>军，15250980093</w:t>
      </w:r>
    </w:p>
    <w:p w:rsidR="00A50E93" w:rsidRPr="00D859B4" w:rsidRDefault="00D859B4">
      <w:pPr>
        <w:spacing w:beforeLines="50" w:before="156" w:afterLines="50" w:after="156"/>
        <w:ind w:firstLineChars="600" w:firstLine="1680"/>
        <w:rPr>
          <w:rFonts w:ascii="微软雅黑" w:eastAsia="微软雅黑" w:hAnsi="微软雅黑" w:cs="微软雅黑"/>
          <w:sz w:val="28"/>
          <w:szCs w:val="28"/>
        </w:rPr>
      </w:pPr>
      <w:r w:rsidRPr="00D859B4">
        <w:rPr>
          <w:rFonts w:ascii="微软雅黑" w:eastAsia="微软雅黑" w:hAnsi="微软雅黑" w:cs="微软雅黑" w:hint="eastAsia"/>
          <w:sz w:val="28"/>
          <w:szCs w:val="28"/>
        </w:rPr>
        <w:t>王  珍，19951673027</w:t>
      </w:r>
    </w:p>
    <w:p w:rsidR="00A50E93" w:rsidRPr="00D859B4" w:rsidRDefault="00A50E93">
      <w:pPr>
        <w:spacing w:beforeLines="50" w:before="156" w:afterLines="50" w:after="156"/>
        <w:ind w:firstLineChars="200" w:firstLine="640"/>
        <w:rPr>
          <w:rFonts w:ascii="微软雅黑" w:eastAsia="微软雅黑" w:hAnsi="微软雅黑" w:cs="微软雅黑"/>
          <w:sz w:val="32"/>
          <w:szCs w:val="32"/>
        </w:rPr>
      </w:pPr>
    </w:p>
    <w:p w:rsidR="00A50E93" w:rsidRPr="00D859B4" w:rsidRDefault="00A50E93">
      <w:pPr>
        <w:spacing w:beforeLines="50" w:before="156" w:afterLines="50" w:after="156"/>
        <w:ind w:firstLineChars="200" w:firstLine="640"/>
        <w:rPr>
          <w:rFonts w:ascii="微软雅黑" w:eastAsia="微软雅黑" w:hAnsi="微软雅黑" w:cs="微软雅黑"/>
          <w:sz w:val="32"/>
          <w:szCs w:val="32"/>
        </w:rPr>
      </w:pPr>
    </w:p>
    <w:p w:rsidR="00A50E93" w:rsidRPr="00D859B4" w:rsidRDefault="00D859B4">
      <w:pPr>
        <w:spacing w:beforeLines="50" w:before="156" w:afterLines="50" w:after="156"/>
        <w:ind w:firstLineChars="200" w:firstLine="723"/>
        <w:jc w:val="center"/>
        <w:rPr>
          <w:b/>
          <w:bCs/>
          <w:sz w:val="36"/>
          <w:szCs w:val="36"/>
        </w:rPr>
      </w:pPr>
      <w:r w:rsidRPr="00D859B4">
        <w:rPr>
          <w:rFonts w:hint="eastAsia"/>
          <w:b/>
          <w:bCs/>
          <w:sz w:val="36"/>
          <w:szCs w:val="36"/>
        </w:rPr>
        <w:t>主体建筑工程劳务清单</w:t>
      </w:r>
    </w:p>
    <w:p w:rsidR="00A50E93" w:rsidRPr="00D859B4" w:rsidRDefault="00D859B4">
      <w:pPr>
        <w:ind w:firstLineChars="200" w:firstLine="361"/>
        <w:rPr>
          <w:b/>
          <w:bCs/>
          <w:sz w:val="36"/>
          <w:szCs w:val="36"/>
        </w:rPr>
      </w:pPr>
      <w:r w:rsidRPr="00D859B4">
        <w:rPr>
          <w:rFonts w:hint="eastAsia"/>
          <w:b/>
          <w:bCs/>
          <w:sz w:val="18"/>
          <w:szCs w:val="18"/>
        </w:rPr>
        <w:t>工程名称：阿坝州黑水县</w:t>
      </w:r>
      <w:proofErr w:type="gramStart"/>
      <w:r w:rsidRPr="00D859B4">
        <w:rPr>
          <w:rFonts w:hint="eastAsia"/>
          <w:b/>
          <w:bCs/>
          <w:sz w:val="18"/>
          <w:szCs w:val="18"/>
        </w:rPr>
        <w:t>谷汝村</w:t>
      </w:r>
      <w:proofErr w:type="gramEnd"/>
      <w:r w:rsidRPr="00D859B4">
        <w:rPr>
          <w:rFonts w:hint="eastAsia"/>
          <w:b/>
          <w:bCs/>
          <w:sz w:val="18"/>
          <w:szCs w:val="18"/>
        </w:rPr>
        <w:t>泥石流应急治理工程</w:t>
      </w:r>
    </w:p>
    <w:tbl>
      <w:tblPr>
        <w:tblW w:w="9712" w:type="dxa"/>
        <w:jc w:val="center"/>
        <w:tblLayout w:type="fixed"/>
        <w:tblLook w:val="04A0" w:firstRow="1" w:lastRow="0" w:firstColumn="1" w:lastColumn="0" w:noHBand="0" w:noVBand="1"/>
      </w:tblPr>
      <w:tblGrid>
        <w:gridCol w:w="1038"/>
        <w:gridCol w:w="1050"/>
        <w:gridCol w:w="4262"/>
        <w:gridCol w:w="1063"/>
        <w:gridCol w:w="1175"/>
        <w:gridCol w:w="1124"/>
      </w:tblGrid>
      <w:tr w:rsidR="00D859B4" w:rsidRPr="00D859B4">
        <w:trPr>
          <w:trHeight w:val="397"/>
          <w:jc w:val="center"/>
        </w:trPr>
        <w:tc>
          <w:tcPr>
            <w:tcW w:w="10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序号</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编号</w:t>
            </w:r>
          </w:p>
        </w:tc>
        <w:tc>
          <w:tcPr>
            <w:tcW w:w="42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工程或费用名称</w:t>
            </w:r>
          </w:p>
        </w:tc>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单位</w:t>
            </w:r>
          </w:p>
        </w:tc>
        <w:tc>
          <w:tcPr>
            <w:tcW w:w="11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数量</w:t>
            </w:r>
          </w:p>
        </w:tc>
        <w:tc>
          <w:tcPr>
            <w:tcW w:w="11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备注</w:t>
            </w:r>
          </w:p>
        </w:tc>
      </w:tr>
      <w:tr w:rsidR="00D859B4" w:rsidRPr="00D859B4">
        <w:trPr>
          <w:trHeight w:val="397"/>
          <w:jc w:val="center"/>
        </w:trPr>
        <w:tc>
          <w:tcPr>
            <w:tcW w:w="1038" w:type="dxa"/>
            <w:vMerge/>
            <w:tcBorders>
              <w:top w:val="single" w:sz="4" w:space="0" w:color="000000"/>
              <w:left w:val="single" w:sz="4" w:space="0" w:color="000000"/>
              <w:bottom w:val="single" w:sz="4" w:space="0" w:color="000000"/>
              <w:right w:val="single" w:sz="4" w:space="0" w:color="000000"/>
            </w:tcBorders>
            <w:vAlign w:val="center"/>
          </w:tcPr>
          <w:p w:rsidR="00A50E93" w:rsidRPr="00D859B4" w:rsidRDefault="00A50E93">
            <w:pPr>
              <w:jc w:val="center"/>
              <w:rPr>
                <w:rFonts w:ascii="微软雅黑" w:eastAsia="微软雅黑" w:hAnsi="微软雅黑" w:cs="微软雅黑"/>
                <w:sz w:val="18"/>
                <w:szCs w:val="18"/>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A50E93" w:rsidRPr="00D859B4" w:rsidRDefault="00A50E93">
            <w:pPr>
              <w:jc w:val="center"/>
              <w:rPr>
                <w:rFonts w:ascii="微软雅黑" w:eastAsia="微软雅黑" w:hAnsi="微软雅黑" w:cs="微软雅黑"/>
                <w:sz w:val="18"/>
                <w:szCs w:val="18"/>
              </w:rPr>
            </w:pPr>
          </w:p>
        </w:tc>
        <w:tc>
          <w:tcPr>
            <w:tcW w:w="4262" w:type="dxa"/>
            <w:vMerge/>
            <w:tcBorders>
              <w:top w:val="single" w:sz="4" w:space="0" w:color="000000"/>
              <w:left w:val="single" w:sz="4" w:space="0" w:color="000000"/>
              <w:bottom w:val="single" w:sz="4" w:space="0" w:color="000000"/>
              <w:right w:val="single" w:sz="4" w:space="0" w:color="000000"/>
            </w:tcBorders>
            <w:vAlign w:val="center"/>
          </w:tcPr>
          <w:p w:rsidR="00A50E93" w:rsidRPr="00D859B4" w:rsidRDefault="00A50E93">
            <w:pPr>
              <w:jc w:val="center"/>
              <w:rPr>
                <w:rFonts w:ascii="微软雅黑" w:eastAsia="微软雅黑" w:hAnsi="微软雅黑" w:cs="微软雅黑"/>
                <w:sz w:val="18"/>
                <w:szCs w:val="18"/>
              </w:rPr>
            </w:pPr>
          </w:p>
        </w:tc>
        <w:tc>
          <w:tcPr>
            <w:tcW w:w="1063" w:type="dxa"/>
            <w:vMerge/>
            <w:tcBorders>
              <w:top w:val="single" w:sz="4" w:space="0" w:color="000000"/>
              <w:left w:val="single" w:sz="4" w:space="0" w:color="000000"/>
              <w:bottom w:val="single" w:sz="4" w:space="0" w:color="000000"/>
              <w:right w:val="single" w:sz="4" w:space="0" w:color="000000"/>
            </w:tcBorders>
            <w:vAlign w:val="center"/>
          </w:tcPr>
          <w:p w:rsidR="00A50E93" w:rsidRPr="00D859B4" w:rsidRDefault="00A50E93">
            <w:pPr>
              <w:jc w:val="center"/>
              <w:rPr>
                <w:rFonts w:ascii="微软雅黑" w:eastAsia="微软雅黑" w:hAnsi="微软雅黑" w:cs="微软雅黑"/>
                <w:sz w:val="18"/>
                <w:szCs w:val="18"/>
              </w:rPr>
            </w:pPr>
          </w:p>
        </w:tc>
        <w:tc>
          <w:tcPr>
            <w:tcW w:w="1175" w:type="dxa"/>
            <w:vMerge/>
            <w:tcBorders>
              <w:top w:val="single" w:sz="4" w:space="0" w:color="000000"/>
              <w:left w:val="single" w:sz="4" w:space="0" w:color="000000"/>
              <w:bottom w:val="single" w:sz="4" w:space="0" w:color="000000"/>
              <w:right w:val="single" w:sz="4" w:space="0" w:color="000000"/>
            </w:tcBorders>
            <w:vAlign w:val="center"/>
          </w:tcPr>
          <w:p w:rsidR="00A50E93" w:rsidRPr="00D859B4" w:rsidRDefault="00A50E93">
            <w:pPr>
              <w:jc w:val="center"/>
              <w:rPr>
                <w:rFonts w:ascii="微软雅黑" w:eastAsia="微软雅黑" w:hAnsi="微软雅黑" w:cs="微软雅黑"/>
                <w:sz w:val="18"/>
                <w:szCs w:val="18"/>
              </w:rPr>
            </w:pPr>
          </w:p>
        </w:tc>
        <w:tc>
          <w:tcPr>
            <w:tcW w:w="1124" w:type="dxa"/>
            <w:vMerge/>
            <w:tcBorders>
              <w:top w:val="single" w:sz="4" w:space="0" w:color="000000"/>
              <w:left w:val="single" w:sz="4" w:space="0" w:color="000000"/>
              <w:bottom w:val="single" w:sz="4" w:space="0" w:color="000000"/>
              <w:right w:val="single" w:sz="4" w:space="0" w:color="000000"/>
            </w:tcBorders>
            <w:vAlign w:val="center"/>
          </w:tcPr>
          <w:p w:rsidR="00A50E93" w:rsidRPr="00D859B4" w:rsidRDefault="00A50E93">
            <w:pPr>
              <w:rPr>
                <w:rFonts w:ascii="微软雅黑" w:eastAsia="微软雅黑" w:hAnsi="微软雅黑" w:cs="微软雅黑"/>
                <w:sz w:val="18"/>
                <w:szCs w:val="18"/>
              </w:rPr>
            </w:pP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第一部分 主体建筑工程</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A1</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proofErr w:type="gramStart"/>
            <w:r w:rsidRPr="00D859B4">
              <w:rPr>
                <w:rFonts w:ascii="微软雅黑" w:eastAsia="微软雅黑" w:hAnsi="微软雅黑" w:cs="微软雅黑" w:hint="eastAsia"/>
                <w:sz w:val="18"/>
                <w:szCs w:val="18"/>
              </w:rPr>
              <w:t>一</w:t>
            </w:r>
            <w:proofErr w:type="gramEnd"/>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清淤段工程</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A1.1</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清淤（外运5km）</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611.2</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A2</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二</w:t>
            </w: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防护堤护脚修复工程</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A2.1</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土方开挖</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642.42</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A2.2</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土方回填</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136.24</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A2.3</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土方外运（5km）</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506.18</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A2.4</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C20混凝土</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440.16</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A2.5</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proofErr w:type="gramStart"/>
            <w:r w:rsidRPr="00D859B4">
              <w:rPr>
                <w:rFonts w:ascii="微软雅黑" w:eastAsia="微软雅黑" w:hAnsi="微软雅黑" w:cs="微软雅黑" w:hint="eastAsia"/>
                <w:sz w:val="18"/>
                <w:szCs w:val="18"/>
              </w:rPr>
              <w:t>模版制安</w:t>
            </w:r>
            <w:proofErr w:type="gramEnd"/>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m2</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293</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A3</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三</w:t>
            </w: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防护堤工程全断面修复工程</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A3.1</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土方开挖</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3891.1</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A3.2</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土方回填</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2493.1</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A3.3</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土方外运（5km）｛2.3｝</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1398</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A3.4</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C20混凝土</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1398</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A3.6</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proofErr w:type="gramStart"/>
            <w:r w:rsidRPr="00D859B4">
              <w:rPr>
                <w:rFonts w:ascii="微软雅黑" w:eastAsia="微软雅黑" w:hAnsi="微软雅黑" w:cs="微软雅黑" w:hint="eastAsia"/>
                <w:sz w:val="18"/>
                <w:szCs w:val="18"/>
              </w:rPr>
              <w:t>模版制安</w:t>
            </w:r>
            <w:proofErr w:type="gramEnd"/>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m2</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1445</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A4</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四</w:t>
            </w: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新建A段防护堤工程</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A4.1</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土方开挖</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1665</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A4.2</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土方回填</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287</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A4.3</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土方外运（5km）｛2.3｝</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1378</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A4.4</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C20混凝土</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1449</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A4.5</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proofErr w:type="gramStart"/>
            <w:r w:rsidRPr="00D859B4">
              <w:rPr>
                <w:rFonts w:ascii="微软雅黑" w:eastAsia="微软雅黑" w:hAnsi="微软雅黑" w:cs="微软雅黑" w:hint="eastAsia"/>
                <w:sz w:val="18"/>
                <w:szCs w:val="18"/>
              </w:rPr>
              <w:t>模版制安</w:t>
            </w:r>
            <w:proofErr w:type="gramEnd"/>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m2</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2070</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A5</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五</w:t>
            </w: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新建B段防护堤工程</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A5.1</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土方开挖</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333</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A5.2</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土方回填</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57</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A5.3</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土方外运（5km）｛2.3｝</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276</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A5.4</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C20混凝土</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289.8</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A5.5</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proofErr w:type="gramStart"/>
            <w:r w:rsidRPr="00D859B4">
              <w:rPr>
                <w:rFonts w:ascii="微软雅黑" w:eastAsia="微软雅黑" w:hAnsi="微软雅黑" w:cs="微软雅黑" w:hint="eastAsia"/>
                <w:sz w:val="18"/>
                <w:szCs w:val="18"/>
              </w:rPr>
              <w:t>模版制安</w:t>
            </w:r>
            <w:proofErr w:type="gramEnd"/>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m2</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414</w:t>
            </w:r>
          </w:p>
        </w:tc>
        <w:tc>
          <w:tcPr>
            <w:tcW w:w="1124" w:type="dxa"/>
            <w:tcBorders>
              <w:top w:val="nil"/>
              <w:left w:val="nil"/>
              <w:bottom w:val="single" w:sz="4" w:space="0" w:color="auto"/>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lastRenderedPageBreak/>
              <w:t>A6</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六</w:t>
            </w: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新建C段防护堤工程</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1175" w:type="dxa"/>
            <w:tcBorders>
              <w:top w:val="nil"/>
              <w:left w:val="nil"/>
              <w:bottom w:val="single" w:sz="4" w:space="0" w:color="000000"/>
              <w:right w:val="single" w:sz="4" w:space="0" w:color="auto"/>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auto"/>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A6.1</w:t>
            </w:r>
          </w:p>
        </w:tc>
        <w:tc>
          <w:tcPr>
            <w:tcW w:w="1050" w:type="dxa"/>
            <w:tcBorders>
              <w:top w:val="nil"/>
              <w:left w:val="nil"/>
              <w:bottom w:val="single" w:sz="4" w:space="0" w:color="auto"/>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auto"/>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土方开挖</w:t>
            </w:r>
          </w:p>
        </w:tc>
        <w:tc>
          <w:tcPr>
            <w:tcW w:w="1063" w:type="dxa"/>
            <w:tcBorders>
              <w:top w:val="nil"/>
              <w:left w:val="nil"/>
              <w:bottom w:val="single" w:sz="4" w:space="0" w:color="auto"/>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auto"/>
              <w:right w:val="single" w:sz="4" w:space="0" w:color="auto"/>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1086</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A6.2</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single" w:sz="4" w:space="0" w:color="auto"/>
              <w:left w:val="single" w:sz="4" w:space="0" w:color="auto"/>
              <w:bottom w:val="single" w:sz="4" w:space="0" w:color="auto"/>
              <w:right w:val="single" w:sz="4" w:space="0" w:color="auto"/>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土方回填</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187</w:t>
            </w:r>
          </w:p>
        </w:tc>
        <w:tc>
          <w:tcPr>
            <w:tcW w:w="1124" w:type="dxa"/>
            <w:tcBorders>
              <w:top w:val="single" w:sz="4" w:space="0" w:color="auto"/>
              <w:left w:val="single" w:sz="4" w:space="0" w:color="auto"/>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A6.3</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single" w:sz="4" w:space="0" w:color="auto"/>
              <w:left w:val="single" w:sz="4" w:space="0" w:color="auto"/>
              <w:bottom w:val="single" w:sz="4" w:space="0" w:color="auto"/>
              <w:right w:val="single" w:sz="4" w:space="0" w:color="auto"/>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土方外运（5km）｛2.3｝</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899</w:t>
            </w:r>
          </w:p>
        </w:tc>
        <w:tc>
          <w:tcPr>
            <w:tcW w:w="1124" w:type="dxa"/>
            <w:tcBorders>
              <w:top w:val="nil"/>
              <w:left w:val="single" w:sz="4" w:space="0" w:color="auto"/>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A6.4</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single" w:sz="4" w:space="0" w:color="auto"/>
              <w:left w:val="single" w:sz="4" w:space="0" w:color="auto"/>
              <w:bottom w:val="single" w:sz="4" w:space="0" w:color="auto"/>
              <w:right w:val="single" w:sz="4" w:space="0" w:color="auto"/>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C20混凝土</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945</w:t>
            </w:r>
          </w:p>
        </w:tc>
        <w:tc>
          <w:tcPr>
            <w:tcW w:w="1124" w:type="dxa"/>
            <w:tcBorders>
              <w:top w:val="nil"/>
              <w:left w:val="single" w:sz="4" w:space="0" w:color="auto"/>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single" w:sz="4" w:space="0" w:color="auto"/>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A6.5</w:t>
            </w:r>
          </w:p>
        </w:tc>
        <w:tc>
          <w:tcPr>
            <w:tcW w:w="1050" w:type="dxa"/>
            <w:tcBorders>
              <w:top w:val="single" w:sz="4" w:space="0" w:color="auto"/>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single" w:sz="4" w:space="0" w:color="auto"/>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proofErr w:type="gramStart"/>
            <w:r w:rsidRPr="00D859B4">
              <w:rPr>
                <w:rFonts w:ascii="微软雅黑" w:eastAsia="微软雅黑" w:hAnsi="微软雅黑" w:cs="微软雅黑" w:hint="eastAsia"/>
                <w:sz w:val="18"/>
                <w:szCs w:val="18"/>
              </w:rPr>
              <w:t>模版制安</w:t>
            </w:r>
            <w:proofErr w:type="gramEnd"/>
          </w:p>
        </w:tc>
        <w:tc>
          <w:tcPr>
            <w:tcW w:w="1063" w:type="dxa"/>
            <w:tcBorders>
              <w:top w:val="single" w:sz="4" w:space="0" w:color="auto"/>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m2</w:t>
            </w:r>
          </w:p>
        </w:tc>
        <w:tc>
          <w:tcPr>
            <w:tcW w:w="1175" w:type="dxa"/>
            <w:tcBorders>
              <w:top w:val="single" w:sz="4" w:space="0" w:color="auto"/>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1350</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A7</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七</w:t>
            </w: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新建D段防护堤工程</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A7.1</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土方开挖</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362</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A7.2</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土方回填</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62</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A7.3</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土方外运5km）｛2.3｝</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300</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A7.4</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C20混凝土</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315</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A7.5</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proofErr w:type="gramStart"/>
            <w:r w:rsidRPr="00D859B4">
              <w:rPr>
                <w:rFonts w:ascii="微软雅黑" w:eastAsia="微软雅黑" w:hAnsi="微软雅黑" w:cs="微软雅黑" w:hint="eastAsia"/>
                <w:sz w:val="18"/>
                <w:szCs w:val="18"/>
              </w:rPr>
              <w:t>模版制安</w:t>
            </w:r>
            <w:proofErr w:type="gramEnd"/>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m2</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450</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A8</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八</w:t>
            </w: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新建1座便桥工程</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A8.1</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挖土方</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85.12</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A8.2</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原桥拆除</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36.4</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A8.3</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钢筋制安</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t</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0.97</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A8.4</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C20</w:t>
            </w:r>
            <w:proofErr w:type="gramStart"/>
            <w:r w:rsidRPr="00D859B4">
              <w:rPr>
                <w:rFonts w:ascii="微软雅黑" w:eastAsia="微软雅黑" w:hAnsi="微软雅黑" w:cs="微软雅黑" w:hint="eastAsia"/>
                <w:sz w:val="18"/>
                <w:szCs w:val="18"/>
              </w:rPr>
              <w:t>砼</w:t>
            </w:r>
            <w:proofErr w:type="gramEnd"/>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67.89</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A8.5</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C30</w:t>
            </w:r>
            <w:proofErr w:type="gramStart"/>
            <w:r w:rsidRPr="00D859B4">
              <w:rPr>
                <w:rFonts w:ascii="微软雅黑" w:eastAsia="微软雅黑" w:hAnsi="微软雅黑" w:cs="微软雅黑" w:hint="eastAsia"/>
                <w:sz w:val="18"/>
                <w:szCs w:val="18"/>
              </w:rPr>
              <w:t>砼</w:t>
            </w:r>
            <w:proofErr w:type="gramEnd"/>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6.55</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A8.6</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钢管栏杆</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17.1</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A8.7</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土方回填</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39.26</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A8.8</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油毡/砂浆塞缝</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m2</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4.50</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A8.9</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模板</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138.89</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A9</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九</w:t>
            </w: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防冲肋板</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A9.1</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土方开挖</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611.52</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A9.2</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石方开挖</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917.28</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A9.3</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C20</w:t>
            </w:r>
            <w:proofErr w:type="gramStart"/>
            <w:r w:rsidRPr="00D859B4">
              <w:rPr>
                <w:rFonts w:ascii="微软雅黑" w:eastAsia="微软雅黑" w:hAnsi="微软雅黑" w:cs="微软雅黑" w:hint="eastAsia"/>
                <w:sz w:val="18"/>
                <w:szCs w:val="18"/>
              </w:rPr>
              <w:t>砼</w:t>
            </w:r>
            <w:proofErr w:type="gramEnd"/>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1365.0</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A9.4</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模板</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m2</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5460.0</w:t>
            </w:r>
          </w:p>
        </w:tc>
        <w:tc>
          <w:tcPr>
            <w:tcW w:w="1124" w:type="dxa"/>
            <w:tcBorders>
              <w:top w:val="nil"/>
              <w:left w:val="nil"/>
              <w:bottom w:val="single" w:sz="4" w:space="0" w:color="000000"/>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A9.5</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土方回填</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546.0</w:t>
            </w:r>
          </w:p>
        </w:tc>
        <w:tc>
          <w:tcPr>
            <w:tcW w:w="1124" w:type="dxa"/>
            <w:tcBorders>
              <w:top w:val="nil"/>
              <w:left w:val="nil"/>
              <w:bottom w:val="single" w:sz="4" w:space="0" w:color="auto"/>
              <w:right w:val="single" w:sz="4" w:space="0" w:color="000000"/>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A9.6</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土方外运（5km）｛2.3｝</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auto"/>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65.52</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r w:rsidR="00D859B4" w:rsidRPr="00D859B4">
        <w:trPr>
          <w:trHeight w:val="397"/>
          <w:jc w:val="center"/>
        </w:trPr>
        <w:tc>
          <w:tcPr>
            <w:tcW w:w="1038" w:type="dxa"/>
            <w:tcBorders>
              <w:top w:val="nil"/>
              <w:left w:val="single" w:sz="4" w:space="0" w:color="000000"/>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A9.7</w:t>
            </w:r>
          </w:p>
        </w:tc>
        <w:tc>
          <w:tcPr>
            <w:tcW w:w="1050" w:type="dxa"/>
            <w:tcBorders>
              <w:top w:val="nil"/>
              <w:left w:val="nil"/>
              <w:bottom w:val="single" w:sz="4" w:space="0" w:color="000000"/>
              <w:right w:val="single" w:sz="4" w:space="0" w:color="000000"/>
            </w:tcBorders>
            <w:shd w:val="clear" w:color="auto" w:fill="auto"/>
            <w:vAlign w:val="center"/>
          </w:tcPr>
          <w:p w:rsidR="00A50E93" w:rsidRPr="00D859B4" w:rsidRDefault="00A50E93">
            <w:pPr>
              <w:jc w:val="center"/>
              <w:rPr>
                <w:rFonts w:ascii="微软雅黑" w:eastAsia="微软雅黑" w:hAnsi="微软雅黑" w:cs="微软雅黑"/>
                <w:sz w:val="18"/>
                <w:szCs w:val="18"/>
              </w:rPr>
            </w:pPr>
          </w:p>
        </w:tc>
        <w:tc>
          <w:tcPr>
            <w:tcW w:w="4262"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石方外运（5km）</w:t>
            </w:r>
          </w:p>
        </w:tc>
        <w:tc>
          <w:tcPr>
            <w:tcW w:w="1063" w:type="dxa"/>
            <w:tcBorders>
              <w:top w:val="nil"/>
              <w:left w:val="nil"/>
              <w:bottom w:val="single" w:sz="4" w:space="0" w:color="000000"/>
              <w:right w:val="single" w:sz="4" w:space="0" w:color="000000"/>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m3</w:t>
            </w:r>
          </w:p>
        </w:tc>
        <w:tc>
          <w:tcPr>
            <w:tcW w:w="1175" w:type="dxa"/>
            <w:tcBorders>
              <w:top w:val="nil"/>
              <w:left w:val="nil"/>
              <w:bottom w:val="single" w:sz="4" w:space="0" w:color="000000"/>
              <w:right w:val="single" w:sz="4" w:space="0" w:color="auto"/>
            </w:tcBorders>
            <w:shd w:val="clear" w:color="auto" w:fill="auto"/>
            <w:vAlign w:val="center"/>
          </w:tcPr>
          <w:p w:rsidR="00A50E93" w:rsidRPr="00D859B4" w:rsidRDefault="00D859B4">
            <w:pPr>
              <w:jc w:val="center"/>
              <w:rPr>
                <w:rFonts w:ascii="微软雅黑" w:eastAsia="微软雅黑" w:hAnsi="微软雅黑" w:cs="微软雅黑"/>
                <w:sz w:val="18"/>
                <w:szCs w:val="18"/>
              </w:rPr>
            </w:pPr>
            <w:r w:rsidRPr="00D859B4">
              <w:rPr>
                <w:rFonts w:ascii="微软雅黑" w:eastAsia="微软雅黑" w:hAnsi="微软雅黑" w:cs="微软雅黑" w:hint="eastAsia"/>
                <w:sz w:val="18"/>
                <w:szCs w:val="18"/>
              </w:rPr>
              <w:t>917.28</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tcPr>
          <w:p w:rsidR="00A50E93" w:rsidRPr="00D859B4" w:rsidRDefault="00D859B4">
            <w:pPr>
              <w:jc w:val="right"/>
              <w:rPr>
                <w:rFonts w:ascii="微软雅黑" w:eastAsia="微软雅黑" w:hAnsi="微软雅黑" w:cs="微软雅黑"/>
                <w:sz w:val="18"/>
                <w:szCs w:val="18"/>
              </w:rPr>
            </w:pPr>
            <w:r w:rsidRPr="00D859B4">
              <w:rPr>
                <w:rFonts w:ascii="微软雅黑" w:eastAsia="微软雅黑" w:hAnsi="微软雅黑" w:cs="微软雅黑" w:hint="eastAsia"/>
                <w:sz w:val="18"/>
                <w:szCs w:val="18"/>
              </w:rPr>
              <w:t xml:space="preserve">　</w:t>
            </w:r>
          </w:p>
        </w:tc>
      </w:tr>
    </w:tbl>
    <w:p w:rsidR="00A50E93" w:rsidRPr="00D859B4" w:rsidRDefault="00A50E93">
      <w:pPr>
        <w:spacing w:beforeLines="50" w:before="156" w:afterLines="50" w:after="156"/>
        <w:rPr>
          <w:rFonts w:ascii="微软雅黑" w:eastAsia="微软雅黑" w:hAnsi="微软雅黑" w:cs="微软雅黑"/>
          <w:sz w:val="32"/>
          <w:szCs w:val="32"/>
        </w:rPr>
      </w:pPr>
    </w:p>
    <w:sectPr w:rsidR="00A50E93" w:rsidRPr="00D859B4">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02D"/>
    <w:rsid w:val="0003105F"/>
    <w:rsid w:val="0006397F"/>
    <w:rsid w:val="000B3C31"/>
    <w:rsid w:val="00105D3A"/>
    <w:rsid w:val="00112688"/>
    <w:rsid w:val="001A240C"/>
    <w:rsid w:val="001B39EC"/>
    <w:rsid w:val="001C0FA3"/>
    <w:rsid w:val="001D2EA2"/>
    <w:rsid w:val="001D2FD0"/>
    <w:rsid w:val="00203998"/>
    <w:rsid w:val="002175BB"/>
    <w:rsid w:val="00260AB8"/>
    <w:rsid w:val="00260CA7"/>
    <w:rsid w:val="00296081"/>
    <w:rsid w:val="002F01A5"/>
    <w:rsid w:val="002F023F"/>
    <w:rsid w:val="00314E0D"/>
    <w:rsid w:val="00325A04"/>
    <w:rsid w:val="00327005"/>
    <w:rsid w:val="00365BD5"/>
    <w:rsid w:val="00366694"/>
    <w:rsid w:val="003B503D"/>
    <w:rsid w:val="00427E11"/>
    <w:rsid w:val="004320F2"/>
    <w:rsid w:val="00434290"/>
    <w:rsid w:val="0043476A"/>
    <w:rsid w:val="0048461A"/>
    <w:rsid w:val="004F5376"/>
    <w:rsid w:val="004F6126"/>
    <w:rsid w:val="00515DD2"/>
    <w:rsid w:val="005215BC"/>
    <w:rsid w:val="005924D1"/>
    <w:rsid w:val="00592589"/>
    <w:rsid w:val="005E662D"/>
    <w:rsid w:val="005F3BC1"/>
    <w:rsid w:val="00605621"/>
    <w:rsid w:val="00612819"/>
    <w:rsid w:val="00622535"/>
    <w:rsid w:val="00672831"/>
    <w:rsid w:val="0067534F"/>
    <w:rsid w:val="00730725"/>
    <w:rsid w:val="007C22D9"/>
    <w:rsid w:val="007E18AE"/>
    <w:rsid w:val="007F21CA"/>
    <w:rsid w:val="0081592A"/>
    <w:rsid w:val="008821C4"/>
    <w:rsid w:val="008A5952"/>
    <w:rsid w:val="008B6B73"/>
    <w:rsid w:val="008C4BF7"/>
    <w:rsid w:val="008D1D9F"/>
    <w:rsid w:val="008D64F7"/>
    <w:rsid w:val="008F3649"/>
    <w:rsid w:val="00911688"/>
    <w:rsid w:val="009267A4"/>
    <w:rsid w:val="00932069"/>
    <w:rsid w:val="009A63EB"/>
    <w:rsid w:val="009A79D6"/>
    <w:rsid w:val="009B702D"/>
    <w:rsid w:val="009D0DB5"/>
    <w:rsid w:val="009D1350"/>
    <w:rsid w:val="00A14796"/>
    <w:rsid w:val="00A436E4"/>
    <w:rsid w:val="00A45954"/>
    <w:rsid w:val="00A50E93"/>
    <w:rsid w:val="00A73D7F"/>
    <w:rsid w:val="00A90FB5"/>
    <w:rsid w:val="00AB02CC"/>
    <w:rsid w:val="00AB369C"/>
    <w:rsid w:val="00AC67FB"/>
    <w:rsid w:val="00AD1C47"/>
    <w:rsid w:val="00AD2C73"/>
    <w:rsid w:val="00B10A6B"/>
    <w:rsid w:val="00B17491"/>
    <w:rsid w:val="00BB5372"/>
    <w:rsid w:val="00C03DC0"/>
    <w:rsid w:val="00C10C3C"/>
    <w:rsid w:val="00C70F18"/>
    <w:rsid w:val="00C70FF3"/>
    <w:rsid w:val="00CD6891"/>
    <w:rsid w:val="00D859B4"/>
    <w:rsid w:val="00DA4D3C"/>
    <w:rsid w:val="00DD5B03"/>
    <w:rsid w:val="00DF0AA3"/>
    <w:rsid w:val="00E0024A"/>
    <w:rsid w:val="00E0479C"/>
    <w:rsid w:val="00E218F2"/>
    <w:rsid w:val="00E277CF"/>
    <w:rsid w:val="00E35148"/>
    <w:rsid w:val="00E40868"/>
    <w:rsid w:val="00E81679"/>
    <w:rsid w:val="00E864B9"/>
    <w:rsid w:val="00EA562F"/>
    <w:rsid w:val="00EB79E9"/>
    <w:rsid w:val="00F36C24"/>
    <w:rsid w:val="00F914B7"/>
    <w:rsid w:val="00FF1647"/>
    <w:rsid w:val="035F6A0D"/>
    <w:rsid w:val="03D041BC"/>
    <w:rsid w:val="0E84658F"/>
    <w:rsid w:val="0EC11739"/>
    <w:rsid w:val="1346642E"/>
    <w:rsid w:val="136A1162"/>
    <w:rsid w:val="18893A5B"/>
    <w:rsid w:val="1A21036C"/>
    <w:rsid w:val="266F4D23"/>
    <w:rsid w:val="2F3C5B6A"/>
    <w:rsid w:val="357E6CA2"/>
    <w:rsid w:val="38BA550C"/>
    <w:rsid w:val="3EE90865"/>
    <w:rsid w:val="43BE11FA"/>
    <w:rsid w:val="45702853"/>
    <w:rsid w:val="45C41FDF"/>
    <w:rsid w:val="4D9F33EB"/>
    <w:rsid w:val="5A2632A8"/>
    <w:rsid w:val="5BD94D52"/>
    <w:rsid w:val="71697A56"/>
    <w:rsid w:val="72FF5131"/>
    <w:rsid w:val="735F68D4"/>
    <w:rsid w:val="7839600E"/>
    <w:rsid w:val="78F738B8"/>
    <w:rsid w:val="7D73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601B50C-ACF8-437D-A77D-42D2949B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qFormat/>
    <w:rPr>
      <w:rFonts w:cs="Times New Roman"/>
      <w:color w:val="0000FF"/>
      <w:u w:val="single"/>
    </w:rPr>
  </w:style>
  <w:style w:type="character" w:customStyle="1" w:styleId="Char">
    <w:name w:val="页脚 Char"/>
    <w:basedOn w:val="a0"/>
    <w:link w:val="a3"/>
    <w:uiPriority w:val="99"/>
    <w:qFormat/>
    <w:locked/>
    <w:rPr>
      <w:rFonts w:cs="Times New Roman"/>
      <w:sz w:val="18"/>
      <w:szCs w:val="18"/>
    </w:rPr>
  </w:style>
  <w:style w:type="character" w:customStyle="1" w:styleId="Char0">
    <w:name w:val="页眉 Char"/>
    <w:basedOn w:val="a0"/>
    <w:link w:val="a4"/>
    <w:uiPriority w:val="99"/>
    <w:qFormat/>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scjgs.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js.ccgc.cn" TargetMode="External"/><Relationship Id="rId5" Type="http://schemas.openxmlformats.org/officeDocument/2006/relationships/hyperlink" Target="mailto:&#25195;&#25551;&#20214;&#21457;&#36865;&#33267;&#19987;&#29992;&#24320;&#26631;&#37038;&#31665;jscjzbzy@163.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340</Words>
  <Characters>1944</Characters>
  <Application>Microsoft Office Word</Application>
  <DocSecurity>0</DocSecurity>
  <Lines>16</Lines>
  <Paragraphs>4</Paragraphs>
  <ScaleCrop>false</ScaleCrop>
  <Company>china</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中星（镇江）置业有限公司2014-6-5号地块房地产项目桩基及基坑支护工程</dc:title>
  <dc:creator>Administrator</dc:creator>
  <cp:lastModifiedBy>ge</cp:lastModifiedBy>
  <cp:revision>21</cp:revision>
  <cp:lastPrinted>2019-04-09T02:36:00Z</cp:lastPrinted>
  <dcterms:created xsi:type="dcterms:W3CDTF">2019-05-20T01:57:00Z</dcterms:created>
  <dcterms:modified xsi:type="dcterms:W3CDTF">2019-09-02T07:11:00Z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