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0AD" w:rsidRPr="00E70840" w:rsidRDefault="00E20706" w:rsidP="00F140AD">
      <w:pPr>
        <w:pStyle w:val="a5"/>
        <w:spacing w:before="0" w:beforeAutospacing="0" w:after="0" w:afterAutospacing="0" w:line="360" w:lineRule="atLeast"/>
        <w:jc w:val="center"/>
        <w:textAlignment w:val="baseline"/>
        <w:rPr>
          <w:rFonts w:ascii="微软雅黑" w:eastAsia="微软雅黑" w:hAnsi="微软雅黑"/>
          <w:color w:val="666666"/>
          <w:sz w:val="30"/>
          <w:szCs w:val="30"/>
        </w:rPr>
      </w:pPr>
      <w:r>
        <w:rPr>
          <w:rFonts w:ascii="微软雅黑" w:eastAsia="微软雅黑" w:hAnsi="微软雅黑" w:hint="eastAsia"/>
          <w:color w:val="666666"/>
          <w:sz w:val="32"/>
          <w:szCs w:val="32"/>
        </w:rPr>
        <w:t xml:space="preserve">  </w:t>
      </w:r>
      <w:r w:rsidRPr="00E70840">
        <w:rPr>
          <w:rFonts w:ascii="微软雅黑" w:eastAsia="微软雅黑" w:hAnsi="微软雅黑" w:hint="eastAsia"/>
          <w:color w:val="666666"/>
          <w:sz w:val="30"/>
          <w:szCs w:val="30"/>
        </w:rPr>
        <w:t xml:space="preserve"> </w:t>
      </w:r>
      <w:r w:rsidR="00E70840" w:rsidRPr="00E70840">
        <w:rPr>
          <w:rFonts w:ascii="微软雅黑" w:eastAsia="微软雅黑" w:hAnsi="微软雅黑" w:hint="eastAsia"/>
          <w:color w:val="666666"/>
          <w:sz w:val="30"/>
          <w:szCs w:val="30"/>
        </w:rPr>
        <w:t>菏泽市东明县危险废物综合利用和集中处置项目桩基工程</w:t>
      </w:r>
    </w:p>
    <w:p w:rsidR="00F140AD" w:rsidRPr="00FF1647" w:rsidRDefault="00027BE7" w:rsidP="00F140AD">
      <w:pPr>
        <w:pStyle w:val="a5"/>
        <w:spacing w:before="0" w:beforeAutospacing="0" w:after="0" w:afterAutospacing="0" w:line="360" w:lineRule="atLeast"/>
        <w:jc w:val="center"/>
        <w:textAlignment w:val="baseline"/>
        <w:rPr>
          <w:rFonts w:ascii="微软雅黑" w:eastAsia="微软雅黑" w:hAnsi="微软雅黑"/>
          <w:color w:val="666666"/>
          <w:sz w:val="44"/>
          <w:szCs w:val="44"/>
        </w:rPr>
      </w:pPr>
      <w:r>
        <w:rPr>
          <w:rFonts w:ascii="微软雅黑" w:eastAsia="微软雅黑" w:hAnsi="微软雅黑" w:hint="eastAsia"/>
          <w:color w:val="666666"/>
          <w:sz w:val="44"/>
          <w:szCs w:val="44"/>
        </w:rPr>
        <w:t>灌注桩</w:t>
      </w:r>
      <w:r w:rsidR="007E0E29">
        <w:rPr>
          <w:rFonts w:ascii="微软雅黑" w:eastAsia="微软雅黑" w:hAnsi="微软雅黑" w:hint="eastAsia"/>
          <w:color w:val="666666"/>
          <w:sz w:val="44"/>
          <w:szCs w:val="44"/>
        </w:rPr>
        <w:t>施工</w:t>
      </w:r>
      <w:r w:rsidR="00F140AD">
        <w:rPr>
          <w:rFonts w:ascii="微软雅黑" w:eastAsia="微软雅黑" w:hAnsi="微软雅黑" w:hint="eastAsia"/>
          <w:color w:val="666666"/>
          <w:sz w:val="44"/>
          <w:szCs w:val="44"/>
        </w:rPr>
        <w:t>劳务</w:t>
      </w:r>
      <w:r w:rsidR="00F140AD" w:rsidRPr="00FF1647">
        <w:rPr>
          <w:rFonts w:ascii="微软雅黑" w:eastAsia="微软雅黑" w:hAnsi="微软雅黑" w:hint="eastAsia"/>
          <w:color w:val="666666"/>
          <w:sz w:val="44"/>
          <w:szCs w:val="44"/>
        </w:rPr>
        <w:t>采购招标文件</w:t>
      </w:r>
    </w:p>
    <w:p w:rsidR="00F140AD" w:rsidRDefault="00F140AD" w:rsidP="00F140AD">
      <w:pPr>
        <w:pStyle w:val="a5"/>
        <w:spacing w:before="0" w:beforeAutospacing="0" w:after="0" w:afterAutospacing="0" w:line="360" w:lineRule="atLeast"/>
        <w:ind w:firstLine="480"/>
        <w:textAlignment w:val="baseline"/>
        <w:rPr>
          <w:rFonts w:ascii="微软雅黑" w:eastAsia="微软雅黑" w:hAnsi="微软雅黑"/>
          <w:color w:val="666666"/>
        </w:rPr>
      </w:pPr>
      <w:r>
        <w:rPr>
          <w:rFonts w:ascii="微软雅黑" w:eastAsia="微软雅黑" w:hAnsi="微软雅黑" w:hint="eastAsia"/>
          <w:color w:val="333333"/>
        </w:rPr>
        <w:t>1. 招标项目简介</w:t>
      </w:r>
    </w:p>
    <w:p w:rsidR="00F140AD" w:rsidRDefault="00E70840" w:rsidP="00F140AD">
      <w:pPr>
        <w:pStyle w:val="a5"/>
        <w:spacing w:before="0" w:beforeAutospacing="0" w:after="0" w:afterAutospacing="0" w:line="420" w:lineRule="atLeast"/>
        <w:ind w:firstLine="480"/>
        <w:rPr>
          <w:rFonts w:ascii="微软雅黑" w:eastAsia="微软雅黑" w:hAnsi="微软雅黑"/>
          <w:color w:val="666666"/>
        </w:rPr>
      </w:pPr>
      <w:r w:rsidRPr="00E70840">
        <w:rPr>
          <w:rFonts w:ascii="微软雅黑" w:eastAsia="微软雅黑" w:hAnsi="微软雅黑" w:hint="eastAsia"/>
          <w:b/>
          <w:color w:val="333333"/>
        </w:rPr>
        <w:t>菏泽市东明县危险废物综合利用和集中处置项目桩基工程，项目建设单位为光大高能环保服务（菏泽）有限公司，工程承包人为江苏长江机械化基础工程有限公司</w:t>
      </w:r>
      <w:r w:rsidR="00F140AD">
        <w:rPr>
          <w:rFonts w:ascii="微软雅黑" w:eastAsia="微软雅黑" w:hAnsi="微软雅黑" w:hint="eastAsia"/>
          <w:color w:val="333333"/>
        </w:rPr>
        <w:t>，项目已具备施工条件，现对该项目的</w:t>
      </w:r>
      <w:r w:rsidR="0093189B">
        <w:rPr>
          <w:rFonts w:ascii="微软雅黑" w:eastAsia="微软雅黑" w:hAnsi="微软雅黑" w:hint="eastAsia"/>
          <w:b/>
          <w:color w:val="000000"/>
        </w:rPr>
        <w:t>灌注桩</w:t>
      </w:r>
      <w:r w:rsidR="007E0E29">
        <w:rPr>
          <w:rFonts w:ascii="微软雅黑" w:eastAsia="微软雅黑" w:hAnsi="微软雅黑" w:hint="eastAsia"/>
          <w:b/>
          <w:color w:val="000000"/>
        </w:rPr>
        <w:t>施工</w:t>
      </w:r>
      <w:r w:rsidR="00F140AD">
        <w:rPr>
          <w:rFonts w:ascii="微软雅黑" w:eastAsia="微软雅黑" w:hAnsi="微软雅黑" w:hint="eastAsia"/>
          <w:b/>
          <w:color w:val="000000"/>
        </w:rPr>
        <w:t>劳务</w:t>
      </w:r>
      <w:r w:rsidR="00F140AD">
        <w:rPr>
          <w:rFonts w:ascii="微软雅黑" w:eastAsia="微软雅黑" w:hAnsi="微软雅黑" w:hint="eastAsia"/>
          <w:color w:val="333333"/>
        </w:rPr>
        <w:t>进行公开招标。</w:t>
      </w:r>
    </w:p>
    <w:p w:rsidR="00F140AD" w:rsidRDefault="00F140AD" w:rsidP="00F140AD">
      <w:pPr>
        <w:pStyle w:val="a5"/>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2. 项目概况</w:t>
      </w:r>
    </w:p>
    <w:p w:rsidR="00F140AD" w:rsidRPr="00C84369" w:rsidRDefault="00F140AD" w:rsidP="00D6127A">
      <w:pPr>
        <w:pStyle w:val="a5"/>
        <w:spacing w:before="0" w:beforeAutospacing="0" w:after="0" w:afterAutospacing="0" w:line="360" w:lineRule="atLeast"/>
        <w:ind w:leftChars="171" w:left="359" w:firstLineChars="50" w:firstLine="120"/>
        <w:rPr>
          <w:rFonts w:ascii="微软雅黑" w:eastAsia="微软雅黑" w:hAnsi="微软雅黑"/>
          <w:color w:val="666666"/>
        </w:rPr>
      </w:pPr>
      <w:r>
        <w:rPr>
          <w:rFonts w:ascii="微软雅黑" w:eastAsia="微软雅黑" w:hAnsi="微软雅黑" w:hint="eastAsia"/>
          <w:color w:val="000000"/>
        </w:rPr>
        <w:t>2.1招标范围：</w:t>
      </w:r>
      <w:r w:rsidR="00E70840">
        <w:rPr>
          <w:rFonts w:ascii="微软雅黑" w:eastAsia="微软雅黑" w:hAnsi="微软雅黑" w:hint="eastAsia"/>
          <w:b/>
          <w:color w:val="000000"/>
        </w:rPr>
        <w:t>6</w:t>
      </w:r>
      <w:r w:rsidR="00027BE7">
        <w:rPr>
          <w:rFonts w:ascii="微软雅黑" w:eastAsia="微软雅黑" w:hAnsi="微软雅黑" w:hint="eastAsia"/>
          <w:b/>
          <w:color w:val="000000"/>
        </w:rPr>
        <w:t>00mm钻孔灌注桩</w:t>
      </w:r>
      <w:r w:rsidR="00E70840">
        <w:rPr>
          <w:rFonts w:ascii="微软雅黑" w:eastAsia="微软雅黑" w:hAnsi="微软雅黑" w:hint="eastAsia"/>
          <w:b/>
          <w:color w:val="000000"/>
        </w:rPr>
        <w:t>726</w:t>
      </w:r>
      <w:r w:rsidR="00027BE7">
        <w:rPr>
          <w:rFonts w:ascii="微软雅黑" w:eastAsia="微软雅黑" w:hAnsi="微软雅黑" w:hint="eastAsia"/>
          <w:b/>
          <w:color w:val="000000"/>
        </w:rPr>
        <w:t>根</w:t>
      </w:r>
      <w:r w:rsidR="007E0E29">
        <w:rPr>
          <w:rFonts w:ascii="微软雅黑" w:eastAsia="微软雅黑" w:hAnsi="微软雅黑" w:hint="eastAsia"/>
          <w:b/>
          <w:color w:val="000000"/>
        </w:rPr>
        <w:t>，单根</w:t>
      </w:r>
      <w:r w:rsidR="002E7712" w:rsidRPr="002E7712">
        <w:rPr>
          <w:rFonts w:ascii="微软雅黑" w:eastAsia="微软雅黑" w:hAnsi="微软雅黑" w:hint="eastAsia"/>
          <w:b/>
          <w:color w:val="000000"/>
        </w:rPr>
        <w:t>长</w:t>
      </w:r>
      <w:r w:rsidR="00E70840">
        <w:rPr>
          <w:rFonts w:ascii="微软雅黑" w:eastAsia="微软雅黑" w:hAnsi="微软雅黑" w:hint="eastAsia"/>
          <w:b/>
          <w:color w:val="000000"/>
        </w:rPr>
        <w:t>18-29.5</w:t>
      </w:r>
      <w:r w:rsidR="002E7712" w:rsidRPr="002E7712">
        <w:rPr>
          <w:rFonts w:ascii="微软雅黑" w:eastAsia="微软雅黑" w:hAnsi="微软雅黑" w:hint="eastAsia"/>
          <w:b/>
          <w:color w:val="000000"/>
        </w:rPr>
        <w:t>米</w:t>
      </w:r>
      <w:r>
        <w:rPr>
          <w:rFonts w:ascii="微软雅黑" w:eastAsia="微软雅黑" w:hAnsi="微软雅黑" w:hint="eastAsia"/>
          <w:b/>
          <w:color w:val="000000"/>
        </w:rPr>
        <w:t>。</w:t>
      </w:r>
    </w:p>
    <w:p w:rsidR="002E7712" w:rsidRDefault="00F140AD" w:rsidP="00F140AD">
      <w:pPr>
        <w:pStyle w:val="a5"/>
        <w:spacing w:before="0" w:beforeAutospacing="0" w:after="0" w:afterAutospacing="0" w:line="360" w:lineRule="atLeast"/>
        <w:ind w:firstLine="480"/>
        <w:textAlignment w:val="baseline"/>
        <w:rPr>
          <w:rFonts w:ascii="微软雅黑" w:eastAsia="微软雅黑" w:hAnsi="微软雅黑"/>
          <w:b/>
          <w:color w:val="000000"/>
        </w:rPr>
      </w:pPr>
      <w:r>
        <w:rPr>
          <w:rFonts w:ascii="微软雅黑" w:eastAsia="微软雅黑" w:hAnsi="微软雅黑" w:hint="eastAsia"/>
          <w:color w:val="000000"/>
        </w:rPr>
        <w:t>2.2施工地点：</w:t>
      </w:r>
      <w:r w:rsidR="00E70840" w:rsidRPr="00E70840">
        <w:rPr>
          <w:rFonts w:ascii="微软雅黑" w:eastAsia="微软雅黑" w:hAnsi="微软雅黑" w:hint="eastAsia"/>
          <w:b/>
          <w:color w:val="000000"/>
        </w:rPr>
        <w:t>山东省菏泽市东明县南化工园区</w:t>
      </w:r>
      <w:r w:rsidR="00B47B1C">
        <w:rPr>
          <w:rFonts w:ascii="微软雅黑" w:eastAsia="微软雅黑" w:hAnsi="微软雅黑" w:hint="eastAsia"/>
          <w:b/>
          <w:color w:val="000000"/>
        </w:rPr>
        <w:t>。</w:t>
      </w:r>
    </w:p>
    <w:p w:rsidR="00F140AD" w:rsidRPr="00C84369" w:rsidRDefault="00F140AD" w:rsidP="00F140AD">
      <w:pPr>
        <w:pStyle w:val="a5"/>
        <w:spacing w:before="0" w:beforeAutospacing="0" w:after="0" w:afterAutospacing="0" w:line="360" w:lineRule="atLeast"/>
        <w:ind w:firstLine="480"/>
        <w:textAlignment w:val="baseline"/>
        <w:rPr>
          <w:rFonts w:ascii="微软雅黑" w:eastAsia="微软雅黑" w:hAnsi="微软雅黑"/>
          <w:b/>
          <w:color w:val="666666"/>
        </w:rPr>
      </w:pPr>
      <w:r>
        <w:rPr>
          <w:rFonts w:ascii="微软雅黑" w:eastAsia="微软雅黑" w:hAnsi="微软雅黑" w:hint="eastAsia"/>
          <w:color w:val="000000"/>
        </w:rPr>
        <w:t>2.3工期：</w:t>
      </w:r>
      <w:r w:rsidRPr="00C84369">
        <w:rPr>
          <w:rFonts w:ascii="微软雅黑" w:eastAsia="微软雅黑" w:hAnsi="微软雅黑" w:hint="eastAsia"/>
          <w:b/>
          <w:color w:val="000000"/>
        </w:rPr>
        <w:t>工期约</w:t>
      </w:r>
      <w:r w:rsidR="0093189B">
        <w:rPr>
          <w:rFonts w:ascii="微软雅黑" w:eastAsia="微软雅黑" w:hAnsi="微软雅黑" w:hint="eastAsia"/>
          <w:b/>
          <w:color w:val="000000"/>
        </w:rPr>
        <w:t>3</w:t>
      </w:r>
      <w:r w:rsidR="00F734FA">
        <w:rPr>
          <w:rFonts w:ascii="微软雅黑" w:eastAsia="微软雅黑" w:hAnsi="微软雅黑" w:hint="eastAsia"/>
          <w:b/>
          <w:color w:val="000000"/>
        </w:rPr>
        <w:t>5</w:t>
      </w:r>
      <w:r w:rsidRPr="00C84369">
        <w:rPr>
          <w:rFonts w:ascii="微软雅黑" w:eastAsia="微软雅黑" w:hAnsi="微软雅黑" w:hint="eastAsia"/>
          <w:b/>
          <w:color w:val="000000"/>
        </w:rPr>
        <w:t>天</w:t>
      </w:r>
      <w:r>
        <w:rPr>
          <w:rFonts w:ascii="微软雅黑" w:eastAsia="微软雅黑" w:hAnsi="微软雅黑" w:hint="eastAsia"/>
          <w:b/>
          <w:color w:val="000000"/>
        </w:rPr>
        <w:t>。</w:t>
      </w:r>
    </w:p>
    <w:p w:rsidR="00F140AD" w:rsidRDefault="00F140AD" w:rsidP="00F140AD">
      <w:pPr>
        <w:pStyle w:val="a5"/>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3. 投标人资格要求</w:t>
      </w:r>
    </w:p>
    <w:p w:rsidR="00F140AD" w:rsidRDefault="00F140AD" w:rsidP="00F140AD">
      <w:pPr>
        <w:pStyle w:val="a5"/>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3.1 具有独立订立合同的能力；</w:t>
      </w:r>
    </w:p>
    <w:p w:rsidR="00F140AD" w:rsidRDefault="00F140AD" w:rsidP="00F140AD">
      <w:pPr>
        <w:pStyle w:val="a5"/>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3.2 未处于被责令停业、投标资格被取消或者财产被接管、冻结和破产状态；</w:t>
      </w:r>
    </w:p>
    <w:p w:rsidR="00F140AD" w:rsidRDefault="00F140AD" w:rsidP="00F140AD">
      <w:pPr>
        <w:pStyle w:val="a5"/>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3.3 企业没有因骗取中标或者严重违约以及发生重大工程质量、安全生产事故等违法违规问题，被有关部门暂停投标资格并在暂停期内的；</w:t>
      </w:r>
    </w:p>
    <w:p w:rsidR="00F140AD" w:rsidRDefault="00F140AD" w:rsidP="00F140AD">
      <w:pPr>
        <w:pStyle w:val="a5"/>
        <w:spacing w:before="0" w:beforeAutospacing="0" w:after="0" w:afterAutospacing="0" w:line="300" w:lineRule="atLeast"/>
        <w:ind w:firstLine="480"/>
        <w:rPr>
          <w:rFonts w:ascii="微软雅黑" w:eastAsia="微软雅黑" w:hAnsi="微软雅黑"/>
          <w:color w:val="666666"/>
        </w:rPr>
      </w:pPr>
      <w:r>
        <w:rPr>
          <w:rFonts w:ascii="微软雅黑" w:eastAsia="微软雅黑" w:hAnsi="微软雅黑" w:hint="eastAsia"/>
          <w:color w:val="000000"/>
        </w:rPr>
        <w:t>3.4 资质条件：投标企业必须是具有独立法人资格的施工企业；</w:t>
      </w:r>
    </w:p>
    <w:p w:rsidR="00F140AD" w:rsidRDefault="00F140AD" w:rsidP="00F140AD">
      <w:pPr>
        <w:pStyle w:val="a5"/>
        <w:spacing w:before="0" w:beforeAutospacing="0" w:after="0" w:afterAutospacing="0" w:line="300" w:lineRule="atLeast"/>
        <w:ind w:firstLine="480"/>
        <w:rPr>
          <w:rFonts w:ascii="微软雅黑" w:eastAsia="微软雅黑" w:hAnsi="微软雅黑"/>
          <w:color w:val="666666"/>
        </w:rPr>
      </w:pPr>
      <w:r>
        <w:rPr>
          <w:rFonts w:ascii="微软雅黑" w:eastAsia="微软雅黑" w:hAnsi="微软雅黑" w:hint="eastAsia"/>
          <w:color w:val="000000"/>
        </w:rPr>
        <w:t>3.5 所有投标单位必须为中国煤炭地质总局入库供应商，否则报价无效，</w:t>
      </w:r>
      <w:proofErr w:type="gramStart"/>
      <w:r>
        <w:rPr>
          <w:rFonts w:ascii="微软雅黑" w:eastAsia="微软雅黑" w:hAnsi="微软雅黑" w:hint="eastAsia"/>
          <w:color w:val="000000"/>
        </w:rPr>
        <w:t>做废</w:t>
      </w:r>
      <w:proofErr w:type="gramEnd"/>
      <w:r>
        <w:rPr>
          <w:rFonts w:ascii="微软雅黑" w:eastAsia="微软雅黑" w:hAnsi="微软雅黑" w:hint="eastAsia"/>
          <w:color w:val="000000"/>
        </w:rPr>
        <w:t>标处理。</w:t>
      </w:r>
    </w:p>
    <w:p w:rsidR="00F140AD" w:rsidRDefault="00F140AD" w:rsidP="00F140AD">
      <w:pPr>
        <w:pStyle w:val="a5"/>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    4. 评标办法</w:t>
      </w:r>
    </w:p>
    <w:p w:rsidR="00F140AD" w:rsidRDefault="00F140AD" w:rsidP="00F140AD">
      <w:pPr>
        <w:pStyle w:val="a5"/>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  </w:t>
      </w:r>
      <w:r w:rsidRPr="002956F1">
        <w:rPr>
          <w:rFonts w:ascii="微软雅黑" w:eastAsia="微软雅黑" w:hAnsi="微软雅黑" w:hint="eastAsia"/>
          <w:b/>
          <w:color w:val="333333"/>
          <w:u w:val="single"/>
        </w:rPr>
        <w:t> </w:t>
      </w:r>
      <w:r w:rsidRPr="002956F1">
        <w:rPr>
          <w:rFonts w:ascii="微软雅黑" w:eastAsia="微软雅黑" w:hAnsi="微软雅黑" w:hint="eastAsia"/>
          <w:b/>
          <w:color w:val="000000"/>
          <w:u w:val="single"/>
        </w:rPr>
        <w:t>合理低价中标（</w:t>
      </w:r>
      <w:r>
        <w:rPr>
          <w:rFonts w:ascii="微软雅黑" w:eastAsia="微软雅黑" w:hAnsi="微软雅黑" w:hint="eastAsia"/>
          <w:color w:val="000000"/>
        </w:rPr>
        <w:t>招标人内部开标，不另行通知）</w:t>
      </w:r>
    </w:p>
    <w:p w:rsidR="00F140AD" w:rsidRDefault="00F140AD" w:rsidP="00F140AD">
      <w:pPr>
        <w:pStyle w:val="a5"/>
        <w:spacing w:before="0" w:beforeAutospacing="0" w:after="0" w:afterAutospacing="0" w:line="420" w:lineRule="atLeast"/>
        <w:ind w:firstLine="480"/>
        <w:rPr>
          <w:rFonts w:ascii="微软雅黑" w:eastAsia="微软雅黑" w:hAnsi="微软雅黑"/>
          <w:color w:val="666666"/>
        </w:rPr>
      </w:pPr>
      <w:r>
        <w:rPr>
          <w:rFonts w:ascii="微软雅黑" w:eastAsia="微软雅黑" w:hAnsi="微软雅黑" w:hint="eastAsia"/>
          <w:color w:val="000000"/>
        </w:rPr>
        <w:t>5. 投标文件的递交</w:t>
      </w:r>
    </w:p>
    <w:p w:rsidR="00F140AD" w:rsidRPr="002956F1" w:rsidRDefault="00F140AD" w:rsidP="00F140AD">
      <w:pPr>
        <w:pStyle w:val="a5"/>
        <w:spacing w:before="0" w:beforeAutospacing="0" w:after="0" w:afterAutospacing="0" w:line="480" w:lineRule="atLeast"/>
        <w:ind w:firstLine="480"/>
        <w:rPr>
          <w:rFonts w:ascii="微软雅黑" w:eastAsia="微软雅黑" w:hAnsi="微软雅黑"/>
          <w:b/>
          <w:color w:val="666666"/>
        </w:rPr>
      </w:pPr>
      <w:r>
        <w:rPr>
          <w:rFonts w:ascii="微软雅黑" w:eastAsia="微软雅黑" w:hAnsi="微软雅黑" w:hint="eastAsia"/>
          <w:color w:val="000000"/>
        </w:rPr>
        <w:lastRenderedPageBreak/>
        <w:t>5.1递交投标文件截止时间为</w:t>
      </w:r>
      <w:r w:rsidRPr="002956F1">
        <w:rPr>
          <w:rFonts w:ascii="微软雅黑" w:eastAsia="微软雅黑" w:hAnsi="微软雅黑" w:hint="eastAsia"/>
          <w:b/>
          <w:color w:val="000000"/>
          <w:u w:val="single"/>
        </w:rPr>
        <w:t>2019</w:t>
      </w:r>
      <w:r w:rsidRPr="002956F1">
        <w:rPr>
          <w:rFonts w:ascii="微软雅黑" w:eastAsia="微软雅黑" w:hAnsi="微软雅黑" w:hint="eastAsia"/>
          <w:b/>
          <w:color w:val="000000"/>
        </w:rPr>
        <w:t>年</w:t>
      </w:r>
      <w:r w:rsidRPr="002956F1">
        <w:rPr>
          <w:rFonts w:ascii="微软雅黑" w:eastAsia="微软雅黑" w:hAnsi="微软雅黑" w:hint="eastAsia"/>
          <w:b/>
          <w:color w:val="000000"/>
          <w:u w:val="single"/>
        </w:rPr>
        <w:t>0</w:t>
      </w:r>
      <w:r w:rsidR="00D6127A">
        <w:rPr>
          <w:rFonts w:ascii="微软雅黑" w:eastAsia="微软雅黑" w:hAnsi="微软雅黑" w:hint="eastAsia"/>
          <w:b/>
          <w:color w:val="000000"/>
          <w:u w:val="single"/>
        </w:rPr>
        <w:t>9</w:t>
      </w:r>
      <w:r w:rsidRPr="002956F1">
        <w:rPr>
          <w:rFonts w:ascii="微软雅黑" w:eastAsia="微软雅黑" w:hAnsi="微软雅黑" w:hint="eastAsia"/>
          <w:b/>
          <w:color w:val="000000"/>
        </w:rPr>
        <w:t>月</w:t>
      </w:r>
      <w:r w:rsidRPr="002956F1">
        <w:rPr>
          <w:rFonts w:ascii="微软雅黑" w:eastAsia="微软雅黑" w:hAnsi="微软雅黑" w:hint="eastAsia"/>
          <w:b/>
          <w:color w:val="000000"/>
          <w:u w:val="single"/>
        </w:rPr>
        <w:t xml:space="preserve"> </w:t>
      </w:r>
      <w:r w:rsidR="00F734FA">
        <w:rPr>
          <w:rFonts w:ascii="微软雅黑" w:eastAsia="微软雅黑" w:hAnsi="微软雅黑" w:hint="eastAsia"/>
          <w:b/>
          <w:color w:val="000000"/>
          <w:u w:val="single"/>
        </w:rPr>
        <w:t>24</w:t>
      </w:r>
      <w:r w:rsidRPr="002956F1">
        <w:rPr>
          <w:rFonts w:ascii="微软雅黑" w:eastAsia="微软雅黑" w:hAnsi="微软雅黑" w:hint="eastAsia"/>
          <w:b/>
          <w:color w:val="000000"/>
        </w:rPr>
        <w:t>日</w:t>
      </w:r>
      <w:r w:rsidRPr="002956F1">
        <w:rPr>
          <w:rFonts w:ascii="微软雅黑" w:eastAsia="微软雅黑" w:hAnsi="微软雅黑" w:hint="eastAsia"/>
          <w:b/>
          <w:color w:val="000000"/>
          <w:u w:val="single"/>
        </w:rPr>
        <w:t>1</w:t>
      </w:r>
      <w:r w:rsidR="00F734FA">
        <w:rPr>
          <w:rFonts w:ascii="微软雅黑" w:eastAsia="微软雅黑" w:hAnsi="微软雅黑" w:hint="eastAsia"/>
          <w:b/>
          <w:color w:val="000000"/>
          <w:u w:val="single"/>
        </w:rPr>
        <w:t>5</w:t>
      </w:r>
      <w:r w:rsidRPr="002956F1">
        <w:rPr>
          <w:rFonts w:ascii="微软雅黑" w:eastAsia="微软雅黑" w:hAnsi="微软雅黑" w:hint="eastAsia"/>
          <w:b/>
          <w:color w:val="000000"/>
        </w:rPr>
        <w:t>时</w:t>
      </w:r>
      <w:r w:rsidRPr="002956F1">
        <w:rPr>
          <w:rFonts w:ascii="微软雅黑" w:eastAsia="微软雅黑" w:hAnsi="微软雅黑" w:hint="eastAsia"/>
          <w:b/>
          <w:color w:val="000000"/>
          <w:u w:val="single"/>
        </w:rPr>
        <w:t>00</w:t>
      </w:r>
      <w:r w:rsidRPr="002956F1">
        <w:rPr>
          <w:rFonts w:ascii="微软雅黑" w:eastAsia="微软雅黑" w:hAnsi="微软雅黑" w:hint="eastAsia"/>
          <w:b/>
          <w:color w:val="000000"/>
        </w:rPr>
        <w:t>分，</w:t>
      </w:r>
      <w:r w:rsidRPr="00DF0D4E">
        <w:rPr>
          <w:rFonts w:ascii="微软雅黑" w:eastAsia="微软雅黑" w:hAnsi="微软雅黑" w:hint="eastAsia"/>
          <w:b/>
          <w:color w:val="000000"/>
          <w:u w:val="single"/>
        </w:rPr>
        <w:t>报价单扫</w:t>
      </w:r>
      <w:r w:rsidRPr="002956F1">
        <w:rPr>
          <w:rFonts w:ascii="微软雅黑" w:eastAsia="微软雅黑" w:hAnsi="微软雅黑" w:hint="eastAsia"/>
          <w:b/>
          <w:color w:val="000000"/>
          <w:u w:val="single"/>
        </w:rPr>
        <w:t>描件发送至专用开标邮箱</w:t>
      </w:r>
      <w:r w:rsidRPr="002956F1">
        <w:rPr>
          <w:rFonts w:ascii="微软雅黑" w:eastAsia="微软雅黑" w:hAnsi="微软雅黑" w:hint="eastAsia"/>
          <w:b/>
          <w:color w:val="FF0000"/>
          <w:u w:val="single"/>
        </w:rPr>
        <w:t>jscjzbzy@163.com</w:t>
      </w:r>
      <w:r w:rsidRPr="002956F1">
        <w:rPr>
          <w:rFonts w:ascii="微软雅黑" w:eastAsia="微软雅黑" w:hAnsi="微软雅黑" w:hint="eastAsia"/>
          <w:b/>
          <w:color w:val="000000"/>
        </w:rPr>
        <w:t>。</w:t>
      </w:r>
    </w:p>
    <w:p w:rsidR="00F140AD" w:rsidRDefault="00F140AD" w:rsidP="00F140AD">
      <w:pPr>
        <w:pStyle w:val="a5"/>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5.2逾期送达或者未送达的投标文件，招标人不予受理。</w:t>
      </w:r>
    </w:p>
    <w:p w:rsidR="00F140AD" w:rsidRDefault="00F140AD" w:rsidP="00F140AD">
      <w:pPr>
        <w:pStyle w:val="a5"/>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6. 发布公告的媒介</w:t>
      </w:r>
    </w:p>
    <w:p w:rsidR="00F140AD" w:rsidRDefault="00F140AD" w:rsidP="00F140AD">
      <w:pPr>
        <w:pStyle w:val="a5"/>
        <w:spacing w:before="0" w:beforeAutospacing="0" w:after="0" w:afterAutospacing="0" w:line="480" w:lineRule="atLeast"/>
        <w:ind w:firstLine="480"/>
        <w:rPr>
          <w:rFonts w:ascii="微软雅黑" w:eastAsia="微软雅黑" w:hAnsi="微软雅黑"/>
          <w:color w:val="000000"/>
        </w:rPr>
      </w:pPr>
      <w:r w:rsidRPr="002956F1">
        <w:rPr>
          <w:rFonts w:ascii="微软雅黑" w:eastAsia="微软雅黑" w:hAnsi="微软雅黑" w:hint="eastAsia"/>
          <w:color w:val="000000"/>
        </w:rPr>
        <w:t>本次招标公告同时在江苏煤炭地质局及江苏长江机械化基础工程有限公司官网（发布公告的媒介名称）上发布。网址：http://js.ccgc.cn（信息共享→采购招标）或http://www.jscjgs.cn（新闻资讯→经营动态）</w:t>
      </w:r>
    </w:p>
    <w:p w:rsidR="00F140AD" w:rsidRDefault="00F140AD" w:rsidP="00F140AD">
      <w:pPr>
        <w:pStyle w:val="a5"/>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7. 联系方式</w:t>
      </w:r>
    </w:p>
    <w:p w:rsidR="00F140AD" w:rsidRDefault="00F140AD" w:rsidP="00F140AD">
      <w:pPr>
        <w:pStyle w:val="a5"/>
        <w:spacing w:before="0" w:beforeAutospacing="0" w:after="0" w:afterAutospacing="0" w:line="360" w:lineRule="atLeast"/>
        <w:ind w:firstLine="480"/>
        <w:rPr>
          <w:rFonts w:ascii="微软雅黑" w:eastAsia="微软雅黑" w:hAnsi="微软雅黑"/>
          <w:color w:val="000000"/>
        </w:rPr>
      </w:pPr>
      <w:r>
        <w:rPr>
          <w:rFonts w:ascii="微软雅黑" w:eastAsia="微软雅黑" w:hAnsi="微软雅黑" w:hint="eastAsia"/>
          <w:color w:val="000000"/>
        </w:rPr>
        <w:t xml:space="preserve">招标人：江苏长江机械化基础工程有限公司    </w:t>
      </w:r>
    </w:p>
    <w:p w:rsidR="00F140AD" w:rsidRDefault="00F140AD" w:rsidP="00F140AD">
      <w:pPr>
        <w:pStyle w:val="a5"/>
        <w:spacing w:before="0" w:beforeAutospacing="0" w:after="0" w:afterAutospacing="0" w:line="360" w:lineRule="atLeast"/>
        <w:ind w:firstLine="480"/>
        <w:rPr>
          <w:rFonts w:ascii="微软雅黑" w:eastAsia="微软雅黑" w:hAnsi="微软雅黑"/>
          <w:color w:val="000000"/>
        </w:rPr>
      </w:pPr>
      <w:r>
        <w:rPr>
          <w:rFonts w:ascii="微软雅黑" w:eastAsia="微软雅黑" w:hAnsi="微软雅黑" w:hint="eastAsia"/>
          <w:color w:val="000000"/>
        </w:rPr>
        <w:t>地址：南京市栖霞</w:t>
      </w:r>
      <w:proofErr w:type="gramStart"/>
      <w:r>
        <w:rPr>
          <w:rFonts w:ascii="微软雅黑" w:eastAsia="微软雅黑" w:hAnsi="微软雅黑" w:hint="eastAsia"/>
          <w:color w:val="000000"/>
        </w:rPr>
        <w:t>区尧新</w:t>
      </w:r>
      <w:proofErr w:type="gramEnd"/>
      <w:r>
        <w:rPr>
          <w:rFonts w:ascii="微软雅黑" w:eastAsia="微软雅黑" w:hAnsi="微软雅黑" w:hint="eastAsia"/>
          <w:color w:val="000000"/>
        </w:rPr>
        <w:t>大道5号</w:t>
      </w:r>
    </w:p>
    <w:p w:rsidR="00F140AD" w:rsidRPr="00296081" w:rsidRDefault="00F140AD" w:rsidP="00F140AD">
      <w:pPr>
        <w:pStyle w:val="a5"/>
        <w:spacing w:before="0" w:beforeAutospacing="0" w:after="0" w:afterAutospacing="0" w:line="360" w:lineRule="atLeast"/>
        <w:ind w:firstLine="480"/>
        <w:rPr>
          <w:rFonts w:ascii="微软雅黑" w:eastAsia="微软雅黑" w:hAnsi="微软雅黑"/>
          <w:color w:val="000000"/>
        </w:rPr>
      </w:pPr>
      <w:r w:rsidRPr="00296081">
        <w:rPr>
          <w:rFonts w:ascii="微软雅黑" w:eastAsia="微软雅黑" w:hAnsi="微软雅黑" w:hint="eastAsia"/>
          <w:color w:val="000000"/>
        </w:rPr>
        <w:t>联系人：</w:t>
      </w:r>
      <w:proofErr w:type="gramStart"/>
      <w:r w:rsidRPr="00296081">
        <w:rPr>
          <w:rFonts w:ascii="微软雅黑" w:eastAsia="微软雅黑" w:hAnsi="微软雅黑" w:hint="eastAsia"/>
          <w:color w:val="000000"/>
        </w:rPr>
        <w:t>王福江</w:t>
      </w:r>
      <w:proofErr w:type="gramEnd"/>
      <w:r w:rsidRPr="00296081">
        <w:rPr>
          <w:rFonts w:ascii="微软雅黑" w:eastAsia="微软雅黑" w:hAnsi="微软雅黑" w:hint="eastAsia"/>
          <w:color w:val="000000"/>
        </w:rPr>
        <w:t>13814444436</w:t>
      </w: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r>
        <w:rPr>
          <w:rFonts w:ascii="微软雅黑" w:eastAsia="微软雅黑" w:hAnsi="微软雅黑" w:hint="eastAsia"/>
          <w:color w:val="000000"/>
        </w:rPr>
        <w:t xml:space="preserve">           江苏长江机械化基础工程有限公司</w:t>
      </w: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r>
        <w:rPr>
          <w:rFonts w:ascii="微软雅黑" w:eastAsia="微软雅黑" w:hAnsi="微软雅黑" w:hint="eastAsia"/>
          <w:color w:val="000000"/>
        </w:rPr>
        <w:t>二〇一九年</w:t>
      </w:r>
      <w:r w:rsidR="00F734FA">
        <w:rPr>
          <w:rFonts w:ascii="微软雅黑" w:eastAsia="微软雅黑" w:hAnsi="微软雅黑" w:hint="eastAsia"/>
          <w:color w:val="000000"/>
        </w:rPr>
        <w:t>九</w:t>
      </w:r>
      <w:r>
        <w:rPr>
          <w:rFonts w:ascii="微软雅黑" w:eastAsia="微软雅黑" w:hAnsi="微软雅黑" w:hint="eastAsia"/>
          <w:color w:val="000000"/>
        </w:rPr>
        <w:t>月</w:t>
      </w:r>
      <w:r w:rsidR="00F734FA">
        <w:rPr>
          <w:rFonts w:ascii="微软雅黑" w:eastAsia="微软雅黑" w:hAnsi="微软雅黑" w:hint="eastAsia"/>
          <w:color w:val="000000"/>
        </w:rPr>
        <w:t>十九</w:t>
      </w:r>
      <w:r>
        <w:rPr>
          <w:rFonts w:ascii="微软雅黑" w:eastAsia="微软雅黑" w:hAnsi="微软雅黑" w:hint="eastAsia"/>
          <w:color w:val="000000"/>
        </w:rPr>
        <w:t>日</w:t>
      </w: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p>
    <w:p w:rsidR="00F140AD" w:rsidRDefault="00F140AD" w:rsidP="00F140AD">
      <w:pPr>
        <w:pStyle w:val="a5"/>
        <w:spacing w:before="0" w:beforeAutospacing="0" w:after="0" w:afterAutospacing="0" w:line="360" w:lineRule="atLeast"/>
        <w:ind w:firstLine="480"/>
        <w:jc w:val="right"/>
        <w:rPr>
          <w:rFonts w:ascii="微软雅黑" w:eastAsia="微软雅黑" w:hAnsi="微软雅黑"/>
          <w:color w:val="000000"/>
        </w:rPr>
      </w:pPr>
    </w:p>
    <w:p w:rsidR="00F140AD" w:rsidRDefault="00F140AD" w:rsidP="00F140AD">
      <w:pPr>
        <w:pStyle w:val="a5"/>
        <w:spacing w:before="0" w:beforeAutospacing="0" w:after="0" w:afterAutospacing="0" w:line="360" w:lineRule="atLeast"/>
        <w:rPr>
          <w:rFonts w:ascii="微软雅黑" w:eastAsia="微软雅黑" w:hAnsi="微软雅黑"/>
          <w:color w:val="000000"/>
        </w:rPr>
      </w:pPr>
    </w:p>
    <w:p w:rsidR="005F4A24" w:rsidRDefault="005F4A24" w:rsidP="00F140AD">
      <w:pPr>
        <w:pStyle w:val="a5"/>
        <w:spacing w:before="0" w:beforeAutospacing="0" w:after="0" w:afterAutospacing="0" w:line="360" w:lineRule="atLeast"/>
        <w:rPr>
          <w:rFonts w:ascii="微软雅黑" w:eastAsia="微软雅黑" w:hAnsi="微软雅黑"/>
          <w:color w:val="000000"/>
        </w:rPr>
      </w:pPr>
    </w:p>
    <w:p w:rsidR="00F140AD" w:rsidRDefault="00F140AD" w:rsidP="00F140AD">
      <w:pPr>
        <w:pStyle w:val="a5"/>
        <w:spacing w:before="0" w:beforeAutospacing="0" w:after="0" w:afterAutospacing="0" w:line="360" w:lineRule="atLeast"/>
        <w:rPr>
          <w:rFonts w:ascii="微软雅黑" w:eastAsia="微软雅黑" w:hAnsi="微软雅黑"/>
          <w:color w:val="000000"/>
        </w:rPr>
      </w:pPr>
    </w:p>
    <w:p w:rsidR="00F140AD" w:rsidRDefault="00F140AD" w:rsidP="00F140AD">
      <w:pPr>
        <w:pStyle w:val="a5"/>
        <w:spacing w:before="0" w:beforeAutospacing="0" w:after="0" w:afterAutospacing="0" w:line="360" w:lineRule="atLeast"/>
        <w:jc w:val="center"/>
        <w:rPr>
          <w:rFonts w:ascii="微软雅黑" w:eastAsia="微软雅黑" w:hAnsi="微软雅黑"/>
          <w:color w:val="000000"/>
        </w:rPr>
      </w:pPr>
      <w:r>
        <w:rPr>
          <w:rFonts w:ascii="微软雅黑" w:eastAsia="微软雅黑" w:hAnsi="微软雅黑" w:hint="eastAsia"/>
          <w:color w:val="000000"/>
        </w:rPr>
        <w:lastRenderedPageBreak/>
        <w:t>劳务报价单</w:t>
      </w:r>
    </w:p>
    <w:p w:rsidR="00D6127A" w:rsidRPr="00E438E3" w:rsidRDefault="00F140AD" w:rsidP="00D6127A">
      <w:pPr>
        <w:pStyle w:val="a5"/>
        <w:spacing w:before="0" w:beforeAutospacing="0" w:after="0" w:afterAutospacing="0" w:line="360" w:lineRule="atLeast"/>
        <w:textAlignment w:val="baseline"/>
        <w:rPr>
          <w:rFonts w:ascii="微软雅黑" w:eastAsia="微软雅黑" w:hAnsi="微软雅黑"/>
          <w:color w:val="666666"/>
          <w:sz w:val="32"/>
          <w:szCs w:val="32"/>
        </w:rPr>
      </w:pPr>
      <w:r>
        <w:rPr>
          <w:rFonts w:ascii="微软雅黑" w:eastAsia="微软雅黑" w:hAnsi="微软雅黑" w:hint="eastAsia"/>
          <w:color w:val="000000"/>
        </w:rPr>
        <w:t>工程名称：</w:t>
      </w:r>
      <w:r w:rsidR="00F734FA" w:rsidRPr="00F734FA">
        <w:rPr>
          <w:rFonts w:ascii="微软雅黑" w:eastAsia="微软雅黑" w:hAnsi="微软雅黑" w:hint="eastAsia"/>
          <w:color w:val="000000"/>
        </w:rPr>
        <w:t>菏泽市东明县危险废物综合利用和集中处置项目桩基工程</w:t>
      </w:r>
    </w:p>
    <w:tbl>
      <w:tblPr>
        <w:tblStyle w:val="a6"/>
        <w:tblW w:w="0" w:type="auto"/>
        <w:tblCellMar>
          <w:left w:w="28" w:type="dxa"/>
          <w:right w:w="28" w:type="dxa"/>
        </w:tblCellMar>
        <w:tblLook w:val="04A0" w:firstRow="1" w:lastRow="0" w:firstColumn="1" w:lastColumn="0" w:noHBand="0" w:noVBand="1"/>
      </w:tblPr>
      <w:tblGrid>
        <w:gridCol w:w="926"/>
        <w:gridCol w:w="958"/>
        <w:gridCol w:w="1736"/>
        <w:gridCol w:w="944"/>
        <w:gridCol w:w="1441"/>
        <w:gridCol w:w="1184"/>
        <w:gridCol w:w="1173"/>
      </w:tblGrid>
      <w:tr w:rsidR="00F140AD" w:rsidRPr="00960C25" w:rsidTr="007A1E32">
        <w:tc>
          <w:tcPr>
            <w:tcW w:w="926" w:type="dxa"/>
            <w:vAlign w:val="center"/>
          </w:tcPr>
          <w:p w:rsidR="00F140AD" w:rsidRPr="00960C25" w:rsidRDefault="00F140AD" w:rsidP="00027BE7">
            <w:pPr>
              <w:pStyle w:val="a5"/>
              <w:spacing w:before="0" w:beforeAutospacing="0" w:after="0" w:afterAutospacing="0" w:line="360" w:lineRule="atLeast"/>
              <w:jc w:val="center"/>
              <w:rPr>
                <w:color w:val="000000"/>
                <w:sz w:val="21"/>
                <w:szCs w:val="21"/>
              </w:rPr>
            </w:pPr>
            <w:r w:rsidRPr="00960C25">
              <w:rPr>
                <w:rFonts w:hint="eastAsia"/>
                <w:color w:val="000000"/>
                <w:sz w:val="21"/>
                <w:szCs w:val="21"/>
              </w:rPr>
              <w:t>序号</w:t>
            </w:r>
          </w:p>
        </w:tc>
        <w:tc>
          <w:tcPr>
            <w:tcW w:w="958" w:type="dxa"/>
            <w:vAlign w:val="center"/>
          </w:tcPr>
          <w:p w:rsidR="00F140AD" w:rsidRPr="00960C25" w:rsidRDefault="00F140AD" w:rsidP="00027BE7">
            <w:pPr>
              <w:pStyle w:val="a5"/>
              <w:spacing w:before="0" w:beforeAutospacing="0" w:after="0" w:afterAutospacing="0" w:line="360" w:lineRule="atLeast"/>
              <w:jc w:val="center"/>
              <w:rPr>
                <w:color w:val="000000"/>
                <w:sz w:val="21"/>
                <w:szCs w:val="21"/>
              </w:rPr>
            </w:pPr>
            <w:r>
              <w:rPr>
                <w:rFonts w:hint="eastAsia"/>
                <w:color w:val="000000"/>
                <w:sz w:val="21"/>
                <w:szCs w:val="21"/>
              </w:rPr>
              <w:t>分项</w:t>
            </w:r>
            <w:r w:rsidRPr="00960C25">
              <w:rPr>
                <w:rFonts w:hint="eastAsia"/>
                <w:color w:val="000000"/>
                <w:sz w:val="21"/>
                <w:szCs w:val="21"/>
              </w:rPr>
              <w:t>名称</w:t>
            </w:r>
          </w:p>
        </w:tc>
        <w:tc>
          <w:tcPr>
            <w:tcW w:w="1736" w:type="dxa"/>
            <w:vAlign w:val="center"/>
          </w:tcPr>
          <w:p w:rsidR="00F140AD" w:rsidRPr="00960C25" w:rsidRDefault="00F140AD" w:rsidP="00027BE7">
            <w:pPr>
              <w:pStyle w:val="a5"/>
              <w:spacing w:before="0" w:beforeAutospacing="0" w:after="0" w:afterAutospacing="0" w:line="360" w:lineRule="atLeast"/>
              <w:jc w:val="center"/>
              <w:rPr>
                <w:color w:val="000000"/>
                <w:sz w:val="21"/>
                <w:szCs w:val="21"/>
              </w:rPr>
            </w:pPr>
            <w:r w:rsidRPr="00960C25">
              <w:rPr>
                <w:rFonts w:hint="eastAsia"/>
                <w:color w:val="000000"/>
                <w:sz w:val="21"/>
                <w:szCs w:val="21"/>
              </w:rPr>
              <w:t>型号</w:t>
            </w:r>
          </w:p>
        </w:tc>
        <w:tc>
          <w:tcPr>
            <w:tcW w:w="944" w:type="dxa"/>
            <w:vAlign w:val="center"/>
          </w:tcPr>
          <w:p w:rsidR="00F140AD" w:rsidRPr="00960C25" w:rsidRDefault="00F140AD" w:rsidP="00027BE7">
            <w:pPr>
              <w:pStyle w:val="a5"/>
              <w:spacing w:before="0" w:beforeAutospacing="0" w:after="0" w:afterAutospacing="0" w:line="360" w:lineRule="atLeast"/>
              <w:jc w:val="center"/>
              <w:rPr>
                <w:color w:val="000000"/>
                <w:sz w:val="21"/>
                <w:szCs w:val="21"/>
              </w:rPr>
            </w:pPr>
            <w:r w:rsidRPr="00960C25">
              <w:rPr>
                <w:rFonts w:hint="eastAsia"/>
                <w:color w:val="000000"/>
                <w:sz w:val="21"/>
                <w:szCs w:val="21"/>
              </w:rPr>
              <w:t>暂定量</w:t>
            </w:r>
          </w:p>
        </w:tc>
        <w:tc>
          <w:tcPr>
            <w:tcW w:w="1441" w:type="dxa"/>
            <w:vAlign w:val="center"/>
          </w:tcPr>
          <w:p w:rsidR="00F140AD" w:rsidRPr="00960C25" w:rsidRDefault="00F140AD" w:rsidP="00027BE7">
            <w:pPr>
              <w:pStyle w:val="a5"/>
              <w:spacing w:before="0" w:beforeAutospacing="0" w:after="0" w:afterAutospacing="0" w:line="360" w:lineRule="atLeast"/>
              <w:jc w:val="center"/>
              <w:rPr>
                <w:color w:val="000000"/>
                <w:sz w:val="21"/>
                <w:szCs w:val="21"/>
              </w:rPr>
            </w:pPr>
            <w:r>
              <w:rPr>
                <w:rFonts w:hint="eastAsia"/>
                <w:color w:val="000000"/>
                <w:sz w:val="21"/>
                <w:szCs w:val="21"/>
              </w:rPr>
              <w:t>承包方式</w:t>
            </w:r>
          </w:p>
        </w:tc>
        <w:tc>
          <w:tcPr>
            <w:tcW w:w="1184" w:type="dxa"/>
            <w:vAlign w:val="center"/>
          </w:tcPr>
          <w:p w:rsidR="00F140AD" w:rsidRPr="00960C25" w:rsidRDefault="00F734FA" w:rsidP="00F734FA">
            <w:pPr>
              <w:pStyle w:val="a5"/>
              <w:spacing w:before="0" w:beforeAutospacing="0" w:after="0" w:afterAutospacing="0" w:line="360" w:lineRule="atLeast"/>
              <w:jc w:val="center"/>
              <w:rPr>
                <w:color w:val="000000"/>
                <w:sz w:val="21"/>
                <w:szCs w:val="21"/>
              </w:rPr>
            </w:pPr>
            <w:r>
              <w:rPr>
                <w:rFonts w:hint="eastAsia"/>
                <w:color w:val="000000"/>
                <w:sz w:val="21"/>
                <w:szCs w:val="21"/>
              </w:rPr>
              <w:t>单价</w:t>
            </w:r>
          </w:p>
        </w:tc>
        <w:tc>
          <w:tcPr>
            <w:tcW w:w="1173" w:type="dxa"/>
            <w:vAlign w:val="center"/>
          </w:tcPr>
          <w:p w:rsidR="00F140AD" w:rsidRPr="00960C25" w:rsidRDefault="00F140AD" w:rsidP="00027BE7">
            <w:pPr>
              <w:pStyle w:val="a5"/>
              <w:spacing w:before="0" w:beforeAutospacing="0" w:after="0" w:afterAutospacing="0" w:line="360" w:lineRule="atLeast"/>
              <w:jc w:val="center"/>
              <w:rPr>
                <w:color w:val="000000"/>
                <w:sz w:val="21"/>
                <w:szCs w:val="21"/>
              </w:rPr>
            </w:pPr>
            <w:r w:rsidRPr="00960C25">
              <w:rPr>
                <w:rFonts w:hint="eastAsia"/>
                <w:color w:val="000000"/>
                <w:sz w:val="21"/>
                <w:szCs w:val="21"/>
              </w:rPr>
              <w:t>备注</w:t>
            </w:r>
          </w:p>
        </w:tc>
      </w:tr>
      <w:tr w:rsidR="00BC0DFC" w:rsidRPr="00960C25" w:rsidTr="007A1E32">
        <w:trPr>
          <w:trHeight w:hRule="exact" w:val="1134"/>
        </w:trPr>
        <w:tc>
          <w:tcPr>
            <w:tcW w:w="926" w:type="dxa"/>
            <w:vAlign w:val="center"/>
          </w:tcPr>
          <w:p w:rsidR="00BC0DFC" w:rsidRPr="00BC0DFC" w:rsidRDefault="00BC0DFC" w:rsidP="00027BE7">
            <w:pPr>
              <w:pStyle w:val="a5"/>
              <w:spacing w:before="0" w:beforeAutospacing="0" w:after="0" w:afterAutospacing="0" w:line="360" w:lineRule="atLeast"/>
              <w:jc w:val="center"/>
              <w:rPr>
                <w:color w:val="000000"/>
                <w:sz w:val="18"/>
                <w:szCs w:val="18"/>
              </w:rPr>
            </w:pPr>
            <w:r w:rsidRPr="00BC0DFC">
              <w:rPr>
                <w:rFonts w:hint="eastAsia"/>
                <w:color w:val="000000"/>
                <w:sz w:val="18"/>
                <w:szCs w:val="18"/>
              </w:rPr>
              <w:t>1</w:t>
            </w:r>
          </w:p>
        </w:tc>
        <w:tc>
          <w:tcPr>
            <w:tcW w:w="958" w:type="dxa"/>
            <w:vAlign w:val="center"/>
          </w:tcPr>
          <w:p w:rsidR="00BC0DFC" w:rsidRPr="00BC0DFC" w:rsidRDefault="00D6127A" w:rsidP="00027BE7">
            <w:pPr>
              <w:pStyle w:val="a5"/>
              <w:spacing w:before="0" w:beforeAutospacing="0" w:after="0" w:afterAutospacing="0" w:line="360" w:lineRule="atLeast"/>
              <w:jc w:val="center"/>
              <w:rPr>
                <w:color w:val="000000"/>
                <w:sz w:val="18"/>
                <w:szCs w:val="18"/>
              </w:rPr>
            </w:pPr>
            <w:r>
              <w:rPr>
                <w:rFonts w:hint="eastAsia"/>
                <w:color w:val="000000"/>
                <w:sz w:val="18"/>
                <w:szCs w:val="18"/>
              </w:rPr>
              <w:t>灌注桩</w:t>
            </w:r>
          </w:p>
        </w:tc>
        <w:tc>
          <w:tcPr>
            <w:tcW w:w="1736" w:type="dxa"/>
            <w:vAlign w:val="center"/>
          </w:tcPr>
          <w:p w:rsidR="00BC0DFC" w:rsidRPr="00BC0DFC" w:rsidRDefault="00F734FA" w:rsidP="00C462A4">
            <w:pPr>
              <w:pStyle w:val="a5"/>
              <w:spacing w:before="0" w:beforeAutospacing="0" w:after="0" w:afterAutospacing="0" w:line="360" w:lineRule="atLeast"/>
              <w:jc w:val="center"/>
              <w:rPr>
                <w:color w:val="000000"/>
                <w:sz w:val="18"/>
                <w:szCs w:val="18"/>
              </w:rPr>
            </w:pPr>
            <w:r>
              <w:rPr>
                <w:rFonts w:hint="eastAsia"/>
                <w:color w:val="000000"/>
                <w:sz w:val="18"/>
                <w:szCs w:val="18"/>
              </w:rPr>
              <w:t>6</w:t>
            </w:r>
            <w:r w:rsidR="00D6127A">
              <w:rPr>
                <w:rFonts w:hint="eastAsia"/>
                <w:color w:val="000000"/>
                <w:sz w:val="18"/>
                <w:szCs w:val="18"/>
              </w:rPr>
              <w:t>00mm</w:t>
            </w:r>
          </w:p>
        </w:tc>
        <w:tc>
          <w:tcPr>
            <w:tcW w:w="944" w:type="dxa"/>
            <w:vAlign w:val="center"/>
          </w:tcPr>
          <w:p w:rsidR="00BC0DFC" w:rsidRPr="00BC0DFC" w:rsidRDefault="00F734FA" w:rsidP="00027BE7">
            <w:pPr>
              <w:pStyle w:val="a5"/>
              <w:spacing w:before="0" w:beforeAutospacing="0" w:after="0" w:afterAutospacing="0" w:line="360" w:lineRule="atLeast"/>
              <w:jc w:val="center"/>
              <w:rPr>
                <w:color w:val="000000"/>
                <w:sz w:val="18"/>
                <w:szCs w:val="18"/>
              </w:rPr>
            </w:pPr>
            <w:r>
              <w:rPr>
                <w:rFonts w:hint="eastAsia"/>
                <w:color w:val="000000"/>
                <w:sz w:val="18"/>
                <w:szCs w:val="18"/>
              </w:rPr>
              <w:t>726根</w:t>
            </w:r>
            <w:r w:rsidR="0062171E">
              <w:rPr>
                <w:rFonts w:hint="eastAsia"/>
                <w:color w:val="000000"/>
                <w:sz w:val="18"/>
                <w:szCs w:val="18"/>
              </w:rPr>
              <w:t>（桩长18-29.5米）</w:t>
            </w:r>
          </w:p>
        </w:tc>
        <w:tc>
          <w:tcPr>
            <w:tcW w:w="1441" w:type="dxa"/>
            <w:vAlign w:val="center"/>
          </w:tcPr>
          <w:p w:rsidR="00BC0DFC" w:rsidRPr="00BC0DFC" w:rsidRDefault="00BC0DFC" w:rsidP="00D6127A">
            <w:pPr>
              <w:pStyle w:val="a5"/>
              <w:spacing w:before="0" w:beforeAutospacing="0" w:after="0" w:afterAutospacing="0" w:line="360" w:lineRule="atLeast"/>
              <w:jc w:val="center"/>
              <w:rPr>
                <w:color w:val="000000"/>
                <w:sz w:val="18"/>
                <w:szCs w:val="18"/>
              </w:rPr>
            </w:pPr>
            <w:r w:rsidRPr="00BC0DFC">
              <w:rPr>
                <w:rFonts w:hint="eastAsia"/>
                <w:color w:val="000000"/>
                <w:sz w:val="18"/>
                <w:szCs w:val="18"/>
              </w:rPr>
              <w:t>含</w:t>
            </w:r>
            <w:r w:rsidR="007A1E32">
              <w:rPr>
                <w:rFonts w:hint="eastAsia"/>
                <w:color w:val="000000"/>
                <w:sz w:val="18"/>
                <w:szCs w:val="18"/>
              </w:rPr>
              <w:t>设备进出场费、</w:t>
            </w:r>
            <w:r w:rsidR="00D6127A">
              <w:rPr>
                <w:rFonts w:hint="eastAsia"/>
                <w:color w:val="000000"/>
                <w:sz w:val="18"/>
                <w:szCs w:val="18"/>
              </w:rPr>
              <w:t>钻孔</w:t>
            </w:r>
            <w:r w:rsidRPr="00BC0DFC">
              <w:rPr>
                <w:rFonts w:hint="eastAsia"/>
                <w:color w:val="000000"/>
                <w:sz w:val="18"/>
                <w:szCs w:val="18"/>
              </w:rPr>
              <w:t>、</w:t>
            </w:r>
            <w:r w:rsidR="00D6127A">
              <w:rPr>
                <w:rFonts w:hint="eastAsia"/>
                <w:color w:val="000000"/>
                <w:sz w:val="18"/>
                <w:szCs w:val="18"/>
              </w:rPr>
              <w:t>灌注</w:t>
            </w:r>
            <w:r>
              <w:rPr>
                <w:rFonts w:hint="eastAsia"/>
                <w:color w:val="000000"/>
                <w:sz w:val="18"/>
                <w:szCs w:val="18"/>
              </w:rPr>
              <w:t>、</w:t>
            </w:r>
            <w:r w:rsidR="00D6127A">
              <w:rPr>
                <w:rFonts w:hint="eastAsia"/>
                <w:color w:val="000000"/>
                <w:sz w:val="18"/>
                <w:szCs w:val="18"/>
              </w:rPr>
              <w:t>安装</w:t>
            </w:r>
            <w:r w:rsidR="007A1E32">
              <w:rPr>
                <w:rFonts w:hint="eastAsia"/>
                <w:color w:val="000000"/>
                <w:sz w:val="18"/>
                <w:szCs w:val="18"/>
              </w:rPr>
              <w:t>、税金、人工</w:t>
            </w:r>
            <w:r>
              <w:rPr>
                <w:rFonts w:hint="eastAsia"/>
                <w:color w:val="000000"/>
                <w:sz w:val="18"/>
                <w:szCs w:val="18"/>
              </w:rPr>
              <w:t>等</w:t>
            </w:r>
          </w:p>
        </w:tc>
        <w:tc>
          <w:tcPr>
            <w:tcW w:w="1184" w:type="dxa"/>
            <w:vAlign w:val="center"/>
          </w:tcPr>
          <w:p w:rsidR="00BC0DFC" w:rsidRPr="00BC0DFC" w:rsidRDefault="00F734FA" w:rsidP="00F734FA">
            <w:pPr>
              <w:pStyle w:val="a5"/>
              <w:spacing w:before="0" w:beforeAutospacing="0" w:after="0" w:afterAutospacing="0" w:line="360" w:lineRule="atLeast"/>
              <w:jc w:val="center"/>
              <w:rPr>
                <w:color w:val="000000"/>
                <w:sz w:val="18"/>
                <w:szCs w:val="18"/>
              </w:rPr>
            </w:pPr>
            <w:r>
              <w:rPr>
                <w:rFonts w:hint="eastAsia"/>
                <w:color w:val="000000"/>
                <w:sz w:val="21"/>
                <w:szCs w:val="21"/>
              </w:rPr>
              <w:t>元/立方米</w:t>
            </w:r>
          </w:p>
        </w:tc>
        <w:tc>
          <w:tcPr>
            <w:tcW w:w="1173" w:type="dxa"/>
            <w:vAlign w:val="center"/>
          </w:tcPr>
          <w:p w:rsidR="00BC0DFC" w:rsidRPr="007A1E32" w:rsidRDefault="00AB6A7D" w:rsidP="00F734FA">
            <w:pPr>
              <w:pStyle w:val="a5"/>
              <w:spacing w:before="0" w:beforeAutospacing="0" w:after="0" w:afterAutospacing="0" w:line="360" w:lineRule="atLeast"/>
              <w:rPr>
                <w:color w:val="000000"/>
                <w:sz w:val="18"/>
                <w:szCs w:val="18"/>
              </w:rPr>
            </w:pPr>
            <w:r>
              <w:rPr>
                <w:rFonts w:hint="eastAsia"/>
                <w:color w:val="000000"/>
                <w:sz w:val="18"/>
                <w:szCs w:val="18"/>
              </w:rPr>
              <w:t>反循环法，</w:t>
            </w:r>
            <w:r w:rsidR="00F734FA">
              <w:rPr>
                <w:rFonts w:hint="eastAsia"/>
                <w:color w:val="000000"/>
                <w:sz w:val="18"/>
                <w:szCs w:val="18"/>
              </w:rPr>
              <w:t>不含水、电、</w:t>
            </w:r>
            <w:r w:rsidR="007A1E32">
              <w:rPr>
                <w:rFonts w:hint="eastAsia"/>
                <w:color w:val="000000"/>
                <w:sz w:val="18"/>
                <w:szCs w:val="18"/>
              </w:rPr>
              <w:t>挖机</w:t>
            </w:r>
            <w:bookmarkStart w:id="0" w:name="_GoBack"/>
            <w:bookmarkEnd w:id="0"/>
          </w:p>
        </w:tc>
      </w:tr>
      <w:tr w:rsidR="00BC0DFC" w:rsidRPr="00960C25" w:rsidTr="007A1E32">
        <w:trPr>
          <w:trHeight w:hRule="exact" w:val="1134"/>
        </w:trPr>
        <w:tc>
          <w:tcPr>
            <w:tcW w:w="926" w:type="dxa"/>
            <w:vAlign w:val="center"/>
          </w:tcPr>
          <w:p w:rsidR="00BC0DFC" w:rsidRPr="00BC0DFC" w:rsidRDefault="00BC0DFC" w:rsidP="00027BE7">
            <w:pPr>
              <w:pStyle w:val="a5"/>
              <w:spacing w:before="0" w:beforeAutospacing="0" w:after="0" w:afterAutospacing="0" w:line="360" w:lineRule="atLeast"/>
              <w:jc w:val="center"/>
              <w:rPr>
                <w:color w:val="000000"/>
                <w:sz w:val="18"/>
                <w:szCs w:val="18"/>
              </w:rPr>
            </w:pPr>
            <w:r w:rsidRPr="00BC0DFC">
              <w:rPr>
                <w:rFonts w:hint="eastAsia"/>
                <w:color w:val="000000"/>
                <w:sz w:val="18"/>
                <w:szCs w:val="18"/>
              </w:rPr>
              <w:t>2</w:t>
            </w:r>
          </w:p>
        </w:tc>
        <w:tc>
          <w:tcPr>
            <w:tcW w:w="958" w:type="dxa"/>
            <w:vAlign w:val="center"/>
          </w:tcPr>
          <w:p w:rsidR="00BC0DFC" w:rsidRPr="00BC0DFC" w:rsidRDefault="007A1E32" w:rsidP="00027BE7">
            <w:pPr>
              <w:pStyle w:val="a5"/>
              <w:spacing w:before="0" w:beforeAutospacing="0" w:after="0" w:afterAutospacing="0" w:line="360" w:lineRule="atLeast"/>
              <w:jc w:val="center"/>
              <w:rPr>
                <w:color w:val="000000"/>
                <w:sz w:val="18"/>
                <w:szCs w:val="18"/>
              </w:rPr>
            </w:pPr>
            <w:r>
              <w:rPr>
                <w:rFonts w:hint="eastAsia"/>
                <w:color w:val="000000"/>
                <w:sz w:val="18"/>
                <w:szCs w:val="18"/>
              </w:rPr>
              <w:t>钢筋</w:t>
            </w:r>
            <w:proofErr w:type="gramStart"/>
            <w:r>
              <w:rPr>
                <w:rFonts w:hint="eastAsia"/>
                <w:color w:val="000000"/>
                <w:sz w:val="18"/>
                <w:szCs w:val="18"/>
              </w:rPr>
              <w:t>笼</w:t>
            </w:r>
            <w:proofErr w:type="gramEnd"/>
            <w:r>
              <w:rPr>
                <w:rFonts w:hint="eastAsia"/>
                <w:color w:val="000000"/>
                <w:sz w:val="18"/>
                <w:szCs w:val="18"/>
              </w:rPr>
              <w:t>制作安装</w:t>
            </w:r>
          </w:p>
        </w:tc>
        <w:tc>
          <w:tcPr>
            <w:tcW w:w="1736" w:type="dxa"/>
            <w:vAlign w:val="center"/>
          </w:tcPr>
          <w:p w:rsidR="00BC0DFC" w:rsidRPr="00BC0DFC" w:rsidRDefault="007A1E32" w:rsidP="00027BE7">
            <w:pPr>
              <w:pStyle w:val="a5"/>
              <w:spacing w:before="0" w:beforeAutospacing="0" w:after="0" w:afterAutospacing="0" w:line="360" w:lineRule="atLeast"/>
              <w:jc w:val="center"/>
              <w:rPr>
                <w:color w:val="000000"/>
                <w:sz w:val="18"/>
                <w:szCs w:val="18"/>
              </w:rPr>
            </w:pPr>
            <w:r>
              <w:rPr>
                <w:rFonts w:hint="eastAsia"/>
                <w:color w:val="000000"/>
                <w:sz w:val="18"/>
                <w:szCs w:val="18"/>
              </w:rPr>
              <w:t>16mm主筋</w:t>
            </w:r>
          </w:p>
        </w:tc>
        <w:tc>
          <w:tcPr>
            <w:tcW w:w="944" w:type="dxa"/>
            <w:vAlign w:val="center"/>
          </w:tcPr>
          <w:p w:rsidR="00BC0DFC" w:rsidRPr="00BC0DFC" w:rsidRDefault="00F734FA" w:rsidP="00027BE7">
            <w:pPr>
              <w:pStyle w:val="a5"/>
              <w:spacing w:before="0" w:beforeAutospacing="0" w:after="0" w:afterAutospacing="0" w:line="360" w:lineRule="atLeast"/>
              <w:jc w:val="center"/>
              <w:rPr>
                <w:color w:val="000000"/>
                <w:sz w:val="18"/>
                <w:szCs w:val="18"/>
              </w:rPr>
            </w:pPr>
            <w:r>
              <w:rPr>
                <w:rFonts w:hint="eastAsia"/>
                <w:color w:val="000000"/>
                <w:sz w:val="18"/>
                <w:szCs w:val="18"/>
              </w:rPr>
              <w:t>400t</w:t>
            </w:r>
          </w:p>
        </w:tc>
        <w:tc>
          <w:tcPr>
            <w:tcW w:w="1441" w:type="dxa"/>
            <w:vAlign w:val="center"/>
          </w:tcPr>
          <w:p w:rsidR="00BC0DFC" w:rsidRPr="00BC0DFC" w:rsidRDefault="007A1E32" w:rsidP="00027BE7">
            <w:pPr>
              <w:pStyle w:val="a5"/>
              <w:spacing w:before="0" w:beforeAutospacing="0" w:after="0" w:afterAutospacing="0" w:line="360" w:lineRule="atLeast"/>
              <w:jc w:val="center"/>
              <w:rPr>
                <w:color w:val="000000"/>
                <w:sz w:val="18"/>
                <w:szCs w:val="18"/>
              </w:rPr>
            </w:pPr>
            <w:r>
              <w:rPr>
                <w:rFonts w:hint="eastAsia"/>
                <w:color w:val="000000"/>
                <w:sz w:val="18"/>
                <w:szCs w:val="18"/>
              </w:rPr>
              <w:t>含焊材、人工、税金、电焊机等</w:t>
            </w:r>
          </w:p>
        </w:tc>
        <w:tc>
          <w:tcPr>
            <w:tcW w:w="1184" w:type="dxa"/>
            <w:vAlign w:val="center"/>
          </w:tcPr>
          <w:p w:rsidR="00BC0DFC" w:rsidRPr="00BC0DFC" w:rsidRDefault="00E774A7" w:rsidP="00027BE7">
            <w:pPr>
              <w:pStyle w:val="a5"/>
              <w:spacing w:before="0" w:beforeAutospacing="0" w:after="0" w:afterAutospacing="0" w:line="360" w:lineRule="atLeast"/>
              <w:jc w:val="center"/>
              <w:rPr>
                <w:color w:val="000000"/>
                <w:sz w:val="18"/>
                <w:szCs w:val="18"/>
              </w:rPr>
            </w:pPr>
            <w:r>
              <w:rPr>
                <w:rFonts w:hint="eastAsia"/>
                <w:color w:val="000000"/>
                <w:sz w:val="18"/>
                <w:szCs w:val="18"/>
              </w:rPr>
              <w:t xml:space="preserve"> </w:t>
            </w:r>
            <w:r w:rsidR="00F734FA">
              <w:rPr>
                <w:rFonts w:hint="eastAsia"/>
                <w:color w:val="000000"/>
                <w:sz w:val="18"/>
                <w:szCs w:val="18"/>
              </w:rPr>
              <w:t>元/t</w:t>
            </w:r>
          </w:p>
        </w:tc>
        <w:tc>
          <w:tcPr>
            <w:tcW w:w="1173" w:type="dxa"/>
            <w:vAlign w:val="center"/>
          </w:tcPr>
          <w:p w:rsidR="00BC0DFC" w:rsidRPr="00BC0DFC" w:rsidRDefault="00BC0DFC" w:rsidP="00027BE7">
            <w:pPr>
              <w:pStyle w:val="a5"/>
              <w:spacing w:before="0" w:beforeAutospacing="0" w:after="0" w:afterAutospacing="0" w:line="360" w:lineRule="atLeast"/>
              <w:jc w:val="center"/>
              <w:rPr>
                <w:color w:val="000000"/>
                <w:sz w:val="18"/>
                <w:szCs w:val="18"/>
              </w:rPr>
            </w:pPr>
          </w:p>
        </w:tc>
      </w:tr>
      <w:tr w:rsidR="00BC0DFC" w:rsidRPr="00960C25" w:rsidTr="007A1E32">
        <w:trPr>
          <w:trHeight w:hRule="exact" w:val="1134"/>
        </w:trPr>
        <w:tc>
          <w:tcPr>
            <w:tcW w:w="926" w:type="dxa"/>
            <w:vAlign w:val="center"/>
          </w:tcPr>
          <w:p w:rsidR="00BC0DFC" w:rsidRPr="00BC0DFC" w:rsidRDefault="00F734FA" w:rsidP="00027BE7">
            <w:pPr>
              <w:pStyle w:val="a5"/>
              <w:spacing w:before="0" w:beforeAutospacing="0" w:after="0" w:afterAutospacing="0" w:line="360" w:lineRule="atLeast"/>
              <w:jc w:val="center"/>
              <w:rPr>
                <w:color w:val="000000"/>
                <w:sz w:val="18"/>
                <w:szCs w:val="18"/>
              </w:rPr>
            </w:pPr>
            <w:r>
              <w:rPr>
                <w:rFonts w:hint="eastAsia"/>
                <w:color w:val="000000"/>
                <w:sz w:val="18"/>
                <w:szCs w:val="18"/>
              </w:rPr>
              <w:t>3</w:t>
            </w:r>
          </w:p>
        </w:tc>
        <w:tc>
          <w:tcPr>
            <w:tcW w:w="958" w:type="dxa"/>
            <w:vAlign w:val="center"/>
          </w:tcPr>
          <w:p w:rsidR="00BC0DFC" w:rsidRPr="00BC0DFC" w:rsidRDefault="00F734FA" w:rsidP="00027BE7">
            <w:pPr>
              <w:pStyle w:val="a5"/>
              <w:spacing w:before="0" w:beforeAutospacing="0" w:after="0" w:afterAutospacing="0" w:line="360" w:lineRule="atLeast"/>
              <w:jc w:val="center"/>
              <w:rPr>
                <w:color w:val="000000"/>
                <w:sz w:val="18"/>
                <w:szCs w:val="18"/>
              </w:rPr>
            </w:pPr>
            <w:r>
              <w:rPr>
                <w:rFonts w:hint="eastAsia"/>
                <w:color w:val="000000"/>
                <w:sz w:val="18"/>
                <w:szCs w:val="18"/>
              </w:rPr>
              <w:t>泥浆直排</w:t>
            </w:r>
          </w:p>
        </w:tc>
        <w:tc>
          <w:tcPr>
            <w:tcW w:w="1736" w:type="dxa"/>
            <w:vAlign w:val="center"/>
          </w:tcPr>
          <w:p w:rsidR="00BC0DFC" w:rsidRPr="00BC0DFC" w:rsidRDefault="00B4652A" w:rsidP="00027BE7">
            <w:pPr>
              <w:pStyle w:val="a5"/>
              <w:spacing w:before="0" w:beforeAutospacing="0" w:after="0" w:afterAutospacing="0" w:line="360" w:lineRule="atLeast"/>
              <w:jc w:val="center"/>
              <w:rPr>
                <w:color w:val="000000"/>
                <w:sz w:val="18"/>
                <w:szCs w:val="18"/>
              </w:rPr>
            </w:pPr>
            <w:r>
              <w:rPr>
                <w:rFonts w:hint="eastAsia"/>
                <w:color w:val="000000"/>
                <w:sz w:val="18"/>
                <w:szCs w:val="18"/>
              </w:rPr>
              <w:t>从地表起算、2米内</w:t>
            </w:r>
            <w:proofErr w:type="gramStart"/>
            <w:r>
              <w:rPr>
                <w:rFonts w:hint="eastAsia"/>
                <w:color w:val="000000"/>
                <w:sz w:val="18"/>
                <w:szCs w:val="18"/>
              </w:rPr>
              <w:t>空桩不计量</w:t>
            </w:r>
            <w:proofErr w:type="gramEnd"/>
            <w:r>
              <w:rPr>
                <w:rFonts w:hint="eastAsia"/>
                <w:color w:val="000000"/>
                <w:sz w:val="18"/>
                <w:szCs w:val="18"/>
              </w:rPr>
              <w:t>，理论方量</w:t>
            </w:r>
          </w:p>
        </w:tc>
        <w:tc>
          <w:tcPr>
            <w:tcW w:w="944" w:type="dxa"/>
            <w:vAlign w:val="center"/>
          </w:tcPr>
          <w:p w:rsidR="00BC0DFC" w:rsidRPr="00B4652A" w:rsidRDefault="00B4652A" w:rsidP="00027BE7">
            <w:pPr>
              <w:pStyle w:val="a5"/>
              <w:spacing w:before="0" w:beforeAutospacing="0" w:after="0" w:afterAutospacing="0" w:line="360" w:lineRule="atLeast"/>
              <w:jc w:val="center"/>
              <w:rPr>
                <w:color w:val="000000"/>
                <w:sz w:val="18"/>
                <w:szCs w:val="18"/>
              </w:rPr>
            </w:pPr>
            <w:r>
              <w:rPr>
                <w:rFonts w:hint="eastAsia"/>
                <w:color w:val="000000"/>
                <w:sz w:val="18"/>
                <w:szCs w:val="18"/>
              </w:rPr>
              <w:t>6000方</w:t>
            </w:r>
          </w:p>
        </w:tc>
        <w:tc>
          <w:tcPr>
            <w:tcW w:w="1441" w:type="dxa"/>
            <w:vAlign w:val="center"/>
          </w:tcPr>
          <w:p w:rsidR="00BC0DFC" w:rsidRPr="00BC0DFC" w:rsidRDefault="00B4652A" w:rsidP="00027BE7">
            <w:pPr>
              <w:pStyle w:val="a5"/>
              <w:spacing w:before="0" w:beforeAutospacing="0" w:after="0" w:afterAutospacing="0" w:line="360" w:lineRule="atLeast"/>
              <w:jc w:val="center"/>
              <w:rPr>
                <w:color w:val="000000"/>
                <w:sz w:val="18"/>
                <w:szCs w:val="18"/>
              </w:rPr>
            </w:pPr>
            <w:r>
              <w:rPr>
                <w:rFonts w:hint="eastAsia"/>
                <w:color w:val="000000"/>
                <w:sz w:val="18"/>
                <w:szCs w:val="18"/>
              </w:rPr>
              <w:t>含人工、材料、税金等</w:t>
            </w:r>
          </w:p>
        </w:tc>
        <w:tc>
          <w:tcPr>
            <w:tcW w:w="1184" w:type="dxa"/>
            <w:vAlign w:val="center"/>
          </w:tcPr>
          <w:p w:rsidR="00BC0DFC" w:rsidRPr="00B4652A" w:rsidRDefault="00B4652A" w:rsidP="00027BE7">
            <w:pPr>
              <w:pStyle w:val="a5"/>
              <w:spacing w:before="0" w:beforeAutospacing="0" w:after="0" w:afterAutospacing="0" w:line="360" w:lineRule="atLeast"/>
              <w:jc w:val="center"/>
              <w:rPr>
                <w:color w:val="000000"/>
                <w:sz w:val="18"/>
                <w:szCs w:val="18"/>
              </w:rPr>
            </w:pPr>
            <w:r>
              <w:rPr>
                <w:rFonts w:hint="eastAsia"/>
                <w:color w:val="000000"/>
                <w:sz w:val="18"/>
                <w:szCs w:val="18"/>
              </w:rPr>
              <w:t>元/立方米</w:t>
            </w:r>
          </w:p>
        </w:tc>
        <w:tc>
          <w:tcPr>
            <w:tcW w:w="1173" w:type="dxa"/>
            <w:vAlign w:val="center"/>
          </w:tcPr>
          <w:p w:rsidR="00BC0DFC" w:rsidRPr="00BC0DFC" w:rsidRDefault="00BC0DFC" w:rsidP="007A1E32">
            <w:pPr>
              <w:pStyle w:val="a5"/>
              <w:spacing w:before="0" w:beforeAutospacing="0" w:after="0" w:afterAutospacing="0" w:line="360" w:lineRule="atLeast"/>
              <w:jc w:val="center"/>
              <w:rPr>
                <w:color w:val="000000"/>
                <w:sz w:val="18"/>
                <w:szCs w:val="18"/>
              </w:rPr>
            </w:pPr>
          </w:p>
        </w:tc>
      </w:tr>
      <w:tr w:rsidR="00BC0DFC" w:rsidRPr="00960C25" w:rsidTr="007A1E32">
        <w:trPr>
          <w:trHeight w:hRule="exact" w:val="851"/>
        </w:trPr>
        <w:tc>
          <w:tcPr>
            <w:tcW w:w="926" w:type="dxa"/>
            <w:vAlign w:val="center"/>
          </w:tcPr>
          <w:p w:rsidR="00BC0DFC" w:rsidRPr="00BC0DFC" w:rsidRDefault="00BC0DFC" w:rsidP="00027BE7">
            <w:pPr>
              <w:pStyle w:val="a5"/>
              <w:spacing w:before="0" w:beforeAutospacing="0" w:after="0" w:afterAutospacing="0" w:line="360" w:lineRule="atLeast"/>
              <w:jc w:val="center"/>
              <w:rPr>
                <w:color w:val="000000"/>
                <w:sz w:val="18"/>
                <w:szCs w:val="18"/>
              </w:rPr>
            </w:pPr>
          </w:p>
        </w:tc>
        <w:tc>
          <w:tcPr>
            <w:tcW w:w="958" w:type="dxa"/>
            <w:vAlign w:val="center"/>
          </w:tcPr>
          <w:p w:rsidR="00BC0DFC" w:rsidRPr="00BC0DFC" w:rsidRDefault="00BC0DFC" w:rsidP="00027BE7">
            <w:pPr>
              <w:pStyle w:val="a5"/>
              <w:spacing w:before="0" w:beforeAutospacing="0" w:after="0" w:afterAutospacing="0" w:line="360" w:lineRule="atLeast"/>
              <w:jc w:val="center"/>
              <w:rPr>
                <w:color w:val="000000"/>
                <w:sz w:val="18"/>
                <w:szCs w:val="18"/>
              </w:rPr>
            </w:pPr>
          </w:p>
        </w:tc>
        <w:tc>
          <w:tcPr>
            <w:tcW w:w="1736" w:type="dxa"/>
            <w:vAlign w:val="center"/>
          </w:tcPr>
          <w:p w:rsidR="00BC0DFC" w:rsidRPr="00BC0DFC" w:rsidRDefault="00BC0DFC" w:rsidP="00027BE7">
            <w:pPr>
              <w:pStyle w:val="a5"/>
              <w:spacing w:before="0" w:beforeAutospacing="0" w:after="0" w:afterAutospacing="0" w:line="360" w:lineRule="atLeast"/>
              <w:jc w:val="center"/>
              <w:rPr>
                <w:color w:val="000000"/>
                <w:sz w:val="18"/>
                <w:szCs w:val="18"/>
              </w:rPr>
            </w:pPr>
          </w:p>
        </w:tc>
        <w:tc>
          <w:tcPr>
            <w:tcW w:w="944" w:type="dxa"/>
            <w:vAlign w:val="center"/>
          </w:tcPr>
          <w:p w:rsidR="00BC0DFC" w:rsidRPr="00BC0DFC" w:rsidRDefault="00BC0DFC" w:rsidP="00027BE7">
            <w:pPr>
              <w:pStyle w:val="a5"/>
              <w:spacing w:before="0" w:beforeAutospacing="0" w:after="0" w:afterAutospacing="0" w:line="360" w:lineRule="atLeast"/>
              <w:jc w:val="center"/>
              <w:rPr>
                <w:color w:val="000000"/>
                <w:sz w:val="18"/>
                <w:szCs w:val="18"/>
              </w:rPr>
            </w:pPr>
          </w:p>
        </w:tc>
        <w:tc>
          <w:tcPr>
            <w:tcW w:w="1441" w:type="dxa"/>
            <w:vAlign w:val="center"/>
          </w:tcPr>
          <w:p w:rsidR="00BC0DFC" w:rsidRPr="00BC0DFC" w:rsidRDefault="00BC0DFC" w:rsidP="00027BE7">
            <w:pPr>
              <w:pStyle w:val="a5"/>
              <w:spacing w:before="0" w:beforeAutospacing="0" w:after="0" w:afterAutospacing="0" w:line="360" w:lineRule="atLeast"/>
              <w:jc w:val="center"/>
              <w:rPr>
                <w:color w:val="000000"/>
                <w:sz w:val="18"/>
                <w:szCs w:val="18"/>
              </w:rPr>
            </w:pPr>
          </w:p>
        </w:tc>
        <w:tc>
          <w:tcPr>
            <w:tcW w:w="1184" w:type="dxa"/>
            <w:vAlign w:val="center"/>
          </w:tcPr>
          <w:p w:rsidR="00BC0DFC" w:rsidRPr="00BC0DFC" w:rsidRDefault="00BC0DFC" w:rsidP="009038BA">
            <w:pPr>
              <w:pStyle w:val="a5"/>
              <w:spacing w:before="0" w:beforeAutospacing="0" w:after="0" w:afterAutospacing="0" w:line="360" w:lineRule="atLeast"/>
              <w:jc w:val="center"/>
              <w:rPr>
                <w:color w:val="000000"/>
                <w:sz w:val="18"/>
                <w:szCs w:val="18"/>
              </w:rPr>
            </w:pPr>
          </w:p>
        </w:tc>
        <w:tc>
          <w:tcPr>
            <w:tcW w:w="1173" w:type="dxa"/>
            <w:vAlign w:val="center"/>
          </w:tcPr>
          <w:p w:rsidR="00BC0DFC" w:rsidRPr="00BC0DFC" w:rsidRDefault="00BC0DFC" w:rsidP="00027BE7">
            <w:pPr>
              <w:pStyle w:val="a5"/>
              <w:spacing w:before="0" w:beforeAutospacing="0" w:after="0" w:afterAutospacing="0" w:line="360" w:lineRule="atLeast"/>
              <w:jc w:val="center"/>
              <w:rPr>
                <w:color w:val="000000"/>
                <w:sz w:val="18"/>
                <w:szCs w:val="18"/>
              </w:rPr>
            </w:pPr>
          </w:p>
        </w:tc>
      </w:tr>
      <w:tr w:rsidR="009038BA" w:rsidRPr="00960C25" w:rsidTr="007A1E32">
        <w:trPr>
          <w:trHeight w:hRule="exact" w:val="851"/>
        </w:trPr>
        <w:tc>
          <w:tcPr>
            <w:tcW w:w="926" w:type="dxa"/>
            <w:vAlign w:val="center"/>
          </w:tcPr>
          <w:p w:rsidR="009038BA" w:rsidRPr="00BC0DFC" w:rsidRDefault="009038BA" w:rsidP="00027BE7">
            <w:pPr>
              <w:pStyle w:val="a5"/>
              <w:spacing w:before="0" w:beforeAutospacing="0" w:after="0" w:afterAutospacing="0" w:line="360" w:lineRule="atLeast"/>
              <w:jc w:val="center"/>
              <w:rPr>
                <w:color w:val="000000"/>
                <w:sz w:val="18"/>
                <w:szCs w:val="18"/>
              </w:rPr>
            </w:pPr>
          </w:p>
        </w:tc>
        <w:tc>
          <w:tcPr>
            <w:tcW w:w="958" w:type="dxa"/>
            <w:vAlign w:val="center"/>
          </w:tcPr>
          <w:p w:rsidR="009038BA" w:rsidRPr="00BC0DFC" w:rsidRDefault="009038BA" w:rsidP="00027BE7">
            <w:pPr>
              <w:pStyle w:val="a5"/>
              <w:spacing w:before="0" w:beforeAutospacing="0" w:after="0" w:afterAutospacing="0" w:line="360" w:lineRule="atLeast"/>
              <w:jc w:val="center"/>
              <w:rPr>
                <w:color w:val="000000"/>
                <w:sz w:val="18"/>
                <w:szCs w:val="18"/>
              </w:rPr>
            </w:pPr>
          </w:p>
        </w:tc>
        <w:tc>
          <w:tcPr>
            <w:tcW w:w="1736" w:type="dxa"/>
            <w:vAlign w:val="center"/>
          </w:tcPr>
          <w:p w:rsidR="009038BA" w:rsidRPr="00BC0DFC" w:rsidRDefault="009038BA" w:rsidP="00027BE7">
            <w:pPr>
              <w:pStyle w:val="a5"/>
              <w:spacing w:before="0" w:beforeAutospacing="0" w:after="0" w:afterAutospacing="0" w:line="360" w:lineRule="atLeast"/>
              <w:jc w:val="center"/>
              <w:rPr>
                <w:color w:val="000000"/>
                <w:sz w:val="18"/>
                <w:szCs w:val="18"/>
              </w:rPr>
            </w:pPr>
          </w:p>
        </w:tc>
        <w:tc>
          <w:tcPr>
            <w:tcW w:w="944" w:type="dxa"/>
            <w:vAlign w:val="center"/>
          </w:tcPr>
          <w:p w:rsidR="009038BA" w:rsidRPr="00BC0DFC" w:rsidRDefault="009038BA" w:rsidP="00027BE7">
            <w:pPr>
              <w:pStyle w:val="a5"/>
              <w:spacing w:before="0" w:beforeAutospacing="0" w:after="0" w:afterAutospacing="0" w:line="360" w:lineRule="atLeast"/>
              <w:jc w:val="center"/>
              <w:rPr>
                <w:color w:val="000000"/>
                <w:sz w:val="18"/>
                <w:szCs w:val="18"/>
              </w:rPr>
            </w:pPr>
          </w:p>
        </w:tc>
        <w:tc>
          <w:tcPr>
            <w:tcW w:w="1441" w:type="dxa"/>
            <w:vAlign w:val="center"/>
          </w:tcPr>
          <w:p w:rsidR="009038BA" w:rsidRPr="00BC0DFC" w:rsidRDefault="009038BA" w:rsidP="00BC0DFC">
            <w:pPr>
              <w:pStyle w:val="a5"/>
              <w:spacing w:before="0" w:beforeAutospacing="0" w:after="0" w:afterAutospacing="0" w:line="240" w:lineRule="exact"/>
              <w:jc w:val="center"/>
              <w:rPr>
                <w:color w:val="000000"/>
                <w:sz w:val="18"/>
                <w:szCs w:val="18"/>
              </w:rPr>
            </w:pPr>
          </w:p>
        </w:tc>
        <w:tc>
          <w:tcPr>
            <w:tcW w:w="1184" w:type="dxa"/>
            <w:vAlign w:val="center"/>
          </w:tcPr>
          <w:p w:rsidR="009038BA" w:rsidRPr="00BC0DFC" w:rsidRDefault="009038BA" w:rsidP="00027BE7">
            <w:pPr>
              <w:pStyle w:val="a5"/>
              <w:spacing w:before="0" w:beforeAutospacing="0" w:after="0" w:afterAutospacing="0" w:line="360" w:lineRule="atLeast"/>
              <w:jc w:val="center"/>
              <w:rPr>
                <w:color w:val="000000"/>
                <w:sz w:val="18"/>
                <w:szCs w:val="18"/>
              </w:rPr>
            </w:pPr>
          </w:p>
        </w:tc>
        <w:tc>
          <w:tcPr>
            <w:tcW w:w="1173" w:type="dxa"/>
            <w:vAlign w:val="center"/>
          </w:tcPr>
          <w:p w:rsidR="009038BA" w:rsidRPr="00BC0DFC" w:rsidRDefault="009038BA" w:rsidP="00027BE7">
            <w:pPr>
              <w:pStyle w:val="a5"/>
              <w:spacing w:before="0" w:beforeAutospacing="0" w:after="0" w:afterAutospacing="0" w:line="360" w:lineRule="atLeast"/>
              <w:jc w:val="center"/>
              <w:rPr>
                <w:color w:val="000000"/>
                <w:sz w:val="18"/>
                <w:szCs w:val="18"/>
              </w:rPr>
            </w:pPr>
          </w:p>
        </w:tc>
      </w:tr>
      <w:tr w:rsidR="00BC0DFC" w:rsidRPr="00960C25" w:rsidTr="007A1E32">
        <w:trPr>
          <w:trHeight w:hRule="exact" w:val="836"/>
        </w:trPr>
        <w:tc>
          <w:tcPr>
            <w:tcW w:w="926" w:type="dxa"/>
            <w:vAlign w:val="center"/>
          </w:tcPr>
          <w:p w:rsidR="00BC0DFC" w:rsidRPr="00960C25" w:rsidRDefault="00BC0DFC" w:rsidP="00027BE7">
            <w:pPr>
              <w:pStyle w:val="a5"/>
              <w:spacing w:before="0" w:beforeAutospacing="0" w:after="0" w:afterAutospacing="0" w:line="360" w:lineRule="atLeast"/>
              <w:jc w:val="center"/>
              <w:rPr>
                <w:color w:val="000000"/>
                <w:sz w:val="21"/>
                <w:szCs w:val="21"/>
              </w:rPr>
            </w:pPr>
          </w:p>
        </w:tc>
        <w:tc>
          <w:tcPr>
            <w:tcW w:w="958" w:type="dxa"/>
            <w:vAlign w:val="center"/>
          </w:tcPr>
          <w:p w:rsidR="00BC0DFC" w:rsidRPr="00BC0DFC" w:rsidRDefault="00BC0DFC" w:rsidP="00027BE7">
            <w:pPr>
              <w:pStyle w:val="a5"/>
              <w:spacing w:before="0" w:beforeAutospacing="0" w:after="0" w:afterAutospacing="0" w:line="360" w:lineRule="atLeast"/>
              <w:jc w:val="center"/>
              <w:rPr>
                <w:color w:val="000000"/>
                <w:sz w:val="18"/>
                <w:szCs w:val="18"/>
              </w:rPr>
            </w:pPr>
          </w:p>
        </w:tc>
        <w:tc>
          <w:tcPr>
            <w:tcW w:w="1736" w:type="dxa"/>
            <w:vAlign w:val="center"/>
          </w:tcPr>
          <w:p w:rsidR="00BC0DFC" w:rsidRPr="00BC0DFC" w:rsidRDefault="00BC0DFC" w:rsidP="00027BE7">
            <w:pPr>
              <w:pStyle w:val="a5"/>
              <w:spacing w:before="0" w:beforeAutospacing="0" w:after="0" w:afterAutospacing="0" w:line="360" w:lineRule="atLeast"/>
              <w:jc w:val="center"/>
              <w:rPr>
                <w:color w:val="000000"/>
                <w:sz w:val="18"/>
                <w:szCs w:val="18"/>
              </w:rPr>
            </w:pPr>
          </w:p>
        </w:tc>
        <w:tc>
          <w:tcPr>
            <w:tcW w:w="944" w:type="dxa"/>
            <w:vAlign w:val="center"/>
          </w:tcPr>
          <w:p w:rsidR="00BC0DFC" w:rsidRPr="00BC0DFC" w:rsidRDefault="00BC0DFC" w:rsidP="00027BE7">
            <w:pPr>
              <w:pStyle w:val="a5"/>
              <w:spacing w:before="0" w:beforeAutospacing="0" w:after="0" w:afterAutospacing="0" w:line="360" w:lineRule="atLeast"/>
              <w:jc w:val="center"/>
              <w:rPr>
                <w:color w:val="000000"/>
                <w:sz w:val="18"/>
                <w:szCs w:val="18"/>
              </w:rPr>
            </w:pPr>
          </w:p>
        </w:tc>
        <w:tc>
          <w:tcPr>
            <w:tcW w:w="1441" w:type="dxa"/>
            <w:vAlign w:val="center"/>
          </w:tcPr>
          <w:p w:rsidR="00BC0DFC" w:rsidRPr="00960C25" w:rsidRDefault="00BC0DFC" w:rsidP="00027BE7">
            <w:pPr>
              <w:pStyle w:val="a5"/>
              <w:spacing w:before="0" w:beforeAutospacing="0" w:after="0" w:afterAutospacing="0" w:line="360" w:lineRule="atLeast"/>
              <w:jc w:val="center"/>
              <w:rPr>
                <w:color w:val="000000"/>
                <w:sz w:val="21"/>
                <w:szCs w:val="21"/>
              </w:rPr>
            </w:pPr>
          </w:p>
        </w:tc>
        <w:tc>
          <w:tcPr>
            <w:tcW w:w="1184" w:type="dxa"/>
            <w:vAlign w:val="center"/>
          </w:tcPr>
          <w:p w:rsidR="00BC0DFC" w:rsidRPr="00960C25" w:rsidRDefault="00BC0DFC" w:rsidP="00027BE7">
            <w:pPr>
              <w:pStyle w:val="a5"/>
              <w:spacing w:before="0" w:beforeAutospacing="0" w:after="0" w:afterAutospacing="0" w:line="360" w:lineRule="atLeast"/>
              <w:jc w:val="center"/>
              <w:rPr>
                <w:color w:val="000000"/>
                <w:sz w:val="21"/>
                <w:szCs w:val="21"/>
              </w:rPr>
            </w:pPr>
          </w:p>
        </w:tc>
        <w:tc>
          <w:tcPr>
            <w:tcW w:w="1173" w:type="dxa"/>
            <w:vAlign w:val="center"/>
          </w:tcPr>
          <w:p w:rsidR="00BC0DFC" w:rsidRPr="00960C25" w:rsidRDefault="00BC0DFC" w:rsidP="00027BE7">
            <w:pPr>
              <w:pStyle w:val="a5"/>
              <w:spacing w:before="0" w:beforeAutospacing="0" w:after="0" w:afterAutospacing="0" w:line="360" w:lineRule="atLeast"/>
              <w:jc w:val="center"/>
              <w:rPr>
                <w:color w:val="000000"/>
                <w:sz w:val="21"/>
                <w:szCs w:val="21"/>
              </w:rPr>
            </w:pPr>
          </w:p>
        </w:tc>
      </w:tr>
      <w:tr w:rsidR="00BC0DFC" w:rsidRPr="00960C25" w:rsidTr="00027BE7">
        <w:tc>
          <w:tcPr>
            <w:tcW w:w="8362" w:type="dxa"/>
            <w:gridSpan w:val="7"/>
            <w:vAlign w:val="center"/>
          </w:tcPr>
          <w:p w:rsidR="00BC0DFC" w:rsidRPr="00960C25" w:rsidRDefault="00BC0DFC" w:rsidP="00027BE7">
            <w:pPr>
              <w:pStyle w:val="a5"/>
              <w:spacing w:before="0" w:beforeAutospacing="0" w:after="0" w:afterAutospacing="0" w:line="360" w:lineRule="atLeast"/>
              <w:jc w:val="center"/>
              <w:rPr>
                <w:color w:val="000000"/>
                <w:sz w:val="21"/>
                <w:szCs w:val="21"/>
              </w:rPr>
            </w:pPr>
          </w:p>
        </w:tc>
      </w:tr>
      <w:tr w:rsidR="00BC0DFC" w:rsidRPr="00960C25" w:rsidTr="00027BE7">
        <w:tc>
          <w:tcPr>
            <w:tcW w:w="926" w:type="dxa"/>
            <w:vAlign w:val="center"/>
          </w:tcPr>
          <w:p w:rsidR="00BC0DFC" w:rsidRPr="001E765F" w:rsidRDefault="00BC0DFC" w:rsidP="00027BE7">
            <w:pPr>
              <w:pStyle w:val="a5"/>
              <w:spacing w:before="0" w:beforeAutospacing="0" w:after="0" w:afterAutospacing="0" w:line="360" w:lineRule="atLeast"/>
              <w:jc w:val="center"/>
              <w:rPr>
                <w:color w:val="000000"/>
                <w:sz w:val="18"/>
                <w:szCs w:val="18"/>
              </w:rPr>
            </w:pPr>
            <w:r w:rsidRPr="001E765F">
              <w:rPr>
                <w:rFonts w:hint="eastAsia"/>
                <w:color w:val="000000"/>
                <w:sz w:val="18"/>
                <w:szCs w:val="18"/>
              </w:rPr>
              <w:t>合同部分条款</w:t>
            </w:r>
          </w:p>
        </w:tc>
        <w:tc>
          <w:tcPr>
            <w:tcW w:w="7436" w:type="dxa"/>
            <w:gridSpan w:val="6"/>
            <w:vAlign w:val="center"/>
          </w:tcPr>
          <w:p w:rsidR="00BC0DFC" w:rsidRPr="001E765F" w:rsidRDefault="00BC0DFC" w:rsidP="00F734FA">
            <w:pPr>
              <w:pStyle w:val="a5"/>
              <w:spacing w:before="0" w:beforeAutospacing="0" w:after="0" w:afterAutospacing="0" w:line="360" w:lineRule="atLeast"/>
              <w:rPr>
                <w:color w:val="000000"/>
                <w:sz w:val="18"/>
                <w:szCs w:val="18"/>
              </w:rPr>
            </w:pPr>
            <w:r w:rsidRPr="001E765F">
              <w:rPr>
                <w:rFonts w:hint="eastAsia"/>
                <w:color w:val="000000"/>
                <w:sz w:val="18"/>
                <w:szCs w:val="18"/>
              </w:rPr>
              <w:t>1、付款方式：                                                                                                 ①无预付款，工程完成支付合格工程量的70%，剩余验收合格后3个月内付清。                                                                                                    ②付款方式为电汇。                                                                                        ③付款时需提供等额合</w:t>
            </w:r>
            <w:proofErr w:type="gramStart"/>
            <w:r w:rsidRPr="001E765F">
              <w:rPr>
                <w:rFonts w:hint="eastAsia"/>
                <w:color w:val="000000"/>
                <w:sz w:val="18"/>
                <w:szCs w:val="18"/>
              </w:rPr>
              <w:t>规</w:t>
            </w:r>
            <w:proofErr w:type="gramEnd"/>
            <w:r w:rsidRPr="001E765F">
              <w:rPr>
                <w:rFonts w:hint="eastAsia"/>
                <w:color w:val="000000"/>
                <w:sz w:val="18"/>
                <w:szCs w:val="18"/>
              </w:rPr>
              <w:t>发票和收据，</w:t>
            </w:r>
            <w:proofErr w:type="gramStart"/>
            <w:r w:rsidRPr="001E765F">
              <w:rPr>
                <w:rFonts w:hint="eastAsia"/>
                <w:color w:val="000000"/>
                <w:sz w:val="18"/>
                <w:szCs w:val="18"/>
              </w:rPr>
              <w:t>先票后</w:t>
            </w:r>
            <w:proofErr w:type="gramEnd"/>
            <w:r w:rsidRPr="001E765F">
              <w:rPr>
                <w:rFonts w:hint="eastAsia"/>
                <w:color w:val="000000"/>
                <w:sz w:val="18"/>
                <w:szCs w:val="18"/>
              </w:rPr>
              <w:t>款。                                                                             2、上述总价含人工费、机械进退场费、</w:t>
            </w:r>
            <w:proofErr w:type="gramStart"/>
            <w:r w:rsidRPr="001E765F">
              <w:rPr>
                <w:rFonts w:hint="eastAsia"/>
                <w:color w:val="000000"/>
                <w:sz w:val="18"/>
                <w:szCs w:val="18"/>
              </w:rPr>
              <w:t>安拆费</w:t>
            </w:r>
            <w:proofErr w:type="gramEnd"/>
            <w:r w:rsidRPr="001E765F">
              <w:rPr>
                <w:rFonts w:hint="eastAsia"/>
                <w:color w:val="000000"/>
                <w:sz w:val="18"/>
                <w:szCs w:val="18"/>
              </w:rPr>
              <w:t xml:space="preserve">、停待费、辅材费、临设费、风险费、发票（增值税专用发票）等；                                                       </w:t>
            </w:r>
            <w:r w:rsidR="00DF0A97">
              <w:rPr>
                <w:rFonts w:hint="eastAsia"/>
                <w:color w:val="000000"/>
                <w:sz w:val="18"/>
                <w:szCs w:val="18"/>
              </w:rPr>
              <w:t xml:space="preserve">          </w:t>
            </w:r>
            <w:r w:rsidRPr="001E765F">
              <w:rPr>
                <w:rFonts w:hint="eastAsia"/>
                <w:color w:val="000000"/>
                <w:sz w:val="18"/>
                <w:szCs w:val="18"/>
              </w:rPr>
              <w:t>3</w:t>
            </w:r>
            <w:r w:rsidR="00DF0A97">
              <w:rPr>
                <w:rFonts w:hint="eastAsia"/>
                <w:color w:val="000000"/>
                <w:sz w:val="18"/>
                <w:szCs w:val="18"/>
              </w:rPr>
              <w:t>、乙方须确保工期符合甲方的要求，服从现场质量、安全</w:t>
            </w:r>
            <w:r w:rsidRPr="001E765F">
              <w:rPr>
                <w:rFonts w:hint="eastAsia"/>
                <w:color w:val="000000"/>
                <w:sz w:val="18"/>
                <w:szCs w:val="18"/>
              </w:rPr>
              <w:t>管理</w:t>
            </w:r>
            <w:r w:rsidR="00DF0A97">
              <w:rPr>
                <w:rFonts w:hint="eastAsia"/>
                <w:color w:val="000000"/>
                <w:sz w:val="18"/>
                <w:szCs w:val="18"/>
              </w:rPr>
              <w:t>等</w:t>
            </w:r>
            <w:r w:rsidRPr="001E765F">
              <w:rPr>
                <w:rFonts w:hint="eastAsia"/>
                <w:color w:val="000000"/>
                <w:sz w:val="18"/>
                <w:szCs w:val="18"/>
              </w:rPr>
              <w:t>；                                                                              4、</w:t>
            </w:r>
            <w:r w:rsidRPr="001E765F">
              <w:rPr>
                <w:rFonts w:hint="eastAsia"/>
                <w:b/>
                <w:color w:val="000000"/>
                <w:sz w:val="18"/>
                <w:szCs w:val="18"/>
              </w:rPr>
              <w:t>本报价表必须在2019年</w:t>
            </w:r>
            <w:r w:rsidR="00D6127A">
              <w:rPr>
                <w:rFonts w:hint="eastAsia"/>
                <w:b/>
                <w:color w:val="000000"/>
                <w:sz w:val="18"/>
                <w:szCs w:val="18"/>
              </w:rPr>
              <w:t>09</w:t>
            </w:r>
            <w:r w:rsidRPr="001E765F">
              <w:rPr>
                <w:rFonts w:hint="eastAsia"/>
                <w:b/>
                <w:color w:val="000000"/>
                <w:sz w:val="18"/>
                <w:szCs w:val="18"/>
              </w:rPr>
              <w:t>月</w:t>
            </w:r>
            <w:r w:rsidR="00F734FA">
              <w:rPr>
                <w:rFonts w:hint="eastAsia"/>
                <w:b/>
                <w:color w:val="000000"/>
                <w:sz w:val="18"/>
                <w:szCs w:val="18"/>
              </w:rPr>
              <w:t>24</w:t>
            </w:r>
            <w:r w:rsidRPr="001E765F">
              <w:rPr>
                <w:rFonts w:hint="eastAsia"/>
                <w:b/>
                <w:color w:val="000000"/>
                <w:sz w:val="18"/>
                <w:szCs w:val="18"/>
              </w:rPr>
              <w:t>日1</w:t>
            </w:r>
            <w:r w:rsidR="00F734FA">
              <w:rPr>
                <w:rFonts w:hint="eastAsia"/>
                <w:b/>
                <w:color w:val="000000"/>
                <w:sz w:val="18"/>
                <w:szCs w:val="18"/>
              </w:rPr>
              <w:t>5</w:t>
            </w:r>
            <w:r w:rsidRPr="001E765F">
              <w:rPr>
                <w:rFonts w:hint="eastAsia"/>
                <w:b/>
                <w:color w:val="000000"/>
                <w:sz w:val="18"/>
                <w:szCs w:val="18"/>
              </w:rPr>
              <w:t>点前盖章扫描发至邮箱jscjzbzy@163.com（逾期视为未投标）</w:t>
            </w:r>
            <w:r w:rsidR="00F734FA">
              <w:rPr>
                <w:rFonts w:hint="eastAsia"/>
                <w:color w:val="000000"/>
                <w:sz w:val="18"/>
                <w:szCs w:val="18"/>
              </w:rPr>
              <w:t>，联系人：王福江，</w:t>
            </w:r>
            <w:r w:rsidRPr="001E765F">
              <w:rPr>
                <w:rFonts w:hint="eastAsia"/>
                <w:color w:val="000000"/>
                <w:sz w:val="18"/>
                <w:szCs w:val="18"/>
              </w:rPr>
              <w:t>电话：13814444436。</w:t>
            </w:r>
          </w:p>
        </w:tc>
      </w:tr>
    </w:tbl>
    <w:p w:rsidR="00F140AD" w:rsidRPr="001D7D8E" w:rsidRDefault="00F140AD" w:rsidP="00F140AD">
      <w:pPr>
        <w:pStyle w:val="a5"/>
        <w:spacing w:before="0" w:beforeAutospacing="0" w:after="0" w:afterAutospacing="0" w:line="360" w:lineRule="atLeast"/>
        <w:rPr>
          <w:rFonts w:ascii="微软雅黑" w:eastAsia="微软雅黑" w:hAnsi="微软雅黑" w:cstheme="minorBidi"/>
          <w:color w:val="000000"/>
          <w:kern w:val="2"/>
          <w:sz w:val="21"/>
          <w:szCs w:val="22"/>
        </w:rPr>
      </w:pPr>
      <w:r w:rsidRPr="001D7D8E">
        <w:rPr>
          <w:rFonts w:ascii="微软雅黑" w:eastAsia="微软雅黑" w:hAnsi="微软雅黑" w:cstheme="minorBidi" w:hint="eastAsia"/>
          <w:color w:val="000000"/>
          <w:kern w:val="2"/>
          <w:sz w:val="21"/>
          <w:szCs w:val="22"/>
        </w:rPr>
        <w:t>联系人：</w:t>
      </w:r>
      <w:r w:rsidR="00DB557C" w:rsidRPr="001D7D8E">
        <w:rPr>
          <w:rFonts w:ascii="微软雅黑" w:eastAsia="微软雅黑" w:hAnsi="微软雅黑" w:cstheme="minorBidi" w:hint="eastAsia"/>
          <w:color w:val="000000"/>
          <w:kern w:val="2"/>
          <w:sz w:val="21"/>
          <w:szCs w:val="22"/>
        </w:rPr>
        <w:t xml:space="preserve">                   </w:t>
      </w:r>
      <w:r w:rsidR="001D7D8E" w:rsidRPr="001D7D8E">
        <w:rPr>
          <w:rFonts w:ascii="微软雅黑" w:eastAsia="微软雅黑" w:hAnsi="微软雅黑" w:cstheme="minorBidi" w:hint="eastAsia"/>
          <w:color w:val="000000"/>
          <w:kern w:val="2"/>
          <w:sz w:val="21"/>
          <w:szCs w:val="22"/>
        </w:rPr>
        <w:t xml:space="preserve">   </w:t>
      </w:r>
      <w:r w:rsidR="001D7D8E">
        <w:rPr>
          <w:rFonts w:ascii="微软雅黑" w:eastAsia="微软雅黑" w:hAnsi="微软雅黑" w:cstheme="minorBidi" w:hint="eastAsia"/>
          <w:color w:val="000000"/>
          <w:kern w:val="2"/>
          <w:sz w:val="21"/>
          <w:szCs w:val="22"/>
        </w:rPr>
        <w:t xml:space="preserve">   </w:t>
      </w:r>
      <w:r w:rsidRPr="001D7D8E">
        <w:rPr>
          <w:rFonts w:ascii="微软雅黑" w:eastAsia="微软雅黑" w:hAnsi="微软雅黑" w:cstheme="minorBidi" w:hint="eastAsia"/>
          <w:color w:val="000000"/>
          <w:kern w:val="2"/>
          <w:sz w:val="21"/>
          <w:szCs w:val="22"/>
        </w:rPr>
        <w:t>电话：</w:t>
      </w:r>
      <w:r w:rsidR="00DB557C" w:rsidRPr="001D7D8E">
        <w:rPr>
          <w:rFonts w:ascii="微软雅黑" w:eastAsia="微软雅黑" w:hAnsi="微软雅黑" w:cstheme="minorBidi" w:hint="eastAsia"/>
          <w:color w:val="000000"/>
          <w:kern w:val="2"/>
          <w:sz w:val="21"/>
          <w:szCs w:val="22"/>
        </w:rPr>
        <w:t xml:space="preserve"> </w:t>
      </w:r>
    </w:p>
    <w:p w:rsidR="00463D44" w:rsidRPr="001D7D8E" w:rsidRDefault="001D7D8E" w:rsidP="00F140AD">
      <w:pPr>
        <w:rPr>
          <w:rFonts w:ascii="微软雅黑" w:eastAsia="微软雅黑" w:hAnsi="微软雅黑"/>
          <w:color w:val="000000"/>
        </w:rPr>
      </w:pPr>
      <w:r>
        <w:rPr>
          <w:rFonts w:ascii="微软雅黑" w:eastAsia="微软雅黑" w:hAnsi="微软雅黑" w:hint="eastAsia"/>
          <w:color w:val="000000"/>
        </w:rPr>
        <w:t>报价人（</w:t>
      </w:r>
      <w:r w:rsidR="00F140AD">
        <w:rPr>
          <w:rFonts w:ascii="微软雅黑" w:eastAsia="微软雅黑" w:hAnsi="微软雅黑" w:hint="eastAsia"/>
          <w:color w:val="000000"/>
        </w:rPr>
        <w:t>章）：                    日期：</w:t>
      </w:r>
    </w:p>
    <w:sectPr w:rsidR="00463D44" w:rsidRPr="001D7D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AEB" w:rsidRDefault="00306AEB" w:rsidP="00F140AD">
      <w:r>
        <w:separator/>
      </w:r>
    </w:p>
  </w:endnote>
  <w:endnote w:type="continuationSeparator" w:id="0">
    <w:p w:rsidR="00306AEB" w:rsidRDefault="00306AEB" w:rsidP="00F14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AEB" w:rsidRDefault="00306AEB" w:rsidP="00F140AD">
      <w:r>
        <w:separator/>
      </w:r>
    </w:p>
  </w:footnote>
  <w:footnote w:type="continuationSeparator" w:id="0">
    <w:p w:rsidR="00306AEB" w:rsidRDefault="00306AEB" w:rsidP="00F14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A02"/>
    <w:rsid w:val="00027BE7"/>
    <w:rsid w:val="000545C1"/>
    <w:rsid w:val="000D00EC"/>
    <w:rsid w:val="000D5273"/>
    <w:rsid w:val="00106D0D"/>
    <w:rsid w:val="00187F0B"/>
    <w:rsid w:val="001D7D8E"/>
    <w:rsid w:val="001E765F"/>
    <w:rsid w:val="00291A2A"/>
    <w:rsid w:val="002E7712"/>
    <w:rsid w:val="00306AEB"/>
    <w:rsid w:val="00313546"/>
    <w:rsid w:val="00463D44"/>
    <w:rsid w:val="00475FBF"/>
    <w:rsid w:val="004B538C"/>
    <w:rsid w:val="00502D6B"/>
    <w:rsid w:val="00571D10"/>
    <w:rsid w:val="005F4A24"/>
    <w:rsid w:val="0062171E"/>
    <w:rsid w:val="006449D7"/>
    <w:rsid w:val="00741AD9"/>
    <w:rsid w:val="00743743"/>
    <w:rsid w:val="007A1E32"/>
    <w:rsid w:val="007E0E29"/>
    <w:rsid w:val="008327F1"/>
    <w:rsid w:val="008667D9"/>
    <w:rsid w:val="00876566"/>
    <w:rsid w:val="009038BA"/>
    <w:rsid w:val="0093189B"/>
    <w:rsid w:val="009B0699"/>
    <w:rsid w:val="00AB6A7D"/>
    <w:rsid w:val="00B046EB"/>
    <w:rsid w:val="00B44B8B"/>
    <w:rsid w:val="00B4652A"/>
    <w:rsid w:val="00B47B1C"/>
    <w:rsid w:val="00BC0DFC"/>
    <w:rsid w:val="00C462A4"/>
    <w:rsid w:val="00C62696"/>
    <w:rsid w:val="00C92B27"/>
    <w:rsid w:val="00CE2C40"/>
    <w:rsid w:val="00D24266"/>
    <w:rsid w:val="00D6127A"/>
    <w:rsid w:val="00DA7B4A"/>
    <w:rsid w:val="00DB557C"/>
    <w:rsid w:val="00DE622D"/>
    <w:rsid w:val="00DE73A9"/>
    <w:rsid w:val="00DF0A97"/>
    <w:rsid w:val="00DF5B67"/>
    <w:rsid w:val="00E20706"/>
    <w:rsid w:val="00E55C58"/>
    <w:rsid w:val="00E70840"/>
    <w:rsid w:val="00E774A7"/>
    <w:rsid w:val="00E974BD"/>
    <w:rsid w:val="00EA2028"/>
    <w:rsid w:val="00F07A02"/>
    <w:rsid w:val="00F140AD"/>
    <w:rsid w:val="00F63280"/>
    <w:rsid w:val="00F73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0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40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40AD"/>
    <w:rPr>
      <w:sz w:val="18"/>
      <w:szCs w:val="18"/>
    </w:rPr>
  </w:style>
  <w:style w:type="paragraph" w:styleId="a4">
    <w:name w:val="footer"/>
    <w:basedOn w:val="a"/>
    <w:link w:val="Char0"/>
    <w:uiPriority w:val="99"/>
    <w:unhideWhenUsed/>
    <w:rsid w:val="00F140AD"/>
    <w:pPr>
      <w:tabs>
        <w:tab w:val="center" w:pos="4153"/>
        <w:tab w:val="right" w:pos="8306"/>
      </w:tabs>
      <w:snapToGrid w:val="0"/>
      <w:jc w:val="left"/>
    </w:pPr>
    <w:rPr>
      <w:sz w:val="18"/>
      <w:szCs w:val="18"/>
    </w:rPr>
  </w:style>
  <w:style w:type="character" w:customStyle="1" w:styleId="Char0">
    <w:name w:val="页脚 Char"/>
    <w:basedOn w:val="a0"/>
    <w:link w:val="a4"/>
    <w:uiPriority w:val="99"/>
    <w:rsid w:val="00F140AD"/>
    <w:rPr>
      <w:sz w:val="18"/>
      <w:szCs w:val="18"/>
    </w:rPr>
  </w:style>
  <w:style w:type="paragraph" w:styleId="a5">
    <w:name w:val="Normal (Web)"/>
    <w:basedOn w:val="a"/>
    <w:uiPriority w:val="99"/>
    <w:unhideWhenUsed/>
    <w:rsid w:val="00F140AD"/>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rsid w:val="00F140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0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40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40AD"/>
    <w:rPr>
      <w:sz w:val="18"/>
      <w:szCs w:val="18"/>
    </w:rPr>
  </w:style>
  <w:style w:type="paragraph" w:styleId="a4">
    <w:name w:val="footer"/>
    <w:basedOn w:val="a"/>
    <w:link w:val="Char0"/>
    <w:uiPriority w:val="99"/>
    <w:unhideWhenUsed/>
    <w:rsid w:val="00F140AD"/>
    <w:pPr>
      <w:tabs>
        <w:tab w:val="center" w:pos="4153"/>
        <w:tab w:val="right" w:pos="8306"/>
      </w:tabs>
      <w:snapToGrid w:val="0"/>
      <w:jc w:val="left"/>
    </w:pPr>
    <w:rPr>
      <w:sz w:val="18"/>
      <w:szCs w:val="18"/>
    </w:rPr>
  </w:style>
  <w:style w:type="character" w:customStyle="1" w:styleId="Char0">
    <w:name w:val="页脚 Char"/>
    <w:basedOn w:val="a0"/>
    <w:link w:val="a4"/>
    <w:uiPriority w:val="99"/>
    <w:rsid w:val="00F140AD"/>
    <w:rPr>
      <w:sz w:val="18"/>
      <w:szCs w:val="18"/>
    </w:rPr>
  </w:style>
  <w:style w:type="paragraph" w:styleId="a5">
    <w:name w:val="Normal (Web)"/>
    <w:basedOn w:val="a"/>
    <w:uiPriority w:val="99"/>
    <w:unhideWhenUsed/>
    <w:rsid w:val="00F140AD"/>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rsid w:val="00F140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1B2DF-A3B4-4142-B1A7-1CB3985DB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Pages>
  <Words>282</Words>
  <Characters>1611</Characters>
  <Application>Microsoft Office Word</Application>
  <DocSecurity>0</DocSecurity>
  <Lines>13</Lines>
  <Paragraphs>3</Paragraphs>
  <ScaleCrop>false</ScaleCrop>
  <Company>china</Company>
  <LinksUpToDate>false</LinksUpToDate>
  <CharactersWithSpaces>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46</cp:revision>
  <dcterms:created xsi:type="dcterms:W3CDTF">2019-07-11T02:17:00Z</dcterms:created>
  <dcterms:modified xsi:type="dcterms:W3CDTF">2019-09-19T02:36:00Z</dcterms:modified>
</cp:coreProperties>
</file>