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南京市栖霞区新项目（尧化门G51）桩基工程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管桩采购招标文件</w:t>
      </w:r>
      <w:bookmarkStart w:id="31" w:name="_GoBack"/>
      <w:bookmarkEnd w:id="31"/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>南京市栖霞区新项目（尧化门G51）桩基工程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/>
          <w:b/>
          <w:bCs/>
          <w:kern w:val="24"/>
          <w:u w:val="single"/>
          <w:lang w:eastAsia="zh-CN"/>
        </w:rPr>
        <w:t>南京南京恒尧房地产开发有限公司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364"/>
      <w:bookmarkStart w:id="3" w:name="_Toc387526272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26000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/>
          <w:sz w:val="24"/>
          <w:u w:val="single"/>
        </w:rPr>
        <w:t>南京市</w:t>
      </w:r>
      <w:r>
        <w:rPr>
          <w:rFonts w:hint="eastAsia" w:ascii="宋体" w:hAnsi="宋体"/>
          <w:sz w:val="24"/>
          <w:u w:val="single"/>
          <w:lang w:val="en-US" w:eastAsia="zh-CN"/>
        </w:rPr>
        <w:t>栖霞区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投标企业必须是具有独立法人资格的管桩制造商。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97928542"/>
      <w:bookmarkStart w:id="13" w:name="_Toc387526171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0068"/>
      <w:bookmarkStart w:id="18" w:name="_Toc397928544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97928545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11155"/>
      <w:bookmarkStart w:id="28" w:name="_Toc397928546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514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62"/>
        <w:gridCol w:w="2115"/>
        <w:gridCol w:w="1"/>
        <w:gridCol w:w="1303"/>
        <w:gridCol w:w="1"/>
        <w:gridCol w:w="2700"/>
        <w:gridCol w:w="1"/>
        <w:gridCol w:w="1677"/>
        <w:gridCol w:w="1639"/>
        <w:gridCol w:w="1"/>
        <w:gridCol w:w="20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管桩供应报价单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工程名称：南京市栖霞区新项目（尧化门G51）桩基工程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暂定供货量（m）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（元/m），税率13%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PHC-600(130)AB-C80</w:t>
            </w:r>
          </w:p>
        </w:tc>
        <w:tc>
          <w:tcPr>
            <w:tcW w:w="21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桩长15m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11925</w:t>
            </w:r>
          </w:p>
        </w:tc>
        <w:tc>
          <w:tcPr>
            <w:tcW w:w="2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省标图集（苏G03-2012)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PHA-500(100)AB-C80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桩长10m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14720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苏G/T23-2013(一)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419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5、本报价表需盖章扫描回复至邮箱jscjzbzy@163.com,回复截至时间为2019年10月29日12:00,联系人:杨燕，联系电话:025-68752138；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联系电话;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 期：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F3B79B9"/>
    <w:rsid w:val="100B0C5A"/>
    <w:rsid w:val="11846E99"/>
    <w:rsid w:val="18674358"/>
    <w:rsid w:val="21330F98"/>
    <w:rsid w:val="274E3E4F"/>
    <w:rsid w:val="2C3A6FAA"/>
    <w:rsid w:val="2D222269"/>
    <w:rsid w:val="31134CA1"/>
    <w:rsid w:val="32EA1B04"/>
    <w:rsid w:val="40CA26B0"/>
    <w:rsid w:val="4A79516D"/>
    <w:rsid w:val="51F76B92"/>
    <w:rsid w:val="52627BBF"/>
    <w:rsid w:val="537C272D"/>
    <w:rsid w:val="5F1100AA"/>
    <w:rsid w:val="686E7AAE"/>
    <w:rsid w:val="6A7238E9"/>
    <w:rsid w:val="70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6</TotalTime>
  <ScaleCrop>false</ScaleCrop>
  <LinksUpToDate>false</LinksUpToDate>
  <CharactersWithSpaces>793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2019-10-26T02:47:53Z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