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CC" w:rsidRDefault="000D08CB" w:rsidP="00F140AD">
      <w:pPr>
        <w:pStyle w:val="a5"/>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周口开元万达广场项目大商业</w:t>
      </w:r>
      <w:r w:rsidR="00A34792">
        <w:rPr>
          <w:rFonts w:ascii="微软雅黑" w:eastAsia="微软雅黑" w:hAnsi="微软雅黑" w:hint="eastAsia"/>
          <w:color w:val="666666"/>
          <w:sz w:val="32"/>
          <w:szCs w:val="32"/>
        </w:rPr>
        <w:t>桩基工程</w:t>
      </w:r>
    </w:p>
    <w:p w:rsidR="00F140AD" w:rsidRPr="00FF1647" w:rsidRDefault="00A34792"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静压沉</w:t>
      </w:r>
      <w:r w:rsidR="00F140AD">
        <w:rPr>
          <w:rFonts w:ascii="微软雅黑" w:eastAsia="微软雅黑" w:hAnsi="微软雅黑" w:hint="eastAsia"/>
          <w:color w:val="666666"/>
          <w:sz w:val="44"/>
          <w:szCs w:val="44"/>
        </w:rPr>
        <w:t>桩劳务</w:t>
      </w:r>
      <w:r w:rsidR="00F140AD" w:rsidRPr="00FF1647">
        <w:rPr>
          <w:rFonts w:ascii="微软雅黑" w:eastAsia="微软雅黑" w:hAnsi="微软雅黑" w:hint="eastAsia"/>
          <w:color w:val="666666"/>
          <w:sz w:val="44"/>
          <w:szCs w:val="44"/>
        </w:rPr>
        <w:t>采购招标</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Pr="000831A9" w:rsidRDefault="000D08CB" w:rsidP="00F140AD">
      <w:pPr>
        <w:pStyle w:val="a5"/>
        <w:spacing w:before="0" w:beforeAutospacing="0" w:after="0" w:afterAutospacing="0" w:line="420" w:lineRule="atLeast"/>
        <w:ind w:firstLine="480"/>
        <w:rPr>
          <w:rFonts w:ascii="微软雅黑" w:eastAsia="微软雅黑" w:hAnsi="微软雅黑"/>
          <w:b/>
          <w:color w:val="666666"/>
        </w:rPr>
      </w:pPr>
      <w:r w:rsidRPr="000D08CB">
        <w:rPr>
          <w:rFonts w:ascii="微软雅黑" w:eastAsia="微软雅黑" w:hAnsi="微软雅黑" w:hint="eastAsia"/>
          <w:b/>
          <w:color w:val="333333"/>
        </w:rPr>
        <w:t>周口开元万达广场项目大商业桩基工程</w:t>
      </w:r>
      <w:r w:rsidR="002E7712" w:rsidRPr="000831A9">
        <w:rPr>
          <w:rFonts w:ascii="微软雅黑" w:eastAsia="微软雅黑" w:hAnsi="微软雅黑" w:hint="eastAsia"/>
          <w:b/>
          <w:color w:val="333333"/>
        </w:rPr>
        <w:t>，项目</w:t>
      </w:r>
      <w:r>
        <w:rPr>
          <w:rFonts w:ascii="微软雅黑" w:eastAsia="微软雅黑" w:hAnsi="微软雅黑" w:hint="eastAsia"/>
          <w:b/>
          <w:color w:val="333333"/>
        </w:rPr>
        <w:t>总包</w:t>
      </w:r>
      <w:r w:rsidR="002E7712" w:rsidRPr="000831A9">
        <w:rPr>
          <w:rFonts w:ascii="微软雅黑" w:eastAsia="微软雅黑" w:hAnsi="微软雅黑" w:hint="eastAsia"/>
          <w:b/>
          <w:color w:val="333333"/>
        </w:rPr>
        <w:t>单位为</w:t>
      </w:r>
      <w:r>
        <w:rPr>
          <w:rFonts w:ascii="微软雅黑" w:eastAsia="微软雅黑" w:hAnsi="微软雅黑" w:hint="eastAsia"/>
          <w:b/>
          <w:color w:val="333333"/>
        </w:rPr>
        <w:t>中建二局第二建筑工程</w:t>
      </w:r>
      <w:r w:rsidR="00A34792">
        <w:rPr>
          <w:rFonts w:ascii="微软雅黑" w:eastAsia="微软雅黑" w:hAnsi="微软雅黑" w:hint="eastAsia"/>
          <w:b/>
          <w:color w:val="333333"/>
        </w:rPr>
        <w:t>有限公司</w:t>
      </w:r>
      <w:r w:rsidR="002E7712" w:rsidRPr="000831A9">
        <w:rPr>
          <w:rFonts w:ascii="微软雅黑" w:eastAsia="微软雅黑" w:hAnsi="微软雅黑" w:hint="eastAsia"/>
          <w:b/>
          <w:color w:val="333333"/>
        </w:rPr>
        <w:t>，</w:t>
      </w:r>
      <w:r w:rsidR="00F140AD" w:rsidRPr="000831A9">
        <w:rPr>
          <w:rFonts w:ascii="微软雅黑" w:eastAsia="微软雅黑" w:hAnsi="微软雅黑" w:hint="eastAsia"/>
          <w:b/>
          <w:color w:val="333333"/>
        </w:rPr>
        <w:t>工程</w:t>
      </w:r>
      <w:r>
        <w:rPr>
          <w:rFonts w:ascii="微软雅黑" w:eastAsia="微软雅黑" w:hAnsi="微软雅黑" w:hint="eastAsia"/>
          <w:b/>
          <w:color w:val="333333"/>
        </w:rPr>
        <w:t>分包</w:t>
      </w:r>
      <w:r w:rsidR="00F63280" w:rsidRPr="000831A9">
        <w:rPr>
          <w:rFonts w:ascii="微软雅黑" w:eastAsia="微软雅黑" w:hAnsi="微软雅黑" w:hint="eastAsia"/>
          <w:b/>
          <w:color w:val="333333"/>
        </w:rPr>
        <w:t>人</w:t>
      </w:r>
      <w:r w:rsidR="00F140AD" w:rsidRPr="000831A9">
        <w:rPr>
          <w:rFonts w:ascii="微软雅黑" w:eastAsia="微软雅黑" w:hAnsi="微软雅黑" w:hint="eastAsia"/>
          <w:b/>
          <w:color w:val="333333"/>
        </w:rPr>
        <w:t>江苏长江机械化基础工程有限公司，项目已具备施工条件，现对该项目的</w:t>
      </w:r>
      <w:r w:rsidR="00A34792">
        <w:rPr>
          <w:rFonts w:ascii="微软雅黑" w:eastAsia="微软雅黑" w:hAnsi="微软雅黑" w:hint="eastAsia"/>
          <w:b/>
          <w:color w:val="000000"/>
        </w:rPr>
        <w:t>静压沉桩</w:t>
      </w:r>
      <w:r w:rsidR="00F140AD" w:rsidRPr="000831A9">
        <w:rPr>
          <w:rFonts w:ascii="微软雅黑" w:eastAsia="微软雅黑" w:hAnsi="微软雅黑" w:hint="eastAsia"/>
          <w:b/>
          <w:color w:val="000000"/>
        </w:rPr>
        <w:t>劳务</w:t>
      </w:r>
      <w:r w:rsidR="00F140AD" w:rsidRPr="000831A9">
        <w:rPr>
          <w:rFonts w:ascii="微软雅黑" w:eastAsia="微软雅黑" w:hAnsi="微软雅黑" w:hint="eastAsia"/>
          <w:b/>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A34792">
        <w:rPr>
          <w:rFonts w:ascii="微软雅黑" w:eastAsia="微软雅黑" w:hAnsi="微软雅黑" w:hint="eastAsia"/>
          <w:color w:val="000000"/>
        </w:rPr>
        <w:t>PHC</w:t>
      </w:r>
      <w:r w:rsidR="000D08CB">
        <w:rPr>
          <w:rFonts w:ascii="微软雅黑" w:eastAsia="微软雅黑" w:hAnsi="微软雅黑" w:hint="eastAsia"/>
          <w:b/>
          <w:color w:val="000000"/>
        </w:rPr>
        <w:t>50</w:t>
      </w:r>
      <w:r w:rsidR="002E7712" w:rsidRPr="002E7712">
        <w:rPr>
          <w:rFonts w:ascii="微软雅黑" w:eastAsia="微软雅黑" w:hAnsi="微软雅黑" w:hint="eastAsia"/>
          <w:b/>
          <w:color w:val="000000"/>
        </w:rPr>
        <w:t>0</w:t>
      </w:r>
      <w:r w:rsidR="000D08CB">
        <w:rPr>
          <w:rFonts w:ascii="微软雅黑" w:eastAsia="微软雅黑" w:hAnsi="微软雅黑" w:hint="eastAsia"/>
          <w:b/>
          <w:color w:val="000000"/>
        </w:rPr>
        <w:t>管桩</w:t>
      </w:r>
      <w:r w:rsidR="002E7712" w:rsidRPr="002E7712">
        <w:rPr>
          <w:rFonts w:ascii="微软雅黑" w:eastAsia="微软雅黑" w:hAnsi="微软雅黑" w:hint="eastAsia"/>
          <w:b/>
          <w:color w:val="000000"/>
        </w:rPr>
        <w:t>约</w:t>
      </w:r>
      <w:r w:rsidR="00A34792">
        <w:rPr>
          <w:rFonts w:ascii="微软雅黑" w:eastAsia="微软雅黑" w:hAnsi="微软雅黑" w:hint="eastAsia"/>
          <w:b/>
          <w:color w:val="000000"/>
        </w:rPr>
        <w:t>15000</w:t>
      </w:r>
      <w:r w:rsidR="002E7712" w:rsidRPr="002E7712">
        <w:rPr>
          <w:rFonts w:ascii="微软雅黑" w:eastAsia="微软雅黑" w:hAnsi="微软雅黑" w:hint="eastAsia"/>
          <w:b/>
          <w:color w:val="000000"/>
        </w:rPr>
        <w:t>米，</w:t>
      </w:r>
      <w:r w:rsidR="000D08CB">
        <w:rPr>
          <w:rFonts w:ascii="微软雅黑" w:eastAsia="微软雅黑" w:hAnsi="微软雅黑" w:hint="eastAsia"/>
          <w:b/>
          <w:color w:val="000000"/>
        </w:rPr>
        <w:t>送桩约10000延米，</w:t>
      </w:r>
      <w:r w:rsidR="002E7712">
        <w:rPr>
          <w:rFonts w:ascii="微软雅黑" w:eastAsia="微软雅黑" w:hAnsi="微软雅黑" w:hint="eastAsia"/>
          <w:b/>
          <w:color w:val="000000"/>
        </w:rPr>
        <w:t>采用</w:t>
      </w:r>
      <w:r w:rsidR="00A34792">
        <w:rPr>
          <w:rFonts w:ascii="微软雅黑" w:eastAsia="微软雅黑" w:hAnsi="微软雅黑" w:hint="eastAsia"/>
          <w:b/>
          <w:color w:val="000000"/>
        </w:rPr>
        <w:t>静压法</w:t>
      </w:r>
      <w:r w:rsidR="000D08CB">
        <w:rPr>
          <w:rFonts w:ascii="微软雅黑" w:eastAsia="微软雅黑" w:hAnsi="微软雅黑" w:hint="eastAsia"/>
          <w:b/>
          <w:color w:val="000000"/>
        </w:rPr>
        <w:t>和锤击法（场地限制和无法压到位的桩）</w:t>
      </w:r>
      <w:r w:rsidR="002E7712">
        <w:rPr>
          <w:rFonts w:ascii="微软雅黑" w:eastAsia="微软雅黑" w:hAnsi="微软雅黑" w:hint="eastAsia"/>
          <w:b/>
          <w:color w:val="000000"/>
        </w:rPr>
        <w:t>施工</w:t>
      </w:r>
      <w:r w:rsidR="00A34792">
        <w:rPr>
          <w:rFonts w:ascii="微软雅黑" w:eastAsia="微软雅黑" w:hAnsi="微软雅黑" w:hint="eastAsia"/>
          <w:b/>
          <w:color w:val="000000"/>
        </w:rPr>
        <w:t>，压桩力不小于</w:t>
      </w:r>
      <w:r w:rsidR="000D08CB">
        <w:rPr>
          <w:rFonts w:ascii="微软雅黑" w:eastAsia="微软雅黑" w:hAnsi="微软雅黑" w:hint="eastAsia"/>
          <w:b/>
          <w:color w:val="000000"/>
        </w:rPr>
        <w:t>500</w:t>
      </w:r>
      <w:r w:rsidR="00A34792">
        <w:rPr>
          <w:rFonts w:ascii="微软雅黑" w:eastAsia="微软雅黑" w:hAnsi="微软雅黑" w:hint="eastAsia"/>
          <w:b/>
          <w:color w:val="000000"/>
        </w:rPr>
        <w:t>吨</w:t>
      </w:r>
      <w:r>
        <w:rPr>
          <w:rFonts w:ascii="微软雅黑" w:eastAsia="微软雅黑" w:hAnsi="微软雅黑" w:hint="eastAsia"/>
          <w:b/>
          <w:color w:val="000000"/>
        </w:rPr>
        <w:t>。</w:t>
      </w:r>
      <w:r w:rsidR="00E26304">
        <w:rPr>
          <w:rFonts w:ascii="微软雅黑" w:eastAsia="微软雅黑" w:hAnsi="微软雅黑" w:hint="eastAsia"/>
          <w:b/>
          <w:color w:val="000000"/>
        </w:rPr>
        <w:t>场地自行回填、清障，自备发电机组等设备。</w:t>
      </w:r>
      <w:bookmarkStart w:id="0" w:name="_GoBack"/>
      <w:bookmarkEnd w:id="0"/>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A34792">
        <w:rPr>
          <w:rFonts w:ascii="微软雅黑" w:eastAsia="微软雅黑" w:hAnsi="微软雅黑" w:hint="eastAsia"/>
          <w:b/>
          <w:color w:val="000000"/>
        </w:rPr>
        <w:t>河南省</w:t>
      </w:r>
      <w:r w:rsidR="000D08CB">
        <w:rPr>
          <w:rFonts w:ascii="微软雅黑" w:eastAsia="微软雅黑" w:hAnsi="微软雅黑" w:hint="eastAsia"/>
          <w:b/>
          <w:color w:val="000000"/>
        </w:rPr>
        <w:t>周口市开元大道南侧、春晖路东侧、南六路北侧</w:t>
      </w:r>
      <w:r w:rsidR="000831A9">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000D08CB">
        <w:rPr>
          <w:rFonts w:ascii="微软雅黑" w:eastAsia="微软雅黑" w:hAnsi="微软雅黑" w:hint="eastAsia"/>
          <w:b/>
          <w:color w:val="000000"/>
        </w:rPr>
        <w:t>工期</w:t>
      </w:r>
      <w:r w:rsidR="00A34792">
        <w:rPr>
          <w:rFonts w:ascii="微软雅黑" w:eastAsia="微软雅黑" w:hAnsi="微软雅黑" w:hint="eastAsia"/>
          <w:b/>
          <w:color w:val="000000"/>
        </w:rPr>
        <w:t>3</w:t>
      </w:r>
      <w:r w:rsidR="00BB41CC">
        <w:rPr>
          <w:rFonts w:ascii="微软雅黑" w:eastAsia="微软雅黑" w:hAnsi="微软雅黑" w:hint="eastAsia"/>
          <w:b/>
          <w:color w:val="000000"/>
        </w:rPr>
        <w:t>0</w:t>
      </w:r>
      <w:r w:rsidR="000D08CB">
        <w:rPr>
          <w:rFonts w:ascii="微软雅黑" w:eastAsia="微软雅黑" w:hAnsi="微软雅黑" w:hint="eastAsia"/>
          <w:b/>
          <w:color w:val="000000"/>
        </w:rPr>
        <w:t>日历</w:t>
      </w:r>
      <w:r w:rsidRPr="00C84369">
        <w:rPr>
          <w:rFonts w:ascii="微软雅黑" w:eastAsia="微软雅黑" w:hAnsi="微软雅黑" w:hint="eastAsia"/>
          <w:b/>
          <w:color w:val="000000"/>
        </w:rPr>
        <w:t>天</w:t>
      </w:r>
      <w:r w:rsidR="000D08CB">
        <w:rPr>
          <w:rFonts w:ascii="微软雅黑" w:eastAsia="微软雅黑" w:hAnsi="微软雅黑" w:hint="eastAsia"/>
          <w:b/>
          <w:color w:val="000000"/>
        </w:rPr>
        <w:t>，设备暂定2台（工期不能满足增加设备）</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AA5F08">
        <w:rPr>
          <w:rFonts w:ascii="微软雅黑" w:eastAsia="微软雅黑" w:hAnsi="微软雅黑" w:hint="eastAsia"/>
          <w:b/>
          <w:color w:val="FF0000"/>
          <w:u w:val="single"/>
        </w:rPr>
        <w:t>2019</w:t>
      </w:r>
      <w:r w:rsidRPr="00AA5F08">
        <w:rPr>
          <w:rFonts w:ascii="微软雅黑" w:eastAsia="微软雅黑" w:hAnsi="微软雅黑" w:hint="eastAsia"/>
          <w:b/>
          <w:color w:val="FF0000"/>
        </w:rPr>
        <w:t>年</w:t>
      </w:r>
      <w:r w:rsidR="00BB41CC">
        <w:rPr>
          <w:rFonts w:ascii="微软雅黑" w:eastAsia="微软雅黑" w:hAnsi="微软雅黑" w:hint="eastAsia"/>
          <w:b/>
          <w:color w:val="FF0000"/>
          <w:u w:val="single"/>
        </w:rPr>
        <w:t>12</w:t>
      </w:r>
      <w:r w:rsidRPr="00AA5F08">
        <w:rPr>
          <w:rFonts w:ascii="微软雅黑" w:eastAsia="微软雅黑" w:hAnsi="微软雅黑" w:hint="eastAsia"/>
          <w:b/>
          <w:color w:val="FF0000"/>
        </w:rPr>
        <w:t>月</w:t>
      </w:r>
      <w:r w:rsidRPr="00AA5F08">
        <w:rPr>
          <w:rFonts w:ascii="微软雅黑" w:eastAsia="微软雅黑" w:hAnsi="微软雅黑" w:hint="eastAsia"/>
          <w:b/>
          <w:color w:val="FF0000"/>
          <w:u w:val="single"/>
        </w:rPr>
        <w:t xml:space="preserve"> </w:t>
      </w:r>
      <w:r w:rsidR="000D08CB">
        <w:rPr>
          <w:rFonts w:ascii="微软雅黑" w:eastAsia="微软雅黑" w:hAnsi="微软雅黑" w:hint="eastAsia"/>
          <w:b/>
          <w:color w:val="FF0000"/>
          <w:u w:val="single"/>
        </w:rPr>
        <w:t>26</w:t>
      </w:r>
      <w:r w:rsidRPr="00AA5F08">
        <w:rPr>
          <w:rFonts w:ascii="微软雅黑" w:eastAsia="微软雅黑" w:hAnsi="微软雅黑" w:hint="eastAsia"/>
          <w:b/>
          <w:color w:val="FF0000"/>
        </w:rPr>
        <w:t>日</w:t>
      </w:r>
      <w:r w:rsidRPr="00AA5F08">
        <w:rPr>
          <w:rFonts w:ascii="微软雅黑" w:eastAsia="微软雅黑" w:hAnsi="微软雅黑" w:hint="eastAsia"/>
          <w:b/>
          <w:color w:val="FF0000"/>
          <w:u w:val="single"/>
        </w:rPr>
        <w:t>1</w:t>
      </w:r>
      <w:r w:rsidR="00C462A4" w:rsidRPr="00AA5F08">
        <w:rPr>
          <w:rFonts w:ascii="微软雅黑" w:eastAsia="微软雅黑" w:hAnsi="微软雅黑" w:hint="eastAsia"/>
          <w:b/>
          <w:color w:val="FF0000"/>
          <w:u w:val="single"/>
        </w:rPr>
        <w:t>5</w:t>
      </w:r>
      <w:r w:rsidRPr="00AA5F08">
        <w:rPr>
          <w:rFonts w:ascii="微软雅黑" w:eastAsia="微软雅黑" w:hAnsi="微软雅黑" w:hint="eastAsia"/>
          <w:b/>
          <w:color w:val="FF0000"/>
        </w:rPr>
        <w:t>时</w:t>
      </w:r>
      <w:r w:rsidRPr="00AA5F08">
        <w:rPr>
          <w:rFonts w:ascii="微软雅黑" w:eastAsia="微软雅黑" w:hAnsi="微软雅黑" w:hint="eastAsia"/>
          <w:b/>
          <w:color w:val="FF0000"/>
          <w:u w:val="single"/>
        </w:rPr>
        <w:t>00</w:t>
      </w:r>
      <w:r w:rsidRPr="00AA5F08">
        <w:rPr>
          <w:rFonts w:ascii="微软雅黑" w:eastAsia="微软雅黑" w:hAnsi="微软雅黑" w:hint="eastAsia"/>
          <w:b/>
          <w:color w:val="FF0000"/>
        </w:rPr>
        <w:t>分</w:t>
      </w:r>
      <w:r w:rsidRPr="002956F1">
        <w:rPr>
          <w:rFonts w:ascii="微软雅黑" w:eastAsia="微软雅黑" w:hAnsi="微软雅黑" w:hint="eastAsia"/>
          <w:b/>
          <w:color w:val="000000"/>
        </w:rPr>
        <w:t>，</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0831A9"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BB41CC">
        <w:rPr>
          <w:rFonts w:ascii="微软雅黑" w:eastAsia="微软雅黑" w:hAnsi="微软雅黑" w:hint="eastAsia"/>
          <w:color w:val="000000"/>
        </w:rPr>
        <w:t>十二</w:t>
      </w:r>
      <w:r w:rsidR="00F140AD">
        <w:rPr>
          <w:rFonts w:ascii="微软雅黑" w:eastAsia="微软雅黑" w:hAnsi="微软雅黑" w:hint="eastAsia"/>
          <w:color w:val="000000"/>
        </w:rPr>
        <w:t>月</w:t>
      </w:r>
      <w:r w:rsidR="000D08CB">
        <w:rPr>
          <w:rFonts w:ascii="微软雅黑" w:eastAsia="微软雅黑" w:hAnsi="微软雅黑" w:hint="eastAsia"/>
          <w:color w:val="000000"/>
        </w:rPr>
        <w:t>二十四</w:t>
      </w:r>
      <w:r w:rsidR="00F140AD">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2841D9" w:rsidRDefault="002841D9" w:rsidP="00F140AD">
      <w:pPr>
        <w:pStyle w:val="a5"/>
        <w:spacing w:before="0" w:beforeAutospacing="0" w:after="0" w:afterAutospacing="0" w:line="360" w:lineRule="atLeast"/>
        <w:rPr>
          <w:rFonts w:ascii="微软雅黑" w:eastAsia="微软雅黑" w:hAnsi="微软雅黑"/>
          <w:color w:val="000000"/>
        </w:rPr>
      </w:pPr>
    </w:p>
    <w:p w:rsidR="002841D9" w:rsidRDefault="002841D9"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t>劳务报价单</w:t>
      </w:r>
    </w:p>
    <w:p w:rsidR="00F140AD" w:rsidRDefault="00F140AD" w:rsidP="00266553">
      <w:pPr>
        <w:pStyle w:val="a5"/>
        <w:spacing w:before="0" w:beforeAutospacing="0" w:after="0" w:afterAutospacing="0" w:line="440" w:lineRule="exact"/>
        <w:ind w:left="1200" w:hangingChars="500" w:hanging="1200"/>
        <w:rPr>
          <w:rFonts w:ascii="微软雅黑" w:eastAsia="微软雅黑" w:hAnsi="微软雅黑"/>
          <w:color w:val="000000"/>
        </w:rPr>
      </w:pPr>
      <w:r>
        <w:rPr>
          <w:rFonts w:ascii="微软雅黑" w:eastAsia="微软雅黑" w:hAnsi="微软雅黑" w:hint="eastAsia"/>
          <w:color w:val="000000"/>
        </w:rPr>
        <w:t>工程名称：</w:t>
      </w:r>
      <w:r w:rsidR="00E26304" w:rsidRPr="00E26304">
        <w:rPr>
          <w:rFonts w:ascii="微软雅黑" w:eastAsia="微软雅黑" w:hAnsi="微软雅黑" w:hint="eastAsia"/>
          <w:color w:val="000000"/>
        </w:rPr>
        <w:t>周口开元万达广场项目大商业桩基工程</w:t>
      </w:r>
    </w:p>
    <w:tbl>
      <w:tblPr>
        <w:tblStyle w:val="a6"/>
        <w:tblW w:w="0" w:type="auto"/>
        <w:tblCellMar>
          <w:left w:w="28" w:type="dxa"/>
          <w:right w:w="28" w:type="dxa"/>
        </w:tblCellMar>
        <w:tblLook w:val="04A0" w:firstRow="1" w:lastRow="0" w:firstColumn="1" w:lastColumn="0" w:noHBand="0" w:noVBand="1"/>
      </w:tblPr>
      <w:tblGrid>
        <w:gridCol w:w="737"/>
        <w:gridCol w:w="189"/>
        <w:gridCol w:w="958"/>
        <w:gridCol w:w="1736"/>
        <w:gridCol w:w="1188"/>
        <w:gridCol w:w="1197"/>
        <w:gridCol w:w="969"/>
        <w:gridCol w:w="1388"/>
      </w:tblGrid>
      <w:tr w:rsidR="00F140AD" w:rsidRPr="00960C25" w:rsidTr="00E26304">
        <w:tc>
          <w:tcPr>
            <w:tcW w:w="737"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1147" w:type="dxa"/>
            <w:gridSpan w:val="2"/>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规格</w:t>
            </w:r>
            <w:r w:rsidR="00F140AD" w:rsidRPr="00960C25">
              <w:rPr>
                <w:rFonts w:hint="eastAsia"/>
                <w:color w:val="000000"/>
                <w:sz w:val="21"/>
                <w:szCs w:val="21"/>
              </w:rPr>
              <w:t>型号</w:t>
            </w: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197"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969" w:type="dxa"/>
            <w:vAlign w:val="center"/>
          </w:tcPr>
          <w:p w:rsidR="00F140AD" w:rsidRPr="00960C25" w:rsidRDefault="00E26304" w:rsidP="00E26304">
            <w:pPr>
              <w:pStyle w:val="a5"/>
              <w:spacing w:before="0" w:beforeAutospacing="0" w:after="0" w:afterAutospacing="0" w:line="360" w:lineRule="atLeast"/>
              <w:jc w:val="center"/>
              <w:rPr>
                <w:color w:val="000000"/>
                <w:sz w:val="21"/>
                <w:szCs w:val="21"/>
              </w:rPr>
            </w:pPr>
            <w:r>
              <w:rPr>
                <w:rFonts w:hint="eastAsia"/>
                <w:color w:val="000000"/>
                <w:sz w:val="21"/>
                <w:szCs w:val="21"/>
              </w:rPr>
              <w:t>含税</w:t>
            </w:r>
            <w:r w:rsidR="00F140AD" w:rsidRPr="00960C25">
              <w:rPr>
                <w:rFonts w:hint="eastAsia"/>
                <w:color w:val="000000"/>
                <w:sz w:val="21"/>
                <w:szCs w:val="21"/>
              </w:rPr>
              <w:t>价</w:t>
            </w:r>
          </w:p>
        </w:tc>
        <w:tc>
          <w:tcPr>
            <w:tcW w:w="13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E26304" w:rsidRPr="00960C25" w:rsidTr="00E26304">
        <w:trPr>
          <w:trHeight w:hRule="exact" w:val="851"/>
        </w:trPr>
        <w:tc>
          <w:tcPr>
            <w:tcW w:w="737"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r>
              <w:rPr>
                <w:rFonts w:hint="eastAsia"/>
                <w:color w:val="000000"/>
                <w:sz w:val="21"/>
                <w:szCs w:val="21"/>
              </w:rPr>
              <w:t>1</w:t>
            </w:r>
          </w:p>
        </w:tc>
        <w:tc>
          <w:tcPr>
            <w:tcW w:w="1147" w:type="dxa"/>
            <w:gridSpan w:val="2"/>
            <w:vAlign w:val="center"/>
          </w:tcPr>
          <w:p w:rsidR="00E26304" w:rsidRPr="00960C25" w:rsidRDefault="00E26304" w:rsidP="002841D9">
            <w:pPr>
              <w:pStyle w:val="a5"/>
              <w:spacing w:before="0" w:beforeAutospacing="0" w:after="0" w:afterAutospacing="0" w:line="360" w:lineRule="atLeast"/>
              <w:jc w:val="center"/>
              <w:rPr>
                <w:color w:val="000000"/>
                <w:sz w:val="21"/>
                <w:szCs w:val="21"/>
              </w:rPr>
            </w:pPr>
            <w:r>
              <w:rPr>
                <w:rFonts w:hint="eastAsia"/>
                <w:color w:val="000000"/>
                <w:sz w:val="21"/>
                <w:szCs w:val="21"/>
              </w:rPr>
              <w:t>管桩静压沉桩</w:t>
            </w:r>
          </w:p>
        </w:tc>
        <w:tc>
          <w:tcPr>
            <w:tcW w:w="1736" w:type="dxa"/>
            <w:vAlign w:val="center"/>
          </w:tcPr>
          <w:p w:rsidR="00E26304" w:rsidRPr="00960C25" w:rsidRDefault="00E26304" w:rsidP="000C3825">
            <w:pPr>
              <w:pStyle w:val="a5"/>
              <w:spacing w:before="0" w:beforeAutospacing="0" w:after="0" w:afterAutospacing="0" w:line="360" w:lineRule="atLeast"/>
              <w:jc w:val="center"/>
              <w:rPr>
                <w:color w:val="000000"/>
                <w:sz w:val="21"/>
                <w:szCs w:val="21"/>
              </w:rPr>
            </w:pPr>
            <w:r>
              <w:rPr>
                <w:rFonts w:hint="eastAsia"/>
                <w:color w:val="000000"/>
                <w:sz w:val="21"/>
                <w:szCs w:val="21"/>
              </w:rPr>
              <w:t>500mm</w:t>
            </w:r>
            <w:r w:rsidRPr="00960C25">
              <w:rPr>
                <w:color w:val="000000"/>
                <w:sz w:val="21"/>
                <w:szCs w:val="21"/>
              </w:rPr>
              <w:t xml:space="preserve"> </w:t>
            </w:r>
            <w:r>
              <w:rPr>
                <w:rFonts w:hint="eastAsia"/>
                <w:color w:val="000000"/>
                <w:sz w:val="21"/>
                <w:szCs w:val="21"/>
              </w:rPr>
              <w:t>管桩</w:t>
            </w:r>
          </w:p>
        </w:tc>
        <w:tc>
          <w:tcPr>
            <w:tcW w:w="1188" w:type="dxa"/>
            <w:vAlign w:val="center"/>
          </w:tcPr>
          <w:p w:rsidR="00E26304" w:rsidRPr="00960C25" w:rsidRDefault="00E26304" w:rsidP="000C3825">
            <w:pPr>
              <w:pStyle w:val="a5"/>
              <w:spacing w:before="0" w:beforeAutospacing="0" w:after="0" w:afterAutospacing="0" w:line="360" w:lineRule="atLeast"/>
              <w:rPr>
                <w:color w:val="000000"/>
                <w:sz w:val="21"/>
                <w:szCs w:val="21"/>
              </w:rPr>
            </w:pPr>
            <w:r>
              <w:rPr>
                <w:rFonts w:hint="eastAsia"/>
                <w:color w:val="000000"/>
                <w:sz w:val="21"/>
                <w:szCs w:val="21"/>
              </w:rPr>
              <w:t>10000米</w:t>
            </w:r>
          </w:p>
        </w:tc>
        <w:tc>
          <w:tcPr>
            <w:tcW w:w="1197" w:type="dxa"/>
            <w:vMerge w:val="restart"/>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人工、机械、质量、工期、安全、施工措施、劳务票</w:t>
            </w:r>
            <w:r w:rsidRPr="00632D62">
              <w:rPr>
                <w:rFonts w:hint="eastAsia"/>
                <w:color w:val="000000"/>
                <w:sz w:val="21"/>
                <w:szCs w:val="21"/>
              </w:rPr>
              <w:t>等</w:t>
            </w:r>
          </w:p>
        </w:tc>
        <w:tc>
          <w:tcPr>
            <w:tcW w:w="969"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1388" w:type="dxa"/>
            <w:vAlign w:val="center"/>
          </w:tcPr>
          <w:p w:rsidR="00E26304" w:rsidRPr="00960C25" w:rsidRDefault="00E26304" w:rsidP="000C3825">
            <w:pPr>
              <w:pStyle w:val="a5"/>
              <w:spacing w:before="0" w:beforeAutospacing="0" w:after="0" w:afterAutospacing="0" w:line="360" w:lineRule="atLeast"/>
              <w:rPr>
                <w:color w:val="000000"/>
                <w:sz w:val="21"/>
                <w:szCs w:val="21"/>
              </w:rPr>
            </w:pPr>
            <w:r>
              <w:rPr>
                <w:rFonts w:hint="eastAsia"/>
                <w:color w:val="000000"/>
                <w:sz w:val="18"/>
                <w:szCs w:val="18"/>
              </w:rPr>
              <w:t>含</w:t>
            </w:r>
            <w:r w:rsidRPr="000C3825">
              <w:rPr>
                <w:rFonts w:hint="eastAsia"/>
                <w:color w:val="000000"/>
                <w:sz w:val="18"/>
                <w:szCs w:val="18"/>
              </w:rPr>
              <w:t>设备，发电机组</w:t>
            </w:r>
          </w:p>
        </w:tc>
      </w:tr>
      <w:tr w:rsidR="00E26304" w:rsidRPr="00960C25" w:rsidTr="00E26304">
        <w:trPr>
          <w:trHeight w:hRule="exact" w:val="851"/>
        </w:trPr>
        <w:tc>
          <w:tcPr>
            <w:tcW w:w="737"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r>
              <w:rPr>
                <w:rFonts w:hint="eastAsia"/>
                <w:color w:val="000000"/>
                <w:sz w:val="21"/>
                <w:szCs w:val="21"/>
              </w:rPr>
              <w:t>2</w:t>
            </w:r>
          </w:p>
        </w:tc>
        <w:tc>
          <w:tcPr>
            <w:tcW w:w="1147" w:type="dxa"/>
            <w:gridSpan w:val="2"/>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r>
              <w:rPr>
                <w:rFonts w:hint="eastAsia"/>
                <w:color w:val="000000"/>
                <w:sz w:val="21"/>
                <w:szCs w:val="21"/>
              </w:rPr>
              <w:t>管桩锤击沉桩</w:t>
            </w:r>
          </w:p>
        </w:tc>
        <w:tc>
          <w:tcPr>
            <w:tcW w:w="1736"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r>
              <w:rPr>
                <w:rFonts w:hint="eastAsia"/>
                <w:color w:val="000000"/>
                <w:sz w:val="21"/>
                <w:szCs w:val="21"/>
              </w:rPr>
              <w:t>500mm管桩</w:t>
            </w:r>
          </w:p>
        </w:tc>
        <w:tc>
          <w:tcPr>
            <w:tcW w:w="1188" w:type="dxa"/>
            <w:vAlign w:val="center"/>
          </w:tcPr>
          <w:p w:rsidR="00E26304" w:rsidRPr="00960C25" w:rsidRDefault="00E26304" w:rsidP="000C3825">
            <w:pPr>
              <w:pStyle w:val="a5"/>
              <w:spacing w:before="0" w:beforeAutospacing="0" w:after="0" w:afterAutospacing="0" w:line="360" w:lineRule="atLeast"/>
              <w:rPr>
                <w:color w:val="000000"/>
                <w:sz w:val="21"/>
                <w:szCs w:val="21"/>
              </w:rPr>
            </w:pPr>
            <w:r>
              <w:rPr>
                <w:rFonts w:hint="eastAsia"/>
                <w:color w:val="000000"/>
                <w:sz w:val="21"/>
                <w:szCs w:val="21"/>
              </w:rPr>
              <w:t>5000米</w:t>
            </w:r>
          </w:p>
        </w:tc>
        <w:tc>
          <w:tcPr>
            <w:tcW w:w="1197" w:type="dxa"/>
            <w:vMerge/>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969"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1388" w:type="dxa"/>
            <w:vAlign w:val="center"/>
          </w:tcPr>
          <w:p w:rsidR="00E26304" w:rsidRPr="00960C25" w:rsidRDefault="00E26304" w:rsidP="000C3825">
            <w:pPr>
              <w:pStyle w:val="a5"/>
              <w:spacing w:before="0" w:beforeAutospacing="0" w:after="0" w:afterAutospacing="0" w:line="200" w:lineRule="exact"/>
              <w:jc w:val="center"/>
              <w:rPr>
                <w:color w:val="000000"/>
                <w:sz w:val="21"/>
                <w:szCs w:val="21"/>
              </w:rPr>
            </w:pPr>
            <w:r>
              <w:rPr>
                <w:rFonts w:hint="eastAsia"/>
                <w:color w:val="000000"/>
                <w:sz w:val="18"/>
                <w:szCs w:val="18"/>
              </w:rPr>
              <w:t>含</w:t>
            </w:r>
            <w:r w:rsidRPr="000C3825">
              <w:rPr>
                <w:rFonts w:hint="eastAsia"/>
                <w:color w:val="000000"/>
                <w:sz w:val="18"/>
                <w:szCs w:val="18"/>
              </w:rPr>
              <w:t>设备，发电机组</w:t>
            </w:r>
            <w:r>
              <w:rPr>
                <w:rFonts w:hint="eastAsia"/>
                <w:color w:val="000000"/>
                <w:sz w:val="18"/>
                <w:szCs w:val="18"/>
              </w:rPr>
              <w:t>，静压机场地受限及压不下去的桩</w:t>
            </w:r>
          </w:p>
        </w:tc>
      </w:tr>
      <w:tr w:rsidR="00E26304" w:rsidRPr="00960C25" w:rsidTr="00E26304">
        <w:trPr>
          <w:trHeight w:hRule="exact" w:val="851"/>
        </w:trPr>
        <w:tc>
          <w:tcPr>
            <w:tcW w:w="737" w:type="dxa"/>
            <w:vAlign w:val="center"/>
          </w:tcPr>
          <w:p w:rsidR="00E26304" w:rsidRPr="00960C25" w:rsidRDefault="00E26304" w:rsidP="00B26401">
            <w:pPr>
              <w:pStyle w:val="a5"/>
              <w:spacing w:before="0" w:beforeAutospacing="0" w:after="0" w:afterAutospacing="0" w:line="360" w:lineRule="atLeast"/>
              <w:jc w:val="center"/>
              <w:rPr>
                <w:color w:val="000000"/>
                <w:sz w:val="21"/>
                <w:szCs w:val="21"/>
              </w:rPr>
            </w:pPr>
            <w:r>
              <w:rPr>
                <w:rFonts w:hint="eastAsia"/>
                <w:color w:val="000000"/>
                <w:sz w:val="21"/>
                <w:szCs w:val="21"/>
              </w:rPr>
              <w:t>3</w:t>
            </w:r>
          </w:p>
        </w:tc>
        <w:tc>
          <w:tcPr>
            <w:tcW w:w="1147" w:type="dxa"/>
            <w:gridSpan w:val="2"/>
            <w:vAlign w:val="center"/>
          </w:tcPr>
          <w:p w:rsidR="00E26304" w:rsidRPr="00960C25" w:rsidRDefault="00E26304" w:rsidP="00B26401">
            <w:pPr>
              <w:pStyle w:val="a5"/>
              <w:spacing w:before="0" w:beforeAutospacing="0" w:after="0" w:afterAutospacing="0" w:line="360" w:lineRule="atLeast"/>
              <w:jc w:val="center"/>
              <w:rPr>
                <w:color w:val="000000"/>
                <w:sz w:val="21"/>
                <w:szCs w:val="21"/>
              </w:rPr>
            </w:pPr>
            <w:r>
              <w:rPr>
                <w:rFonts w:hint="eastAsia"/>
                <w:color w:val="000000"/>
                <w:sz w:val="21"/>
                <w:szCs w:val="21"/>
              </w:rPr>
              <w:t>送桩</w:t>
            </w:r>
          </w:p>
        </w:tc>
        <w:tc>
          <w:tcPr>
            <w:tcW w:w="1736" w:type="dxa"/>
            <w:vAlign w:val="center"/>
          </w:tcPr>
          <w:p w:rsidR="00E26304" w:rsidRPr="00960C25" w:rsidRDefault="00E26304" w:rsidP="00B26401">
            <w:pPr>
              <w:pStyle w:val="a5"/>
              <w:spacing w:before="0" w:beforeAutospacing="0" w:after="0" w:afterAutospacing="0" w:line="360" w:lineRule="atLeast"/>
              <w:jc w:val="center"/>
              <w:rPr>
                <w:color w:val="000000"/>
                <w:sz w:val="21"/>
                <w:szCs w:val="21"/>
              </w:rPr>
            </w:pPr>
          </w:p>
        </w:tc>
        <w:tc>
          <w:tcPr>
            <w:tcW w:w="1188"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r>
              <w:rPr>
                <w:rFonts w:hint="eastAsia"/>
                <w:color w:val="000000"/>
                <w:sz w:val="21"/>
                <w:szCs w:val="21"/>
              </w:rPr>
              <w:t>10000延米</w:t>
            </w:r>
          </w:p>
        </w:tc>
        <w:tc>
          <w:tcPr>
            <w:tcW w:w="1197" w:type="dxa"/>
            <w:vMerge/>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969"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1388"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r>
      <w:tr w:rsidR="00E26304" w:rsidRPr="00960C25" w:rsidTr="00E26304">
        <w:trPr>
          <w:trHeight w:hRule="exact" w:val="851"/>
        </w:trPr>
        <w:tc>
          <w:tcPr>
            <w:tcW w:w="737" w:type="dxa"/>
            <w:vAlign w:val="center"/>
          </w:tcPr>
          <w:p w:rsidR="00E26304" w:rsidRDefault="00E26304" w:rsidP="00B26401">
            <w:pPr>
              <w:pStyle w:val="a5"/>
              <w:spacing w:before="0" w:beforeAutospacing="0" w:after="0" w:afterAutospacing="0" w:line="360" w:lineRule="atLeast"/>
              <w:jc w:val="center"/>
              <w:rPr>
                <w:rFonts w:hint="eastAsia"/>
                <w:color w:val="000000"/>
                <w:sz w:val="21"/>
                <w:szCs w:val="21"/>
              </w:rPr>
            </w:pPr>
            <w:r>
              <w:rPr>
                <w:rFonts w:hint="eastAsia"/>
                <w:color w:val="000000"/>
                <w:sz w:val="21"/>
                <w:szCs w:val="21"/>
              </w:rPr>
              <w:t>4</w:t>
            </w:r>
          </w:p>
        </w:tc>
        <w:tc>
          <w:tcPr>
            <w:tcW w:w="1147" w:type="dxa"/>
            <w:gridSpan w:val="2"/>
            <w:vAlign w:val="center"/>
          </w:tcPr>
          <w:p w:rsidR="00E26304" w:rsidRDefault="00E26304" w:rsidP="00B26401">
            <w:pPr>
              <w:pStyle w:val="a5"/>
              <w:spacing w:before="0" w:beforeAutospacing="0" w:after="0" w:afterAutospacing="0" w:line="360" w:lineRule="atLeast"/>
              <w:jc w:val="center"/>
              <w:rPr>
                <w:rFonts w:hint="eastAsia"/>
                <w:color w:val="000000"/>
                <w:sz w:val="21"/>
                <w:szCs w:val="21"/>
              </w:rPr>
            </w:pPr>
            <w:proofErr w:type="gramStart"/>
            <w:r>
              <w:rPr>
                <w:rFonts w:hint="eastAsia"/>
                <w:color w:val="000000"/>
                <w:sz w:val="21"/>
                <w:szCs w:val="21"/>
              </w:rPr>
              <w:t>静压机</w:t>
            </w:r>
            <w:proofErr w:type="gramEnd"/>
            <w:r>
              <w:rPr>
                <w:rFonts w:hint="eastAsia"/>
                <w:color w:val="000000"/>
                <w:sz w:val="21"/>
                <w:szCs w:val="21"/>
              </w:rPr>
              <w:t>进退场费</w:t>
            </w:r>
          </w:p>
        </w:tc>
        <w:tc>
          <w:tcPr>
            <w:tcW w:w="1736" w:type="dxa"/>
            <w:vAlign w:val="center"/>
          </w:tcPr>
          <w:p w:rsidR="00E26304" w:rsidRPr="00960C25" w:rsidRDefault="00E26304" w:rsidP="00B26401">
            <w:pPr>
              <w:pStyle w:val="a5"/>
              <w:spacing w:before="0" w:beforeAutospacing="0" w:after="0" w:afterAutospacing="0" w:line="360" w:lineRule="atLeast"/>
              <w:jc w:val="center"/>
              <w:rPr>
                <w:color w:val="000000"/>
                <w:sz w:val="21"/>
                <w:szCs w:val="21"/>
              </w:rPr>
            </w:pPr>
            <w:r>
              <w:rPr>
                <w:rFonts w:hint="eastAsia"/>
                <w:color w:val="000000"/>
                <w:sz w:val="21"/>
                <w:szCs w:val="21"/>
              </w:rPr>
              <w:t>次</w:t>
            </w:r>
          </w:p>
        </w:tc>
        <w:tc>
          <w:tcPr>
            <w:tcW w:w="1188" w:type="dxa"/>
            <w:vAlign w:val="center"/>
          </w:tcPr>
          <w:p w:rsidR="00E26304" w:rsidRDefault="00E26304" w:rsidP="00615150">
            <w:pPr>
              <w:pStyle w:val="a5"/>
              <w:spacing w:before="0" w:beforeAutospacing="0" w:after="0" w:afterAutospacing="0" w:line="360" w:lineRule="atLeast"/>
              <w:jc w:val="center"/>
              <w:rPr>
                <w:rFonts w:hint="eastAsia"/>
                <w:color w:val="000000"/>
                <w:sz w:val="21"/>
                <w:szCs w:val="21"/>
              </w:rPr>
            </w:pPr>
            <w:r>
              <w:rPr>
                <w:rFonts w:hint="eastAsia"/>
                <w:color w:val="000000"/>
                <w:sz w:val="21"/>
                <w:szCs w:val="21"/>
              </w:rPr>
              <w:t>1</w:t>
            </w:r>
          </w:p>
        </w:tc>
        <w:tc>
          <w:tcPr>
            <w:tcW w:w="1197" w:type="dxa"/>
            <w:vMerge/>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969"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1388"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r>
      <w:tr w:rsidR="00E26304" w:rsidRPr="00960C25" w:rsidTr="00E26304">
        <w:trPr>
          <w:trHeight w:hRule="exact" w:val="851"/>
        </w:trPr>
        <w:tc>
          <w:tcPr>
            <w:tcW w:w="737" w:type="dxa"/>
            <w:vAlign w:val="center"/>
          </w:tcPr>
          <w:p w:rsidR="00E26304" w:rsidRDefault="00E26304" w:rsidP="00B26401">
            <w:pPr>
              <w:pStyle w:val="a5"/>
              <w:spacing w:before="0" w:beforeAutospacing="0" w:after="0" w:afterAutospacing="0" w:line="360" w:lineRule="atLeast"/>
              <w:jc w:val="center"/>
              <w:rPr>
                <w:rFonts w:hint="eastAsia"/>
                <w:color w:val="000000"/>
                <w:sz w:val="21"/>
                <w:szCs w:val="21"/>
              </w:rPr>
            </w:pPr>
            <w:r>
              <w:rPr>
                <w:rFonts w:hint="eastAsia"/>
                <w:color w:val="000000"/>
                <w:sz w:val="21"/>
                <w:szCs w:val="21"/>
              </w:rPr>
              <w:t>5</w:t>
            </w:r>
          </w:p>
        </w:tc>
        <w:tc>
          <w:tcPr>
            <w:tcW w:w="1147" w:type="dxa"/>
            <w:gridSpan w:val="2"/>
            <w:vAlign w:val="center"/>
          </w:tcPr>
          <w:p w:rsidR="00E26304" w:rsidRDefault="00E26304" w:rsidP="00B26401">
            <w:pPr>
              <w:pStyle w:val="a5"/>
              <w:spacing w:before="0" w:beforeAutospacing="0" w:after="0" w:afterAutospacing="0" w:line="360" w:lineRule="atLeast"/>
              <w:jc w:val="center"/>
              <w:rPr>
                <w:rFonts w:hint="eastAsia"/>
                <w:color w:val="000000"/>
                <w:sz w:val="21"/>
                <w:szCs w:val="21"/>
              </w:rPr>
            </w:pPr>
            <w:r>
              <w:rPr>
                <w:rFonts w:hint="eastAsia"/>
                <w:color w:val="000000"/>
                <w:sz w:val="21"/>
                <w:szCs w:val="21"/>
              </w:rPr>
              <w:t>锤击桩机</w:t>
            </w:r>
            <w:r>
              <w:rPr>
                <w:rFonts w:hint="eastAsia"/>
                <w:color w:val="000000"/>
                <w:sz w:val="21"/>
                <w:szCs w:val="21"/>
              </w:rPr>
              <w:t>进退场费</w:t>
            </w:r>
          </w:p>
        </w:tc>
        <w:tc>
          <w:tcPr>
            <w:tcW w:w="1736" w:type="dxa"/>
            <w:vAlign w:val="center"/>
          </w:tcPr>
          <w:p w:rsidR="00E26304" w:rsidRPr="00960C25" w:rsidRDefault="00E26304" w:rsidP="00B26401">
            <w:pPr>
              <w:pStyle w:val="a5"/>
              <w:spacing w:before="0" w:beforeAutospacing="0" w:after="0" w:afterAutospacing="0" w:line="360" w:lineRule="atLeast"/>
              <w:jc w:val="center"/>
              <w:rPr>
                <w:color w:val="000000"/>
                <w:sz w:val="21"/>
                <w:szCs w:val="21"/>
              </w:rPr>
            </w:pPr>
            <w:r>
              <w:rPr>
                <w:rFonts w:hint="eastAsia"/>
                <w:color w:val="000000"/>
                <w:sz w:val="21"/>
                <w:szCs w:val="21"/>
              </w:rPr>
              <w:t>次</w:t>
            </w:r>
          </w:p>
        </w:tc>
        <w:tc>
          <w:tcPr>
            <w:tcW w:w="1188" w:type="dxa"/>
            <w:vAlign w:val="center"/>
          </w:tcPr>
          <w:p w:rsidR="00E26304" w:rsidRDefault="00E26304" w:rsidP="00615150">
            <w:pPr>
              <w:pStyle w:val="a5"/>
              <w:spacing w:before="0" w:beforeAutospacing="0" w:after="0" w:afterAutospacing="0" w:line="360" w:lineRule="atLeast"/>
              <w:jc w:val="center"/>
              <w:rPr>
                <w:rFonts w:hint="eastAsia"/>
                <w:color w:val="000000"/>
                <w:sz w:val="21"/>
                <w:szCs w:val="21"/>
              </w:rPr>
            </w:pPr>
            <w:r>
              <w:rPr>
                <w:rFonts w:hint="eastAsia"/>
                <w:color w:val="000000"/>
                <w:sz w:val="21"/>
                <w:szCs w:val="21"/>
              </w:rPr>
              <w:t>1</w:t>
            </w:r>
          </w:p>
        </w:tc>
        <w:tc>
          <w:tcPr>
            <w:tcW w:w="1197" w:type="dxa"/>
            <w:vMerge/>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969"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c>
          <w:tcPr>
            <w:tcW w:w="1388" w:type="dxa"/>
            <w:vAlign w:val="center"/>
          </w:tcPr>
          <w:p w:rsidR="00E26304" w:rsidRPr="00960C25" w:rsidRDefault="00E26304" w:rsidP="00615150">
            <w:pPr>
              <w:pStyle w:val="a5"/>
              <w:spacing w:before="0" w:beforeAutospacing="0" w:after="0" w:afterAutospacing="0" w:line="360" w:lineRule="atLeast"/>
              <w:jc w:val="center"/>
              <w:rPr>
                <w:color w:val="000000"/>
                <w:sz w:val="21"/>
                <w:szCs w:val="21"/>
              </w:rPr>
            </w:pPr>
          </w:p>
        </w:tc>
      </w:tr>
      <w:tr w:rsidR="000C3825" w:rsidRPr="00960C25" w:rsidTr="007C1622">
        <w:tc>
          <w:tcPr>
            <w:tcW w:w="8362" w:type="dxa"/>
            <w:gridSpan w:val="8"/>
          </w:tcPr>
          <w:p w:rsidR="000C3825" w:rsidRPr="00BB41CC" w:rsidRDefault="000C3825" w:rsidP="007C1622">
            <w:pPr>
              <w:pStyle w:val="a5"/>
              <w:spacing w:before="0" w:beforeAutospacing="0" w:after="0" w:afterAutospacing="0" w:line="360" w:lineRule="atLeast"/>
              <w:jc w:val="both"/>
              <w:rPr>
                <w:color w:val="000000"/>
                <w:sz w:val="21"/>
                <w:szCs w:val="21"/>
              </w:rPr>
            </w:pPr>
            <w:r>
              <w:rPr>
                <w:rFonts w:hint="eastAsia"/>
                <w:color w:val="000000"/>
                <w:sz w:val="21"/>
                <w:szCs w:val="21"/>
              </w:rPr>
              <w:t>说明：</w:t>
            </w:r>
            <w:r w:rsidR="00E26304">
              <w:rPr>
                <w:rFonts w:hint="eastAsia"/>
                <w:color w:val="000000"/>
                <w:sz w:val="21"/>
                <w:szCs w:val="21"/>
              </w:rPr>
              <w:t>场地自行回填、清障，</w:t>
            </w:r>
            <w:r>
              <w:rPr>
                <w:rFonts w:hint="eastAsia"/>
                <w:color w:val="000000"/>
                <w:sz w:val="21"/>
                <w:szCs w:val="21"/>
              </w:rPr>
              <w:t>据实计量，有效桩长及送桩均计量。工期30天,压桩力不小于500吨,。设计变更、政府政策等各种原因造成的停工、窝工不补偿。</w:t>
            </w:r>
          </w:p>
          <w:p w:rsidR="000C3825" w:rsidRPr="00960C25" w:rsidRDefault="000C3825" w:rsidP="007C1622">
            <w:pPr>
              <w:pStyle w:val="a5"/>
              <w:spacing w:before="0" w:beforeAutospacing="0" w:after="0" w:afterAutospacing="0" w:line="360" w:lineRule="atLeast"/>
              <w:jc w:val="both"/>
              <w:rPr>
                <w:color w:val="000000"/>
                <w:sz w:val="21"/>
                <w:szCs w:val="21"/>
              </w:rPr>
            </w:pPr>
          </w:p>
        </w:tc>
      </w:tr>
      <w:tr w:rsidR="000C3825" w:rsidRPr="00960C25" w:rsidTr="00615150">
        <w:tc>
          <w:tcPr>
            <w:tcW w:w="926" w:type="dxa"/>
            <w:gridSpan w:val="2"/>
            <w:vAlign w:val="center"/>
          </w:tcPr>
          <w:p w:rsidR="000C3825" w:rsidRPr="00960C25" w:rsidRDefault="000C3825" w:rsidP="00615150">
            <w:pPr>
              <w:pStyle w:val="a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36" w:type="dxa"/>
            <w:gridSpan w:val="6"/>
            <w:vAlign w:val="center"/>
          </w:tcPr>
          <w:p w:rsidR="000C3825" w:rsidRPr="00960C25" w:rsidRDefault="000C3825" w:rsidP="000C3825">
            <w:pPr>
              <w:pStyle w:val="a5"/>
              <w:spacing w:before="0" w:beforeAutospacing="0" w:after="0" w:afterAutospacing="0" w:line="360" w:lineRule="atLeast"/>
              <w:rPr>
                <w:color w:val="000000"/>
                <w:sz w:val="21"/>
                <w:szCs w:val="21"/>
              </w:rPr>
            </w:pPr>
            <w:r w:rsidRPr="00632D62">
              <w:rPr>
                <w:rFonts w:hint="eastAsia"/>
                <w:color w:val="000000"/>
                <w:sz w:val="21"/>
                <w:szCs w:val="21"/>
              </w:rPr>
              <w:t>1、付款方式：                                                                                                 ①无预付款，</w:t>
            </w:r>
            <w:r>
              <w:rPr>
                <w:rFonts w:hint="eastAsia"/>
                <w:color w:val="000000"/>
                <w:sz w:val="21"/>
                <w:szCs w:val="21"/>
              </w:rPr>
              <w:t>月进度支</w:t>
            </w:r>
            <w:r w:rsidRPr="00632D62">
              <w:rPr>
                <w:rFonts w:hint="eastAsia"/>
                <w:color w:val="000000"/>
                <w:sz w:val="21"/>
                <w:szCs w:val="21"/>
              </w:rPr>
              <w:t>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w:t>
            </w:r>
            <w:r>
              <w:rPr>
                <w:rFonts w:hint="eastAsia"/>
                <w:color w:val="000000"/>
                <w:sz w:val="21"/>
                <w:szCs w:val="21"/>
              </w:rPr>
              <w:t>、乙方须确保工期符合甲方的要求，服从项目部的</w:t>
            </w:r>
            <w:r w:rsidRPr="00632D62">
              <w:rPr>
                <w:rFonts w:hint="eastAsia"/>
                <w:color w:val="000000"/>
                <w:sz w:val="21"/>
                <w:szCs w:val="21"/>
              </w:rPr>
              <w:t>质量、安全</w:t>
            </w:r>
            <w:r>
              <w:rPr>
                <w:rFonts w:hint="eastAsia"/>
                <w:color w:val="000000"/>
                <w:sz w:val="21"/>
                <w:szCs w:val="21"/>
              </w:rPr>
              <w:t>、进度</w:t>
            </w:r>
            <w:r w:rsidRPr="00632D62">
              <w:rPr>
                <w:rFonts w:hint="eastAsia"/>
                <w:color w:val="000000"/>
                <w:sz w:val="21"/>
                <w:szCs w:val="21"/>
              </w:rPr>
              <w:t>等管理；                                                                              4、</w:t>
            </w:r>
            <w:r w:rsidRPr="004C240E">
              <w:rPr>
                <w:rFonts w:hint="eastAsia"/>
                <w:b/>
                <w:color w:val="FF0000"/>
                <w:sz w:val="21"/>
                <w:szCs w:val="21"/>
              </w:rPr>
              <w:t>本报价表必须在2019年12月</w:t>
            </w:r>
            <w:r>
              <w:rPr>
                <w:rFonts w:hint="eastAsia"/>
                <w:b/>
                <w:color w:val="FF0000"/>
                <w:sz w:val="21"/>
                <w:szCs w:val="21"/>
              </w:rPr>
              <w:t>26</w:t>
            </w:r>
            <w:r w:rsidRPr="004C240E">
              <w:rPr>
                <w:rFonts w:hint="eastAsia"/>
                <w:b/>
                <w:color w:val="FF0000"/>
                <w:sz w:val="21"/>
                <w:szCs w:val="21"/>
              </w:rPr>
              <w:t>日15点前盖章扫描发至邮箱jscjzbzy@163.com（逾期视为未投标）</w:t>
            </w:r>
            <w:r>
              <w:rPr>
                <w:rFonts w:hint="eastAsia"/>
                <w:color w:val="000000"/>
                <w:sz w:val="21"/>
                <w:szCs w:val="21"/>
              </w:rPr>
              <w:t>，联系人：王福江，</w:t>
            </w:r>
            <w:r w:rsidRPr="00632D62">
              <w:rPr>
                <w:rFonts w:hint="eastAsia"/>
                <w:color w:val="000000"/>
                <w:sz w:val="21"/>
                <w:szCs w:val="21"/>
              </w:rPr>
              <w:t>电话：13814444436。</w:t>
            </w:r>
          </w:p>
        </w:tc>
      </w:tr>
    </w:tbl>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w:t>
      </w:r>
      <w:r w:rsidR="00DB557C">
        <w:rPr>
          <w:rFonts w:ascii="微软雅黑" w:eastAsia="微软雅黑" w:hAnsi="微软雅黑" w:hint="eastAsia"/>
          <w:color w:val="000000"/>
        </w:rPr>
        <w:t xml:space="preserve">                 </w:t>
      </w:r>
      <w:r w:rsidR="00DF5354">
        <w:rPr>
          <w:rFonts w:ascii="微软雅黑" w:eastAsia="微软雅黑" w:hAnsi="微软雅黑" w:hint="eastAsia"/>
          <w:color w:val="000000"/>
        </w:rPr>
        <w:t xml:space="preserve">      </w:t>
      </w:r>
      <w:r w:rsidR="00DB557C">
        <w:rPr>
          <w:rFonts w:ascii="微软雅黑" w:eastAsia="微软雅黑" w:hAnsi="微软雅黑" w:hint="eastAsia"/>
          <w:color w:val="000000"/>
        </w:rPr>
        <w:t xml:space="preserve">  </w:t>
      </w:r>
      <w:r>
        <w:rPr>
          <w:rFonts w:ascii="微软雅黑" w:eastAsia="微软雅黑" w:hAnsi="微软雅黑" w:hint="eastAsia"/>
          <w:color w:val="000000"/>
        </w:rPr>
        <w:t>电话：</w:t>
      </w:r>
      <w:r w:rsidR="00DB557C">
        <w:rPr>
          <w:rFonts w:ascii="微软雅黑" w:eastAsia="微软雅黑" w:hAnsi="微软雅黑" w:hint="eastAsia"/>
          <w:color w:val="000000"/>
        </w:rPr>
        <w:t xml:space="preserve"> </w:t>
      </w: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463D44" w:rsidRPr="00F533A3" w:rsidRDefault="001155E1" w:rsidP="00F140AD">
      <w:pPr>
        <w:rPr>
          <w:rFonts w:ascii="微软雅黑" w:eastAsia="微软雅黑" w:hAnsi="微软雅黑" w:cs="宋体"/>
          <w:color w:val="000000"/>
          <w:kern w:val="0"/>
          <w:sz w:val="24"/>
          <w:szCs w:val="24"/>
        </w:rPr>
      </w:pPr>
      <w:r w:rsidRPr="00F533A3">
        <w:rPr>
          <w:rFonts w:ascii="微软雅黑" w:eastAsia="微软雅黑" w:hAnsi="微软雅黑" w:cs="宋体" w:hint="eastAsia"/>
          <w:color w:val="000000"/>
          <w:kern w:val="0"/>
          <w:sz w:val="24"/>
          <w:szCs w:val="24"/>
        </w:rPr>
        <w:t>报价人（</w:t>
      </w:r>
      <w:r w:rsidR="00F140AD" w:rsidRPr="00F533A3">
        <w:rPr>
          <w:rFonts w:ascii="微软雅黑" w:eastAsia="微软雅黑" w:hAnsi="微软雅黑" w:cs="宋体" w:hint="eastAsia"/>
          <w:color w:val="000000"/>
          <w:kern w:val="0"/>
          <w:sz w:val="24"/>
          <w:szCs w:val="24"/>
        </w:rPr>
        <w:t xml:space="preserve">章）：                  </w:t>
      </w:r>
      <w:r w:rsidRPr="00F533A3">
        <w:rPr>
          <w:rFonts w:ascii="微软雅黑" w:eastAsia="微软雅黑" w:hAnsi="微软雅黑" w:cs="宋体" w:hint="eastAsia"/>
          <w:color w:val="000000"/>
          <w:kern w:val="0"/>
          <w:sz w:val="24"/>
          <w:szCs w:val="24"/>
        </w:rPr>
        <w:t xml:space="preserve">   </w:t>
      </w:r>
      <w:r w:rsidR="00F140AD" w:rsidRPr="00F533A3">
        <w:rPr>
          <w:rFonts w:ascii="微软雅黑" w:eastAsia="微软雅黑" w:hAnsi="微软雅黑" w:cs="宋体" w:hint="eastAsia"/>
          <w:color w:val="000000"/>
          <w:kern w:val="0"/>
          <w:sz w:val="24"/>
          <w:szCs w:val="24"/>
        </w:rPr>
        <w:t xml:space="preserve">  日期：</w:t>
      </w:r>
    </w:p>
    <w:sectPr w:rsidR="00463D44" w:rsidRPr="00F5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C4" w:rsidRDefault="005B33C4" w:rsidP="00F140AD">
      <w:r>
        <w:separator/>
      </w:r>
    </w:p>
  </w:endnote>
  <w:endnote w:type="continuationSeparator" w:id="0">
    <w:p w:rsidR="005B33C4" w:rsidRDefault="005B33C4"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C4" w:rsidRDefault="005B33C4" w:rsidP="00F140AD">
      <w:r>
        <w:separator/>
      </w:r>
    </w:p>
  </w:footnote>
  <w:footnote w:type="continuationSeparator" w:id="0">
    <w:p w:rsidR="005B33C4" w:rsidRDefault="005B33C4"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4386F"/>
    <w:rsid w:val="000545C1"/>
    <w:rsid w:val="000831A9"/>
    <w:rsid w:val="000C3825"/>
    <w:rsid w:val="000D08CB"/>
    <w:rsid w:val="001155E1"/>
    <w:rsid w:val="00152300"/>
    <w:rsid w:val="00266553"/>
    <w:rsid w:val="002841D9"/>
    <w:rsid w:val="00291A2A"/>
    <w:rsid w:val="002E7712"/>
    <w:rsid w:val="00313546"/>
    <w:rsid w:val="00463D44"/>
    <w:rsid w:val="004B538C"/>
    <w:rsid w:val="004C240E"/>
    <w:rsid w:val="00500A59"/>
    <w:rsid w:val="00530971"/>
    <w:rsid w:val="00571D10"/>
    <w:rsid w:val="005B33C4"/>
    <w:rsid w:val="005F4A24"/>
    <w:rsid w:val="00633DC3"/>
    <w:rsid w:val="00743743"/>
    <w:rsid w:val="007C1622"/>
    <w:rsid w:val="008176FB"/>
    <w:rsid w:val="009D1B40"/>
    <w:rsid w:val="00A313A2"/>
    <w:rsid w:val="00A34792"/>
    <w:rsid w:val="00A4781E"/>
    <w:rsid w:val="00A92B0D"/>
    <w:rsid w:val="00AA5F08"/>
    <w:rsid w:val="00B44B8B"/>
    <w:rsid w:val="00BB41CC"/>
    <w:rsid w:val="00BF3897"/>
    <w:rsid w:val="00BF723A"/>
    <w:rsid w:val="00C41B10"/>
    <w:rsid w:val="00C462A4"/>
    <w:rsid w:val="00C472AE"/>
    <w:rsid w:val="00C57463"/>
    <w:rsid w:val="00C92B27"/>
    <w:rsid w:val="00CE2C40"/>
    <w:rsid w:val="00D24266"/>
    <w:rsid w:val="00D41E5D"/>
    <w:rsid w:val="00D752B2"/>
    <w:rsid w:val="00DB557C"/>
    <w:rsid w:val="00DE73A9"/>
    <w:rsid w:val="00DF5354"/>
    <w:rsid w:val="00E26304"/>
    <w:rsid w:val="00E31F87"/>
    <w:rsid w:val="00E55C58"/>
    <w:rsid w:val="00E974BD"/>
    <w:rsid w:val="00EA2028"/>
    <w:rsid w:val="00F07A02"/>
    <w:rsid w:val="00F140AD"/>
    <w:rsid w:val="00F533A3"/>
    <w:rsid w:val="00F63280"/>
    <w:rsid w:val="00FE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4F92-0AE0-44C3-B2E8-2CADDEB9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297</Words>
  <Characters>1694</Characters>
  <Application>Microsoft Office Word</Application>
  <DocSecurity>0</DocSecurity>
  <Lines>14</Lines>
  <Paragraphs>3</Paragraphs>
  <ScaleCrop>false</ScaleCrop>
  <Company>china</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2019-07-11T02:17:00Z</dcterms:created>
  <dcterms:modified xsi:type="dcterms:W3CDTF">2019-12-24T03:21:00Z</dcterms:modified>
</cp:coreProperties>
</file>