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40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  <w:lang w:eastAsia="zh-CN"/>
        </w:rPr>
        <w:t>南京栖霞区G69地块项目桩基工程</w:t>
      </w: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  <w:t>管桩采购招标文件</w:t>
      </w:r>
    </w:p>
    <w:p>
      <w:pPr>
        <w:widowControl/>
        <w:spacing w:before="156" w:beforeLines="50" w:after="156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widowControl/>
        <w:spacing w:line="420" w:lineRule="atLeast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  <w:lang w:eastAsia="zh-CN"/>
        </w:rPr>
        <w:t>南京栖霞区G69地块项目桩基工程</w:t>
      </w:r>
      <w:r>
        <w:rPr>
          <w:rFonts w:hint="eastAsia" w:asciiTheme="minorEastAsia" w:hAnsiTheme="minorEastAsia" w:eastAsiaTheme="minorEastAsia"/>
          <w:color w:val="000000" w:themeColor="text1"/>
          <w:kern w:val="28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（项目名称），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项目建设单位为</w:t>
      </w:r>
      <w:r>
        <w:rPr>
          <w:rFonts w:ascii="楷体" w:hAnsi="楷体" w:cs="楷体"/>
          <w:color w:val="000000"/>
          <w:spacing w:val="1"/>
          <w:sz w:val="21"/>
          <w:szCs w:val="22"/>
          <w:u w:val="single"/>
          <w:lang w:val="en-US" w:eastAsia="en-US" w:bidi="ar-SA"/>
        </w:rPr>
        <w:t>南京华劲房地产开发有限公司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，本次采购招标人为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</w:rPr>
        <w:t>管桩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货物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387526364"/>
      <w:bookmarkStart w:id="2" w:name="_Toc387526272"/>
      <w:bookmarkStart w:id="3" w:name="_Toc397928540"/>
      <w:bookmarkStart w:id="4" w:name="_Toc12939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管桩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采购（约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30</w:t>
      </w:r>
      <w:bookmarkStart w:id="31" w:name="_GoBack"/>
      <w:bookmarkEnd w:id="31"/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000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米，具体以建设单位下发正式桩基施工图为准）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hint="eastAsia" w:ascii="宋体" w:hAnsi="宋体" w:cs="宋体" w:eastAsiaTheme="minorEastAsia"/>
          <w:color w:val="333333"/>
          <w:kern w:val="0"/>
          <w:sz w:val="26"/>
          <w:szCs w:val="26"/>
          <w:lang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宋体" w:hAnsi="宋体"/>
          <w:sz w:val="24"/>
          <w:u w:val="single"/>
        </w:rPr>
        <w:t>南京市</w:t>
      </w:r>
      <w:r>
        <w:rPr>
          <w:rFonts w:hint="eastAsia" w:ascii="宋体" w:hAnsi="宋体"/>
          <w:sz w:val="24"/>
          <w:u w:val="single"/>
          <w:lang w:val="en-US" w:eastAsia="zh-CN"/>
        </w:rPr>
        <w:t>栖霞区</w:t>
      </w:r>
      <w:r>
        <w:rPr>
          <w:rFonts w:hint="eastAsia" w:ascii="宋体" w:hAnsi="宋体"/>
          <w:sz w:val="24"/>
          <w:u w:val="single"/>
          <w:lang w:eastAsia="zh-CN"/>
        </w:rPr>
        <w:t>。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满足现场施工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20597"/>
      <w:bookmarkStart w:id="7" w:name="_Toc397928541"/>
      <w:bookmarkStart w:id="8" w:name="_Toc387526365"/>
      <w:bookmarkStart w:id="9" w:name="_Toc387526273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 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投标企业必须是具有独立法人资格的管桩制造商。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387526171"/>
      <w:bookmarkStart w:id="12" w:name="_Toc23719"/>
      <w:bookmarkStart w:id="13" w:name="_Toc387526275"/>
      <w:bookmarkStart w:id="14" w:name="_Toc397928542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 xml:space="preserve"> </w:t>
      </w: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97928544"/>
      <w:bookmarkStart w:id="17" w:name="_Toc387526278"/>
      <w:bookmarkStart w:id="18" w:name="_Toc387526370"/>
      <w:bookmarkStart w:id="19" w:name="_Toc30068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 xml:space="preserve"> </w:t>
      </w:r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  <w:lang w:val="en-US" w:eastAsia="zh-CN"/>
        </w:rPr>
        <w:t>20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1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20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扫描件发送至专用开标邮箱jscjzbzy@163.com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397928545"/>
      <w:bookmarkStart w:id="22" w:name="_Toc387526371"/>
      <w:bookmarkStart w:id="23" w:name="_Toc387526279"/>
      <w:bookmarkStart w:id="24" w:name="_Toc13051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387526280"/>
      <w:bookmarkStart w:id="27" w:name="_Toc387526372"/>
      <w:bookmarkStart w:id="28" w:name="_Toc11155"/>
      <w:bookmarkStart w:id="29" w:name="_Toc397928546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标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人：江苏长江机械化基础工程有限公司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地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址：南京市栖霞区尧新大道5号</w:t>
      </w:r>
    </w:p>
    <w:p>
      <w:pPr>
        <w:widowControl/>
        <w:spacing w:line="360" w:lineRule="auto"/>
        <w:ind w:firstLine="437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系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杨燕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话：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025-68752138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025-68752831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514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662"/>
        <w:gridCol w:w="2115"/>
        <w:gridCol w:w="1"/>
        <w:gridCol w:w="1303"/>
        <w:gridCol w:w="1"/>
        <w:gridCol w:w="2800"/>
        <w:gridCol w:w="1578"/>
        <w:gridCol w:w="1639"/>
        <w:gridCol w:w="1"/>
        <w:gridCol w:w="209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1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管桩供应报价单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1"/>
                <w:u w:val="single"/>
                <w:lang w:eastAsia="zh-CN"/>
              </w:rPr>
              <w:t>南京栖霞区G69地块项目桩基工程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暂定供货量（m）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不含税供货单价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（元/m）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含税供货单价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（元/m），税率13%</w:t>
            </w:r>
          </w:p>
        </w:tc>
        <w:tc>
          <w:tcPr>
            <w:tcW w:w="2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PHC-500(110)AB-C80</w:t>
            </w:r>
          </w:p>
        </w:tc>
        <w:tc>
          <w:tcPr>
            <w:tcW w:w="21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桩长16-15m</w:t>
            </w:r>
          </w:p>
        </w:tc>
        <w:tc>
          <w:tcPr>
            <w:tcW w:w="13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</w:t>
            </w:r>
          </w:p>
        </w:tc>
        <w:tc>
          <w:tcPr>
            <w:tcW w:w="28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省标图集（苏G03-2012)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PHA-600(130)AB-C80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桩长6-15m</w:t>
            </w: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省标图集《先张法预应力混凝土抗拔管桩（一）（抱箍式连接）》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部分合同条款</w:t>
            </w:r>
          </w:p>
        </w:tc>
        <w:tc>
          <w:tcPr>
            <w:tcW w:w="14199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1、付款方式：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①、现款现货；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②、付款方式为网银或银行承兑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2、上述单价含材料费、运费及税金，税率为13%，若国家税率调整，综合单价相应调整；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3、以上单价为签约包干价格，供货期间不予调整；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4、乙方需确保供货的及时性，同时甲方不承诺由乙方独家供货，甲方可根据现场情况选择其它厂家供货；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5、本报价表需盖章扫描回复至邮箱jscjzbzy@163.com,回复截至时间为2020年1月20日12:00,联系人:杨燕，联系电话:025-68752138；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6、后附《中国煤炭地质总局供应商准入申请表》，请贵单位按要求填写并盖章扫描同时回传。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报价人（章）：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联系电话;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      期：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0D"/>
    <w:rsid w:val="00000ACE"/>
    <w:rsid w:val="00000C3C"/>
    <w:rsid w:val="00000DBB"/>
    <w:rsid w:val="000022A5"/>
    <w:rsid w:val="00003854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950"/>
    <w:rsid w:val="0023155A"/>
    <w:rsid w:val="002318D1"/>
    <w:rsid w:val="00231FFB"/>
    <w:rsid w:val="00232A61"/>
    <w:rsid w:val="00232B34"/>
    <w:rsid w:val="00232D6D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644D"/>
    <w:rsid w:val="00276E48"/>
    <w:rsid w:val="00276EFC"/>
    <w:rsid w:val="00277284"/>
    <w:rsid w:val="0028016A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2F7970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7583"/>
    <w:rsid w:val="00333D64"/>
    <w:rsid w:val="00334DAC"/>
    <w:rsid w:val="00334ED4"/>
    <w:rsid w:val="00335000"/>
    <w:rsid w:val="003360C3"/>
    <w:rsid w:val="003378BD"/>
    <w:rsid w:val="00340644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F6"/>
    <w:rsid w:val="004E6D79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B4F"/>
    <w:rsid w:val="00AD5A36"/>
    <w:rsid w:val="00AD5B07"/>
    <w:rsid w:val="00AD69D2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979CC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E70E6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92F"/>
    <w:rsid w:val="00FA3B27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D5A3891"/>
    <w:rsid w:val="0F3B79B9"/>
    <w:rsid w:val="100B0C5A"/>
    <w:rsid w:val="11846E99"/>
    <w:rsid w:val="18674358"/>
    <w:rsid w:val="21330F98"/>
    <w:rsid w:val="274E3E4F"/>
    <w:rsid w:val="2C3A6FAA"/>
    <w:rsid w:val="2D222269"/>
    <w:rsid w:val="31134CA1"/>
    <w:rsid w:val="32EA1B04"/>
    <w:rsid w:val="37A43B8D"/>
    <w:rsid w:val="3D654CBA"/>
    <w:rsid w:val="3F687F76"/>
    <w:rsid w:val="40CA26B0"/>
    <w:rsid w:val="4A0151C8"/>
    <w:rsid w:val="4A79516D"/>
    <w:rsid w:val="51F76B92"/>
    <w:rsid w:val="52627BBF"/>
    <w:rsid w:val="537C272D"/>
    <w:rsid w:val="5A9A15EC"/>
    <w:rsid w:val="5D7E28E7"/>
    <w:rsid w:val="5F1100AA"/>
    <w:rsid w:val="686E7AAE"/>
    <w:rsid w:val="6A7238E9"/>
    <w:rsid w:val="7045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676</Characters>
  <Lines>5</Lines>
  <Paragraphs>1</Paragraphs>
  <TotalTime>12</TotalTime>
  <ScaleCrop>false</ScaleCrop>
  <LinksUpToDate>false</LinksUpToDate>
  <CharactersWithSpaces>793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2019-03-07T09:23:00Z</dcterms:created>
  <dc:creator>yu</dc:creator>
  <cp:lastModifiedBy>bendi</cp:lastModifiedBy>
  <dcterms:modified xsi:type="dcterms:W3CDTF">2020-01-08T01:33:54Z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