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南京国际健康城科技创新中心EPC项目</w:t>
      </w:r>
      <w:r>
        <w:rPr>
          <w:rFonts w:hint="eastAsia" w:ascii="微软雅黑" w:hAnsi="微软雅黑" w:eastAsia="微软雅黑" w:cs="宋体"/>
          <w:color w:val="000000"/>
          <w:kern w:val="36"/>
          <w:sz w:val="42"/>
          <w:szCs w:val="42"/>
          <w:lang w:val="en-US" w:eastAsia="zh-CN"/>
        </w:rPr>
        <w:t>二期</w:t>
      </w:r>
      <w:r>
        <w:rPr>
          <w:rFonts w:hint="eastAsia" w:ascii="微软雅黑" w:hAnsi="微软雅黑" w:eastAsia="微软雅黑" w:cs="宋体"/>
          <w:color w:val="000000"/>
          <w:kern w:val="36"/>
          <w:sz w:val="42"/>
          <w:szCs w:val="42"/>
        </w:rPr>
        <w:t>基坑支护工程</w:t>
      </w:r>
      <w:r>
        <w:rPr>
          <w:rFonts w:hint="eastAsia" w:ascii="微软雅黑" w:hAnsi="微软雅黑" w:eastAsia="微软雅黑" w:cs="宋体"/>
          <w:color w:val="000000"/>
          <w:kern w:val="36"/>
          <w:sz w:val="42"/>
          <w:szCs w:val="42"/>
          <w:lang w:val="en-US" w:eastAsia="zh-CN"/>
        </w:rPr>
        <w:t>劳务</w:t>
      </w:r>
      <w:r>
        <w:rPr>
          <w:rFonts w:hint="eastAsia" w:ascii="微软雅黑" w:hAnsi="微软雅黑" w:eastAsia="微软雅黑" w:cs="宋体"/>
          <w:color w:val="000000"/>
          <w:kern w:val="36"/>
          <w:sz w:val="42"/>
          <w:szCs w:val="42"/>
        </w:rPr>
        <w:t>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left"/>
        <w:rPr>
          <w:rFonts w:ascii="宋体" w:hAnsi="宋体" w:eastAsia="宋体" w:cs="宋体"/>
          <w:color w:val="333333"/>
          <w:kern w:val="0"/>
          <w:sz w:val="26"/>
          <w:szCs w:val="26"/>
        </w:rPr>
      </w:pPr>
      <w:r>
        <w:rPr>
          <w:rFonts w:hint="eastAsia"/>
        </w:rPr>
        <w:t>本招标项目</w:t>
      </w:r>
      <w:r>
        <w:rPr>
          <w:rFonts w:hint="eastAsia" w:asciiTheme="minorEastAsia" w:hAnsiTheme="minorEastAsia"/>
          <w:sz w:val="24"/>
          <w:szCs w:val="24"/>
        </w:rPr>
        <w:t>南京国际健康城科技创新中心EPC项目</w:t>
      </w:r>
      <w:r>
        <w:rPr>
          <w:rFonts w:hint="eastAsia" w:asciiTheme="minorEastAsia" w:hAnsiTheme="minorEastAsia"/>
          <w:sz w:val="24"/>
          <w:szCs w:val="24"/>
          <w:lang w:val="en-US" w:eastAsia="zh-CN"/>
        </w:rPr>
        <w:t>二期</w:t>
      </w:r>
      <w:r>
        <w:rPr>
          <w:rFonts w:hint="eastAsia" w:asciiTheme="minorEastAsia" w:hAnsiTheme="minorEastAsia"/>
          <w:sz w:val="24"/>
          <w:szCs w:val="24"/>
        </w:rPr>
        <w:t>基坑支护工程</w:t>
      </w:r>
      <w:bookmarkStart w:id="31" w:name="_GoBack"/>
      <w:bookmarkEnd w:id="31"/>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12939"/>
      <w:bookmarkStart w:id="2" w:name="_Toc387526272"/>
      <w:bookmarkStart w:id="3" w:name="_Toc397928540"/>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三轴深搅桩：14000m³</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default" w:ascii="Times New Roman" w:hAnsi="Times New Roman" w:eastAsia="宋体" w:cs="宋体"/>
          <w:color w:val="000000"/>
          <w:kern w:val="0"/>
          <w:sz w:val="22"/>
          <w:szCs w:val="21"/>
          <w:u w:val="single"/>
          <w:lang w:val="en-US"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lang w:val="en-US" w:eastAsia="zh-CN"/>
        </w:rPr>
        <w:t>南京市浦口区</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97928541"/>
      <w:bookmarkStart w:id="7" w:name="_Toc387526365"/>
      <w:bookmarkStart w:id="8" w:name="_Toc387526273"/>
      <w:bookmarkStart w:id="9" w:name="_Toc20597"/>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23719"/>
      <w:bookmarkStart w:id="12" w:name="_Toc387526171"/>
      <w:bookmarkStart w:id="13" w:name="_Toc397928542"/>
      <w:bookmarkStart w:id="14" w:name="_Toc387526275"/>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278"/>
      <w:bookmarkStart w:id="17" w:name="_Toc30068"/>
      <w:bookmarkStart w:id="18" w:name="_Toc387526370"/>
      <w:bookmarkStart w:id="19" w:name="_Toc397928544"/>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w:t>
      </w:r>
      <w:r>
        <w:rPr>
          <w:rFonts w:hint="eastAsia" w:ascii="宋体" w:hAnsi="宋体" w:eastAsia="宋体" w:cs="宋体"/>
          <w:color w:val="000000"/>
          <w:kern w:val="0"/>
          <w:sz w:val="22"/>
          <w:u w:val="single"/>
          <w:lang w:val="en-US" w:eastAsia="zh-CN"/>
        </w:rPr>
        <w:t>20</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3</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387526279"/>
      <w:bookmarkStart w:id="23" w:name="_Toc13051"/>
      <w:bookmarkStart w:id="24" w:name="_Toc397928545"/>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387526372"/>
      <w:bookmarkStart w:id="28" w:name="_Toc397928546"/>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Style w:val="4"/>
        <w:tblW w:w="7126" w:type="dxa"/>
        <w:tblInd w:w="0" w:type="dxa"/>
        <w:shd w:val="clear" w:color="auto" w:fill="auto"/>
        <w:tblLayout w:type="fixed"/>
        <w:tblCellMar>
          <w:top w:w="0" w:type="dxa"/>
          <w:left w:w="0" w:type="dxa"/>
          <w:bottom w:w="0" w:type="dxa"/>
          <w:right w:w="0" w:type="dxa"/>
        </w:tblCellMar>
      </w:tblPr>
      <w:tblGrid>
        <w:gridCol w:w="578"/>
        <w:gridCol w:w="1422"/>
        <w:gridCol w:w="913"/>
        <w:gridCol w:w="1264"/>
        <w:gridCol w:w="969"/>
        <w:gridCol w:w="1173"/>
        <w:gridCol w:w="2017"/>
      </w:tblGrid>
      <w:tr>
        <w:tblPrEx>
          <w:shd w:val="clear" w:color="auto" w:fill="auto"/>
          <w:tblCellMar>
            <w:top w:w="0" w:type="dxa"/>
            <w:left w:w="0" w:type="dxa"/>
            <w:bottom w:w="0" w:type="dxa"/>
            <w:right w:w="0" w:type="dxa"/>
          </w:tblCellMar>
        </w:tblPrEx>
        <w:trPr>
          <w:trHeight w:val="960" w:hRule="atLeast"/>
        </w:trPr>
        <w:tc>
          <w:tcPr>
            <w:tcW w:w="1098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南京国际健康城科技创新中心EPC项目-基坑支护工程I标段劳务报价单</w:t>
            </w:r>
          </w:p>
        </w:tc>
      </w:tr>
      <w:tr>
        <w:tblPrEx>
          <w:tblCellMar>
            <w:top w:w="0" w:type="dxa"/>
            <w:left w:w="0" w:type="dxa"/>
            <w:bottom w:w="0" w:type="dxa"/>
            <w:right w:w="0" w:type="dxa"/>
          </w:tblCellMar>
        </w:tblPrEx>
        <w:trPr>
          <w:trHeight w:val="133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暂定工作量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施工单价</w:t>
            </w:r>
          </w:p>
        </w:tc>
        <w:tc>
          <w:tcPr>
            <w:tcW w:w="266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915" w:hRule="atLeast"/>
        </w:trPr>
        <w:tc>
          <w:tcPr>
            <w:tcW w:w="7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三轴水泥搅拌桩</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m³</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元/m³</w:t>
            </w:r>
          </w:p>
        </w:tc>
        <w:tc>
          <w:tcPr>
            <w:tcW w:w="2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10224" w:type="dxa"/>
            <w:gridSpan w:val="6"/>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工作内容：三轴深搅桩的挖地槽、场在平整、桩机就位、移动、成孔、水泥浆制备、喷浆，原始班报的整理等施工工序至交付合格工程（不包括置换土外运）的所有内容。甲方有权利根据施工进度需要，减少或者增加乙方施工范围及工程量，乙方须无条件接受，且综合单价不予调整。                                                                                                 2、单价包含：完成上述工作内容的所需的人工费、辅材费、机械费（含挖机）、进退场费等完成上述承包范围中所隐含的全部工作事项的费用，及开具成本发票费用，不含水电费。       3、工程量计算：按每幅桩（桩间距1.2m）的设计有效桩长乘以截面积1.0312累计立方米计算。             4、工程款支付：1、乙方每月25号上报工程量，经甲方审核后于次月25日前，支付本批次工程款的50%；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2、本工程施工结束，机械撤出现场后付至完成工程量总价款的 70 %；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3、剩余的 30 %待桩基验收合格、结算完成后，六个月内付清。                                5、保险：甲方代买保险，费用由乙方承担；若乙方自行购买保险，相关资料交甲方备案。                                                                                                                6、本报价单请于2020年3月5日12:00前盖章扫描发送至jscjzbzy@163.com。联系人：杨燕，联系电话：025-68752136。                                                                        7、后附《中国煤炭地质总局供应商入库申请表》 ，请填写后连同申请表所需相关资料扫描后一并发送。                                                            </w:t>
            </w:r>
          </w:p>
        </w:tc>
      </w:tr>
      <w:tr>
        <w:tblPrEx>
          <w:shd w:val="clear" w:color="auto" w:fill="auto"/>
          <w:tblCellMar>
            <w:top w:w="0" w:type="dxa"/>
            <w:left w:w="0" w:type="dxa"/>
            <w:bottom w:w="0" w:type="dxa"/>
            <w:right w:w="0" w:type="dxa"/>
          </w:tblCellMar>
        </w:tblPrEx>
        <w:trPr>
          <w:trHeight w:val="5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4" w:type="dxa"/>
            <w:gridSpan w:val="6"/>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4" w:type="dxa"/>
            <w:gridSpan w:val="6"/>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58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4" w:type="dxa"/>
            <w:gridSpan w:val="6"/>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4" w:type="dxa"/>
            <w:gridSpan w:val="6"/>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2355" w:hRule="atLeast"/>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224" w:type="dxa"/>
            <w:gridSpan w:val="6"/>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345" w:hRule="atLeast"/>
        </w:trPr>
        <w:tc>
          <w:tcPr>
            <w:tcW w:w="75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875"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00"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665"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75"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545"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664"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CellMar>
            <w:top w:w="0" w:type="dxa"/>
            <w:left w:w="0" w:type="dxa"/>
            <w:bottom w:w="0" w:type="dxa"/>
            <w:right w:w="0" w:type="dxa"/>
          </w:tblCellMar>
        </w:tblPrEx>
        <w:trPr>
          <w:trHeight w:val="270" w:hRule="atLeast"/>
        </w:trPr>
        <w:tc>
          <w:tcPr>
            <w:tcW w:w="756"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7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6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7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4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2664"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5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85"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266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75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6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127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45"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6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80" w:hRule="atLeast"/>
        </w:trPr>
        <w:tc>
          <w:tcPr>
            <w:tcW w:w="75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7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00"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日期：2020年  月   日</w:t>
            </w:r>
          </w:p>
        </w:tc>
        <w:tc>
          <w:tcPr>
            <w:tcW w:w="1545"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266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60D1972"/>
    <w:rsid w:val="0C9D1AB2"/>
    <w:rsid w:val="0F6D5E60"/>
    <w:rsid w:val="0FA54DA0"/>
    <w:rsid w:val="0FCA4641"/>
    <w:rsid w:val="11846E99"/>
    <w:rsid w:val="11B35558"/>
    <w:rsid w:val="123A123E"/>
    <w:rsid w:val="14385E7A"/>
    <w:rsid w:val="14E3504A"/>
    <w:rsid w:val="17183CAC"/>
    <w:rsid w:val="17ED5F07"/>
    <w:rsid w:val="184F4C07"/>
    <w:rsid w:val="1AE42AED"/>
    <w:rsid w:val="1F9C342A"/>
    <w:rsid w:val="274E3E4F"/>
    <w:rsid w:val="2D222269"/>
    <w:rsid w:val="30A639EF"/>
    <w:rsid w:val="30AF2ED7"/>
    <w:rsid w:val="31140E7D"/>
    <w:rsid w:val="314D0FA0"/>
    <w:rsid w:val="36674665"/>
    <w:rsid w:val="375F032D"/>
    <w:rsid w:val="39C824AA"/>
    <w:rsid w:val="3C8C4430"/>
    <w:rsid w:val="3EED4AAC"/>
    <w:rsid w:val="3F914E99"/>
    <w:rsid w:val="401E7BAC"/>
    <w:rsid w:val="4066113F"/>
    <w:rsid w:val="44375169"/>
    <w:rsid w:val="452E32F7"/>
    <w:rsid w:val="45865353"/>
    <w:rsid w:val="46773009"/>
    <w:rsid w:val="4AE20422"/>
    <w:rsid w:val="4D6E7BDF"/>
    <w:rsid w:val="4E98288D"/>
    <w:rsid w:val="502C61E4"/>
    <w:rsid w:val="520337FC"/>
    <w:rsid w:val="52627BBF"/>
    <w:rsid w:val="529E218E"/>
    <w:rsid w:val="52F75A8B"/>
    <w:rsid w:val="5BAD6D87"/>
    <w:rsid w:val="5BBF1BB6"/>
    <w:rsid w:val="5DDB6FE4"/>
    <w:rsid w:val="5F1100AA"/>
    <w:rsid w:val="622A0FC9"/>
    <w:rsid w:val="65C2782F"/>
    <w:rsid w:val="686E7AAE"/>
    <w:rsid w:val="6D711074"/>
    <w:rsid w:val="71777922"/>
    <w:rsid w:val="7A422FC5"/>
    <w:rsid w:val="7B02240F"/>
    <w:rsid w:val="7D5C3F50"/>
    <w:rsid w:val="7ED941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20</TotalTime>
  <ScaleCrop>false</ScaleCrop>
  <LinksUpToDate>false</LinksUpToDate>
  <CharactersWithSpaces>853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2020-02-24T07:41:54Z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