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hint="eastAsia" w:ascii="宋体" w:hAnsi="宋体" w:cs="宋体"/>
          <w:b/>
          <w:sz w:val="52"/>
          <w:szCs w:val="52"/>
          <w:u w:val="none"/>
        </w:rPr>
      </w:pPr>
      <w:r>
        <w:rPr>
          <w:rFonts w:hint="eastAsia" w:ascii="宋体" w:hAnsi="宋体" w:cs="宋体"/>
          <w:b/>
          <w:sz w:val="52"/>
          <w:szCs w:val="52"/>
          <w:u w:val="none"/>
          <w:lang w:eastAsia="zh-CN"/>
        </w:rPr>
        <w:t>萧县一般有机废弃物及农林生物质处置热电联产项目桩基工程</w:t>
      </w:r>
      <w:r>
        <w:rPr>
          <w:rFonts w:hint="eastAsia" w:ascii="宋体" w:hAnsi="宋体" w:cs="宋体"/>
          <w:b/>
          <w:sz w:val="52"/>
          <w:szCs w:val="52"/>
          <w:u w:val="none"/>
        </w:rPr>
        <w:t>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10401</w:t>
      </w:r>
      <w:bookmarkStart w:id="64" w:name="_GoBack"/>
      <w:bookmarkEnd w:id="64"/>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04</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01</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begin"/>
      </w:r>
      <w:r>
        <w:instrText xml:space="preserve"> PAGEREF _Toc58419652 \h </w:instrText>
      </w:r>
      <w:r>
        <w:fldChar w:fldCharType="separate"/>
      </w:r>
      <w:r>
        <w:t>1</w:t>
      </w:r>
      <w:r>
        <w:fldChar w:fldCharType="end"/>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begin"/>
      </w:r>
      <w:r>
        <w:instrText xml:space="preserve"> PAGEREF _Toc58419653 \h </w:instrText>
      </w:r>
      <w:r>
        <w:fldChar w:fldCharType="separate"/>
      </w:r>
      <w:r>
        <w:t>2</w:t>
      </w:r>
      <w:r>
        <w:fldChar w:fldCharType="end"/>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begin"/>
      </w:r>
      <w:r>
        <w:instrText xml:space="preserve"> PAGEREF _Toc58419654 \h </w:instrText>
      </w:r>
      <w:r>
        <w:fldChar w:fldCharType="separate"/>
      </w:r>
      <w:r>
        <w:t>3</w:t>
      </w:r>
      <w:r>
        <w:fldChar w:fldCharType="end"/>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begin"/>
      </w:r>
      <w:r>
        <w:instrText xml:space="preserve"> PAGEREF _Toc58419655 \h </w:instrText>
      </w:r>
      <w:r>
        <w:fldChar w:fldCharType="separate"/>
      </w:r>
      <w:r>
        <w:t>4</w:t>
      </w:r>
      <w:r>
        <w:fldChar w:fldCharType="end"/>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begin"/>
      </w:r>
      <w:r>
        <w:instrText xml:space="preserve"> PAGEREF _Toc58419656 \h </w:instrText>
      </w:r>
      <w:r>
        <w:fldChar w:fldCharType="separate"/>
      </w:r>
      <w:r>
        <w:t>5</w:t>
      </w:r>
      <w:r>
        <w:fldChar w:fldCharType="end"/>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begin"/>
      </w:r>
      <w:r>
        <w:instrText xml:space="preserve"> PAGEREF _Toc58419657 \h </w:instrText>
      </w:r>
      <w:r>
        <w:fldChar w:fldCharType="separate"/>
      </w:r>
      <w:r>
        <w:t>6</w:t>
      </w:r>
      <w:r>
        <w:fldChar w:fldCharType="end"/>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begin"/>
      </w:r>
      <w:r>
        <w:instrText xml:space="preserve"> PAGEREF _Toc58419658 \h </w:instrText>
      </w:r>
      <w:r>
        <w:fldChar w:fldCharType="separate"/>
      </w:r>
      <w:r>
        <w:t>7</w:t>
      </w:r>
      <w:r>
        <w:fldChar w:fldCharType="end"/>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begin"/>
      </w:r>
      <w:r>
        <w:instrText xml:space="preserve"> PAGEREF _Toc58419659 \h </w:instrText>
      </w:r>
      <w:r>
        <w:fldChar w:fldCharType="separate"/>
      </w:r>
      <w:r>
        <w:t>8</w:t>
      </w:r>
      <w:r>
        <w:fldChar w:fldCharType="end"/>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ascii="Calibri" w:hAnsi="Calibri" w:eastAsia="宋体" w:cs="Times New Roman"/>
                <w:sz w:val="24"/>
              </w:rPr>
            </w:pPr>
            <w:r>
              <w:rPr>
                <w:rFonts w:hint="eastAsia" w:ascii="宋体" w:hAnsi="宋体"/>
                <w:sz w:val="24"/>
                <w:szCs w:val="28"/>
                <w:u w:val="none"/>
                <w:lang w:eastAsia="zh-CN"/>
              </w:rPr>
              <w:t>萧县一般有机废弃物及农林生物质处置热电联产项目桩基工程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spacing w:line="400" w:lineRule="exact"/>
              <w:rPr>
                <w:rFonts w:ascii="宋体" w:hAnsi="宋体" w:eastAsia="宋体" w:cs="Times New Roman"/>
                <w:sz w:val="24"/>
                <w:szCs w:val="24"/>
              </w:rPr>
            </w:pPr>
            <w:r>
              <w:rPr>
                <w:rFonts w:hint="eastAsia"/>
              </w:rPr>
              <w:t>安徽省萧县经济开发区建材工业园区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hint="default" w:ascii="宋体" w:hAnsi="宋体" w:eastAsia="宋体" w:cs="宋体"/>
                <w:sz w:val="24"/>
                <w:lang w:val="en-US"/>
              </w:rPr>
            </w:pPr>
            <w:r>
              <w:rPr>
                <w:rFonts w:hint="eastAsia" w:ascii="宋体" w:hAnsi="宋体" w:eastAsia="宋体" w:cs="宋体"/>
                <w:sz w:val="24"/>
                <w:lang w:eastAsia="zh-CN"/>
              </w:rPr>
              <w:t>预制桩</w:t>
            </w:r>
            <w:r>
              <w:rPr>
                <w:rFonts w:hint="eastAsia" w:ascii="宋体" w:hAnsi="宋体" w:eastAsia="宋体" w:cs="宋体"/>
                <w:sz w:val="24"/>
                <w:lang w:val="en-US" w:eastAsia="zh-CN"/>
              </w:rPr>
              <w:t>PHC-500(100)AB,</w:t>
            </w:r>
            <w:r>
              <w:rPr>
                <w:rFonts w:hint="eastAsia" w:ascii="宋体" w:hAnsi="宋体" w:eastAsia="宋体" w:cs="宋体"/>
                <w:color w:val="auto"/>
                <w:sz w:val="24"/>
                <w:szCs w:val="24"/>
                <w:highlight w:val="none"/>
                <w:lang w:eastAsia="zh-CN"/>
              </w:rPr>
              <w:t>PHC-400（95）AB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hint="default" w:ascii="Calibri" w:hAnsi="Calibri" w:eastAsia="宋体" w:cs="Times New Roman"/>
                <w:sz w:val="24"/>
                <w:lang w:val="en-US"/>
              </w:rPr>
            </w:pPr>
            <w:r>
              <w:rPr>
                <w:rFonts w:hint="eastAsia" w:ascii="宋体" w:hAnsi="宋体" w:eastAsia="宋体" w:cs="宋体"/>
                <w:sz w:val="24"/>
                <w:lang w:val="en-US" w:eastAsia="zh-CN"/>
              </w:rPr>
              <w:t>PHC-500(100)AB暂定8200米，</w:t>
            </w:r>
            <w:r>
              <w:rPr>
                <w:rFonts w:hint="eastAsia" w:ascii="宋体" w:hAnsi="宋体" w:eastAsia="宋体" w:cs="宋体"/>
                <w:color w:val="auto"/>
                <w:sz w:val="24"/>
                <w:szCs w:val="24"/>
                <w:highlight w:val="none"/>
                <w:lang w:eastAsia="zh-CN"/>
              </w:rPr>
              <w:t>PHC-400（95）AB暂定</w:t>
            </w:r>
            <w:r>
              <w:rPr>
                <w:rFonts w:hint="eastAsia" w:ascii="宋体" w:hAnsi="宋体" w:eastAsia="宋体" w:cs="宋体"/>
                <w:color w:val="auto"/>
                <w:sz w:val="24"/>
                <w:szCs w:val="24"/>
                <w:highlight w:val="none"/>
                <w:lang w:val="en-US" w:eastAsia="zh-CN"/>
              </w:rPr>
              <w:t>7720米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eastAsia="宋体" w:cs="宋体"/>
                <w:sz w:val="24"/>
                <w:szCs w:val="24"/>
                <w:lang w:val="en-US" w:eastAsia="zh-CN"/>
              </w:rPr>
              <w:t>08</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05</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日（约</w:t>
            </w:r>
            <w:r>
              <w:rPr>
                <w:rFonts w:hint="eastAsia" w:ascii="宋体" w:hAnsi="宋体" w:eastAsia="宋体" w:cs="宋体"/>
                <w:sz w:val="24"/>
                <w:szCs w:val="24"/>
                <w:lang w:val="en-US" w:eastAsia="zh-CN"/>
              </w:rPr>
              <w:t>40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江苏省徐州市云龙区绿地商务城蓝海B座1910室（</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或上传至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04</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06</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（送达或以邮寄日期为准）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萧县一般有机废弃物及农林生物质处置热电联产项目桩基工程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napToGrid w:val="0"/>
        <w:spacing w:line="360" w:lineRule="auto"/>
        <w:ind w:firstLine="240" w:firstLineChars="100"/>
        <w:rPr>
          <w:rFonts w:hint="eastAsia" w:ascii="宋体" w:hAnsi="宋体" w:eastAsia="宋体" w:cs="Times New Roman"/>
          <w:bCs/>
          <w:sz w:val="24"/>
        </w:rPr>
      </w:pPr>
      <w:bookmarkStart w:id="6" w:name="_Toc4879_WPSOffice_Level2"/>
      <w:bookmarkStart w:id="7" w:name="_Toc11369_WPSOffice_Level2"/>
      <w:r>
        <w:rPr>
          <w:rFonts w:hint="eastAsia" w:ascii="宋体" w:hAnsi="宋体" w:eastAsia="宋体" w:cs="Times New Roman"/>
          <w:bCs/>
          <w:sz w:val="24"/>
        </w:rPr>
        <w:t>1、工程名称：</w:t>
      </w:r>
      <w:bookmarkEnd w:id="6"/>
      <w:bookmarkEnd w:id="7"/>
      <w:bookmarkStart w:id="8" w:name="_Toc31777_WPSOffice_Level2"/>
      <w:bookmarkStart w:id="9" w:name="_Toc4201_WPSOffice_Level2"/>
      <w:r>
        <w:rPr>
          <w:rFonts w:hint="eastAsia" w:ascii="宋体" w:hAnsi="宋体" w:eastAsia="宋体" w:cs="Times New Roman"/>
          <w:bCs/>
          <w:sz w:val="24"/>
          <w:lang w:eastAsia="zh-CN"/>
        </w:rPr>
        <w:t>萧县一般有机废弃物及农林生物质处置热电联产项目桩基工程</w:t>
      </w:r>
      <w:r>
        <w:rPr>
          <w:rFonts w:hint="eastAsia" w:ascii="宋体" w:hAnsi="宋体" w:eastAsia="宋体" w:cs="Times New Roman"/>
          <w:bCs/>
          <w:sz w:val="24"/>
        </w:rPr>
        <w:t xml:space="preserve"> </w:t>
      </w:r>
    </w:p>
    <w:p>
      <w:pPr>
        <w:spacing w:line="360" w:lineRule="auto"/>
        <w:ind w:firstLine="240" w:firstLineChars="100"/>
        <w:rPr>
          <w:rFonts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安徽省萧县经济开发区建材工业园区</w:t>
      </w:r>
    </w:p>
    <w:p>
      <w:pPr>
        <w:spacing w:line="360" w:lineRule="auto"/>
        <w:rPr>
          <w:b/>
          <w:sz w:val="24"/>
          <w:szCs w:val="24"/>
        </w:rPr>
      </w:pPr>
      <w:bookmarkStart w:id="10" w:name="_Toc22792_WPSOffice_Level1"/>
      <w:bookmarkStart w:id="11" w:name="_Toc29405"/>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2991_WPSOffice_Level2"/>
      <w:bookmarkStart w:id="13" w:name="_Toc1876_WPSOffice_Level2"/>
      <w:r>
        <w:rPr>
          <w:rFonts w:hint="eastAsia" w:ascii="宋体" w:hAnsi="宋体" w:eastAsia="宋体" w:cs="Times New Roman"/>
          <w:bCs/>
          <w:sz w:val="24"/>
        </w:rPr>
        <w:t>1、材料要求：符合国家、省、地方等标准及文件。</w:t>
      </w:r>
      <w:bookmarkEnd w:id="12"/>
      <w:bookmarkEnd w:id="13"/>
    </w:p>
    <w:p>
      <w:pPr>
        <w:spacing w:line="360" w:lineRule="auto"/>
        <w:rPr>
          <w:b/>
          <w:sz w:val="24"/>
          <w:szCs w:val="24"/>
        </w:rPr>
      </w:pPr>
      <w:bookmarkStart w:id="14" w:name="_Toc17765_WPSOffice_Level1"/>
      <w:bookmarkStart w:id="15" w:name="_Toc31919"/>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1、投标人自行踏勘现场。应该认为经现场踏勘后，投标人对施工现场条件和状况已有充分的了解，并在其报价书中已经充分考虑了全部措施费用，此后不再变动和追加。</w:t>
      </w:r>
    </w:p>
    <w:p>
      <w:pPr>
        <w:spacing w:line="360" w:lineRule="auto"/>
        <w:rPr>
          <w:b/>
          <w:sz w:val="24"/>
          <w:szCs w:val="24"/>
        </w:rPr>
      </w:pPr>
      <w:bookmarkStart w:id="16" w:name="_Toc7250"/>
      <w:bookmarkStart w:id="17" w:name="_Toc19464_WPSOffice_Level1"/>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04</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06</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时前将投标书密封送交（或上传至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10948_WPSOffice_Level2"/>
      <w:bookmarkStart w:id="21" w:name="_Toc6384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4687_WPSOffice_Level2"/>
      <w:bookmarkStart w:id="28" w:name="_Toc19378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1、公司营业执照、资质等</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2、报价单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3、投标承诺书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4、法定代表人身份证明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5、授权委托书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6、投标廉洁承诺</w:t>
      </w: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预制桩报价</w:t>
      </w:r>
      <w:bookmarkEnd w:id="30"/>
      <w:r>
        <w:rPr>
          <w:rFonts w:hint="eastAsia" w:ascii="Times New Roman" w:hAnsi="Times New Roman" w:eastAsia="方正小标宋简体" w:cs="Times New Roman"/>
          <w:kern w:val="44"/>
          <w:sz w:val="44"/>
        </w:rPr>
        <w:t>单</w:t>
      </w:r>
      <w:bookmarkEnd w:id="31"/>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萧县一般有机废弃物及农林生物质处置热电联产项目桩基工程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120"/>
        <w:gridCol w:w="1629"/>
        <w:gridCol w:w="1121"/>
        <w:gridCol w:w="1121"/>
        <w:gridCol w:w="1148"/>
        <w:gridCol w:w="1148"/>
        <w:gridCol w:w="1175"/>
        <w:gridCol w:w="111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4"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850"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613"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83"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850" w:type="pct"/>
            <w:vAlign w:val="center"/>
          </w:tcPr>
          <w:p>
            <w:pPr>
              <w:spacing w:line="360" w:lineRule="exact"/>
              <w:rPr>
                <w:rFonts w:hint="default" w:asciiTheme="minorEastAsia" w:hAnsiTheme="minorEastAsia" w:eastAsiaTheme="minorEastAsia"/>
                <w:szCs w:val="21"/>
                <w:lang w:val="en-US" w:eastAsia="zh-CN"/>
              </w:rPr>
            </w:pPr>
            <w:r>
              <w:rPr>
                <w:rFonts w:hint="eastAsia" w:ascii="宋体" w:hAnsi="宋体" w:cs="宋体"/>
                <w:sz w:val="24"/>
                <w:szCs w:val="24"/>
              </w:rPr>
              <w:t>PHC-500（1</w:t>
            </w:r>
            <w:r>
              <w:rPr>
                <w:rFonts w:hint="eastAsia" w:ascii="宋体" w:hAnsi="宋体" w:cs="宋体"/>
                <w:sz w:val="24"/>
                <w:szCs w:val="24"/>
                <w:lang w:val="en-US" w:eastAsia="zh-CN"/>
              </w:rPr>
              <w:t>00</w:t>
            </w:r>
            <w:r>
              <w:rPr>
                <w:rFonts w:hint="eastAsia" w:ascii="宋体" w:hAnsi="宋体" w:cs="宋体"/>
                <w:sz w:val="24"/>
                <w:szCs w:val="24"/>
              </w:rPr>
              <w:t>）AB</w:t>
            </w:r>
          </w:p>
        </w:tc>
        <w:tc>
          <w:tcPr>
            <w:tcW w:w="585"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国标</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米</w:t>
            </w:r>
          </w:p>
        </w:tc>
        <w:tc>
          <w:tcPr>
            <w:tcW w:w="59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8200</w:t>
            </w: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3"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4" w:type="pct"/>
            <w:vAlign w:val="center"/>
          </w:tcPr>
          <w:p>
            <w:pPr>
              <w:spacing w:line="360" w:lineRule="exact"/>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预制桩</w:t>
            </w:r>
          </w:p>
        </w:tc>
        <w:tc>
          <w:tcPr>
            <w:tcW w:w="850" w:type="pct"/>
            <w:vAlign w:val="center"/>
          </w:tcPr>
          <w:p>
            <w:pPr>
              <w:spacing w:line="360" w:lineRule="exact"/>
              <w:rPr>
                <w:rFonts w:asciiTheme="minorEastAsia" w:hAnsiTheme="minorEastAsia"/>
                <w:szCs w:val="21"/>
              </w:rPr>
            </w:pPr>
            <w:r>
              <w:rPr>
                <w:rFonts w:hint="eastAsia" w:ascii="宋体" w:hAnsi="宋体" w:eastAsia="宋体" w:cs="宋体"/>
                <w:color w:val="auto"/>
                <w:sz w:val="24"/>
                <w:szCs w:val="24"/>
                <w:highlight w:val="none"/>
                <w:lang w:eastAsia="zh-CN"/>
              </w:rPr>
              <w:t>PHC-400（95）AB</w:t>
            </w:r>
          </w:p>
        </w:tc>
        <w:tc>
          <w:tcPr>
            <w:tcW w:w="585"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国标</w:t>
            </w:r>
          </w:p>
        </w:tc>
        <w:tc>
          <w:tcPr>
            <w:tcW w:w="585" w:type="pct"/>
            <w:vAlign w:val="center"/>
          </w:tcPr>
          <w:p>
            <w:pPr>
              <w:spacing w:line="360" w:lineRule="exact"/>
              <w:rPr>
                <w:rFonts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米</w:t>
            </w:r>
          </w:p>
        </w:tc>
        <w:tc>
          <w:tcPr>
            <w:tcW w:w="59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7720</w:t>
            </w: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3" w:type="pct"/>
            <w:vAlign w:val="center"/>
          </w:tcPr>
          <w:p>
            <w:pPr>
              <w:spacing w:line="360" w:lineRule="exact"/>
              <w:rPr>
                <w:rFonts w:asciiTheme="minorEastAsia" w:hAnsiTheme="minorEastAsia"/>
                <w:szCs w:val="21"/>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投  标  人：  </w:t>
      </w:r>
      <w:r>
        <w:rPr>
          <w:rFonts w:hint="eastAsia" w:ascii="宋体" w:hAnsi="宋体" w:eastAsia="宋体" w:cs="Times New Roman"/>
          <w:sz w:val="24"/>
          <w:u w:val="single"/>
        </w:rPr>
        <w:t>（全称）（盖章）</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u w:val="single"/>
        </w:rPr>
        <w:t xml:space="preserve">  （签字）（姓名）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联系电话：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18759_WPSOffice_Level2"/>
      <w:bookmarkStart w:id="33" w:name="_Toc25014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萧县一般有机废弃物及农林生物质处置热电联产项目桩基工程</w:t>
      </w:r>
      <w:r>
        <w:rPr>
          <w:rFonts w:hint="eastAsia" w:ascii="宋体" w:hAnsi="宋体" w:eastAsia="宋体" w:cs="宋体"/>
          <w:sz w:val="24"/>
          <w:highlight w:val="yellow"/>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萧县一般有机废弃物及农林生物质处置热电联产项目桩基工程</w:t>
      </w:r>
      <w:r>
        <w:rPr>
          <w:rFonts w:hint="eastAsia" w:ascii="宋体" w:hAnsi="宋体" w:eastAsia="宋体" w:cs="宋体"/>
          <w:sz w:val="24"/>
          <w:highlight w:val="yellow"/>
          <w:u w:val="single"/>
        </w:rPr>
        <w:t xml:space="preserve"> </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5" w:name="_Toc28446_WPSOffice_Level2"/>
      <w:bookmarkStart w:id="36" w:name="_Toc31583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1860_WPSOffice_Level2"/>
      <w:bookmarkStart w:id="39" w:name="_Toc15164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29676_WPSOffice_Level2"/>
      <w:bookmarkStart w:id="41" w:name="_Toc19319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25644_WPSOffice_Level2"/>
      <w:bookmarkStart w:id="43" w:name="_Toc427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43_WPSOffice_Level2"/>
      <w:bookmarkStart w:id="45" w:name="_Toc5834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21702_WPSOffice_Level2"/>
      <w:bookmarkStart w:id="47" w:name="_Toc7287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0915_WPSOffice_Level2"/>
      <w:bookmarkStart w:id="49" w:name="_Toc31749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8778_WPSOffice_Level2"/>
      <w:bookmarkStart w:id="51" w:name="_Toc5285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32544_WPSOffice_Level2"/>
      <w:bookmarkStart w:id="53"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29281_WPSOffice_Level2"/>
      <w:bookmarkStart w:id="55"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27276_WPSOffice_Level2"/>
      <w:bookmarkStart w:id="57" w:name="_Toc1594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7689_WPSOffice_Level2"/>
      <w:bookmarkStart w:id="59" w:name="_Toc16663_WPSOffice_Level2"/>
      <w:bookmarkStart w:id="60" w:name="_Toc58419658"/>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萧县一般有机废弃物及农林生物质处置热电联产项目桩基工程</w:t>
      </w:r>
      <w:r>
        <w:rPr>
          <w:rFonts w:hint="eastAsia" w:ascii="宋体" w:hAnsi="宋体" w:eastAsia="宋体" w:cs="Times New Roman"/>
          <w:sz w:val="24"/>
          <w:highlight w:val="yellow"/>
        </w:rPr>
        <w:t xml:space="preserve"> </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萧县一般有机废弃物及农林生物质处置热电联产项目桩基工程</w:t>
      </w:r>
      <w:r>
        <w:rPr>
          <w:rFonts w:hint="eastAsia" w:ascii="宋体" w:hAnsi="宋体" w:eastAsia="宋体" w:cs="Times New Roman"/>
          <w:sz w:val="24"/>
          <w:highlight w:val="yellow"/>
        </w:rPr>
        <w:t xml:space="preserve"> </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2647_WPSOffice_Level2"/>
      <w:bookmarkStart w:id="62" w:name="_Toc6369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04FB0C61"/>
    <w:rsid w:val="24A54FEA"/>
    <w:rsid w:val="3183427E"/>
    <w:rsid w:val="41CE0A09"/>
    <w:rsid w:val="44D509A8"/>
    <w:rsid w:val="544F5CA7"/>
    <w:rsid w:val="6D611266"/>
    <w:rsid w:val="6D90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1</TotalTime>
  <ScaleCrop>false</ScaleCrop>
  <LinksUpToDate>false</LinksUpToDate>
  <CharactersWithSpaces>4646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2021-04-01T03:52:20Z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BA3BCE907DFF4F7D875B4DE7FFFAC5C6</vt:lpwstr>
  </property>
</Properties>
</file>