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宋体" w:hAnsi="宋体" w:eastAsia="宋体" w:cs="Times New Roman"/>
          <w:sz w:val="44"/>
          <w:szCs w:val="44"/>
          <w:lang w:eastAsia="zh-CN"/>
        </w:rPr>
        <w:t>徐州泉山区武警支队东项目二期桩基工程</w:t>
      </w:r>
      <w:r>
        <w:rPr>
          <w:rFonts w:hint="eastAsia" w:ascii="华文宋体" w:hAnsi="华文宋体" w:eastAsia="华文宋体" w:cs="华文宋体"/>
          <w:sz w:val="52"/>
          <w:szCs w:val="52"/>
        </w:rPr>
        <w:t>预制桩采购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10602</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15</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outlineLvl w:val="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Times New Roman"/>
                <w:sz w:val="24"/>
                <w:lang w:eastAsia="zh-CN"/>
              </w:rPr>
              <w:t>徐州泉山区武警支队东项目二期桩基工程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lang w:val="en-US" w:eastAsia="zh-CN"/>
              </w:rPr>
              <w:t>江苏省徐州市泉山区徐商公路与杏山子大道交叉口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eastAsia" w:ascii="宋体" w:hAnsi="宋体" w:eastAsia="宋体" w:cs="宋体"/>
                <w:sz w:val="24"/>
                <w:lang w:val="en-US" w:eastAsia="zh-CN"/>
              </w:rPr>
            </w:pPr>
            <w:r>
              <w:rPr>
                <w:rFonts w:hint="eastAsia" w:ascii="宋体" w:hAnsi="宋体" w:eastAsia="宋体" w:cs="宋体"/>
                <w:sz w:val="24"/>
                <w:lang w:eastAsia="zh-CN"/>
              </w:rPr>
              <w:t>PHC-500（110）AB-C80，PHC-500（110）B-C80，PHA-500（100）AB-C80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宋体" w:hAnsi="宋体" w:eastAsia="宋体" w:cs="宋体"/>
                <w:sz w:val="24"/>
                <w:lang w:eastAsia="zh-CN"/>
              </w:rPr>
              <w:t>PHC-500（110）AB-C80</w:t>
            </w:r>
            <w:r>
              <w:rPr>
                <w:rFonts w:hint="eastAsia" w:ascii="宋体" w:hAnsi="宋体" w:eastAsia="宋体" w:cs="宋体"/>
                <w:sz w:val="24"/>
                <w:lang w:val="en-US" w:eastAsia="zh-CN"/>
              </w:rPr>
              <w:t>约4.5万米,</w:t>
            </w:r>
            <w:r>
              <w:rPr>
                <w:rFonts w:hint="eastAsia" w:ascii="宋体" w:hAnsi="宋体" w:eastAsia="宋体" w:cs="宋体"/>
                <w:sz w:val="24"/>
                <w:lang w:eastAsia="zh-CN"/>
              </w:rPr>
              <w:t>PHC-500（110）B-C80约</w:t>
            </w:r>
            <w:r>
              <w:rPr>
                <w:rFonts w:hint="eastAsia" w:ascii="宋体" w:hAnsi="宋体" w:eastAsia="宋体" w:cs="宋体"/>
                <w:sz w:val="24"/>
                <w:lang w:val="en-US" w:eastAsia="zh-CN"/>
              </w:rPr>
              <w:t>0.6万米，</w:t>
            </w:r>
            <w:r>
              <w:rPr>
                <w:rFonts w:hint="eastAsia" w:ascii="宋体" w:hAnsi="宋体" w:eastAsia="宋体" w:cs="宋体"/>
                <w:sz w:val="24"/>
                <w:lang w:eastAsia="zh-CN"/>
              </w:rPr>
              <w:t>PHA-500（100）AB-C80</w:t>
            </w:r>
            <w:r>
              <w:rPr>
                <w:rFonts w:hint="eastAsia" w:ascii="宋体" w:hAnsi="宋体" w:eastAsia="宋体" w:cs="宋体"/>
                <w:sz w:val="24"/>
                <w:lang w:val="en-US" w:eastAsia="zh-CN"/>
              </w:rPr>
              <w:t>约2.1万米</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日（约</w:t>
            </w:r>
            <w:r>
              <w:rPr>
                <w:rFonts w:hint="eastAsia" w:ascii="宋体" w:hAnsi="宋体" w:eastAsia="宋体" w:cs="宋体"/>
                <w:sz w:val="24"/>
                <w:szCs w:val="24"/>
                <w:lang w:val="en-US" w:eastAsia="zh-CN"/>
              </w:rPr>
              <w:t>50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06</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16</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17</w:t>
            </w:r>
            <w:r>
              <w:rPr>
                <w:rFonts w:hint="eastAsia" w:ascii="宋体" w:hAnsi="宋体" w:eastAsia="宋体" w:cs="Times New Roman"/>
                <w:sz w:val="24"/>
                <w:szCs w:val="24"/>
                <w:u w:val="single"/>
              </w:rPr>
              <w:t>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尹志广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徐州泉山区武警支队东项目二期桩基工程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1444_WPSOffice_Level1"/>
      <w:bookmarkStart w:id="5" w:name="_Toc17697"/>
      <w:r>
        <w:rPr>
          <w:rFonts w:hint="eastAsia"/>
          <w:b/>
          <w:sz w:val="24"/>
          <w:szCs w:val="24"/>
        </w:rPr>
        <w:t>一、</w:t>
      </w:r>
      <w:bookmarkEnd w:id="4"/>
      <w:bookmarkEnd w:id="5"/>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徐州泉山区武警支队东项目二期桩基工程</w:t>
      </w:r>
    </w:p>
    <w:p>
      <w:pPr>
        <w:spacing w:line="360" w:lineRule="auto"/>
        <w:ind w:firstLine="240" w:firstLineChars="100"/>
        <w:rPr>
          <w:rFonts w:hint="eastAsia"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江苏省徐州市泉山区徐商公路与杏山子大道交叉口</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2"/>
      <w:bookmarkEnd w:id="13"/>
    </w:p>
    <w:p>
      <w:pPr>
        <w:spacing w:line="360" w:lineRule="auto"/>
        <w:rPr>
          <w:b/>
          <w:sz w:val="24"/>
          <w:szCs w:val="24"/>
        </w:rPr>
      </w:pPr>
      <w:bookmarkStart w:id="14" w:name="_Toc31919"/>
      <w:bookmarkStart w:id="15" w:name="_Toc17765_WPSOffice_Level1"/>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06</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16</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w:t>
      </w:r>
      <w:r>
        <w:rPr>
          <w:rFonts w:hint="eastAsia" w:ascii="宋体" w:hAnsi="宋体" w:eastAsia="宋体" w:cs="Times New Roman"/>
          <w:bCs/>
          <w:sz w:val="24"/>
          <w:highlight w:val="yellow"/>
          <w:u w:val="single"/>
          <w:lang w:val="en-US" w:eastAsia="zh-CN"/>
        </w:rPr>
        <w:t>7</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ascii="Arial" w:hAnsi="Arial" w:eastAsia="黑体" w:cs="Times New Roman"/>
          <w:bCs/>
          <w:sz w:val="28"/>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lang w:eastAsia="zh-CN"/>
        </w:rPr>
        <w:t>徐州泉山区武警支队东项目二期桩基工程</w:t>
      </w:r>
      <w:r>
        <w:rPr>
          <w:rFonts w:hint="eastAsia" w:ascii="华文宋体" w:hAnsi="华文宋体" w:eastAsia="华文宋体" w:cs="华文宋体"/>
          <w:sz w:val="52"/>
          <w:szCs w:val="52"/>
        </w:rPr>
        <w:t>预制桩</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徐州泉山区武警支队东项目二期桩基工程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061"/>
        <w:gridCol w:w="1199"/>
        <w:gridCol w:w="1838"/>
        <w:gridCol w:w="1062"/>
        <w:gridCol w:w="1098"/>
        <w:gridCol w:w="1098"/>
        <w:gridCol w:w="1125"/>
        <w:gridCol w:w="11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4"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626"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959"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54"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587"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71"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626" w:type="pct"/>
            <w:vAlign w:val="center"/>
          </w:tcPr>
          <w:p>
            <w:pPr>
              <w:spacing w:line="360" w:lineRule="exact"/>
              <w:rPr>
                <w:rFonts w:asciiTheme="minorEastAsia" w:hAnsiTheme="minorEastAsia"/>
                <w:szCs w:val="21"/>
              </w:rPr>
            </w:pPr>
            <w:r>
              <w:rPr>
                <w:rFonts w:hint="eastAsia" w:ascii="宋体" w:hAnsi="宋体" w:eastAsia="宋体" w:cs="宋体"/>
                <w:sz w:val="24"/>
                <w:lang w:eastAsia="zh-CN"/>
              </w:rPr>
              <w:t>PHC-500（110）AB-C8</w:t>
            </w:r>
          </w:p>
        </w:tc>
        <w:tc>
          <w:tcPr>
            <w:tcW w:w="959" w:type="pct"/>
            <w:vMerge w:val="restar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桩长26-30米，上节桩箍筋加粗加密</w:t>
            </w:r>
            <w:r>
              <w:rPr>
                <w:rFonts w:hint="eastAsia" w:ascii="宋体" w:hAnsi="宋体" w:eastAsia="宋体" w:cs="宋体"/>
                <w:szCs w:val="21"/>
                <w:lang w:val="en-US" w:eastAsia="zh-CN"/>
              </w:rPr>
              <w:t>Φ</w:t>
            </w:r>
            <w:r>
              <w:rPr>
                <w:rFonts w:hint="eastAsia" w:asciiTheme="minorEastAsia" w:hAnsiTheme="minorEastAsia"/>
                <w:szCs w:val="21"/>
                <w:lang w:val="en-US" w:eastAsia="zh-CN"/>
              </w:rPr>
              <w:t>6@45（暂定</w:t>
            </w:r>
            <w:bookmarkStart w:id="64" w:name="_GoBack"/>
            <w:bookmarkEnd w:id="64"/>
            <w:r>
              <w:rPr>
                <w:rFonts w:hint="eastAsia" w:asciiTheme="minorEastAsia" w:hAnsiTheme="minorEastAsia"/>
                <w:szCs w:val="21"/>
                <w:lang w:val="en-US" w:eastAsia="zh-CN"/>
              </w:rPr>
              <w:t>上节桩10-14米，下节桩15米）</w:t>
            </w:r>
          </w:p>
        </w:tc>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45000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1"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4"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p>
        </w:tc>
        <w:tc>
          <w:tcPr>
            <w:tcW w:w="626" w:type="pct"/>
            <w:vAlign w:val="center"/>
          </w:tcPr>
          <w:p>
            <w:pPr>
              <w:spacing w:line="360" w:lineRule="exact"/>
              <w:rPr>
                <w:rFonts w:asciiTheme="minorEastAsia" w:hAnsiTheme="minorEastAsia"/>
                <w:szCs w:val="21"/>
              </w:rPr>
            </w:pPr>
            <w:r>
              <w:rPr>
                <w:rFonts w:hint="eastAsia" w:ascii="宋体" w:hAnsi="宋体" w:eastAsia="宋体" w:cs="宋体"/>
                <w:sz w:val="24"/>
                <w:lang w:eastAsia="zh-CN"/>
              </w:rPr>
              <w:t>PHC-500（110）B</w:t>
            </w:r>
          </w:p>
        </w:tc>
        <w:tc>
          <w:tcPr>
            <w:tcW w:w="959" w:type="pct"/>
            <w:vMerge w:val="continue"/>
            <w:tcBorders/>
            <w:vAlign w:val="center"/>
          </w:tcPr>
          <w:p>
            <w:pPr>
              <w:spacing w:line="360" w:lineRule="exact"/>
              <w:rPr>
                <w:rFonts w:hint="default" w:asciiTheme="minorEastAsia" w:hAnsiTheme="minorEastAsia" w:eastAsiaTheme="minorEastAsia" w:cstheme="minorBidi"/>
                <w:kern w:val="2"/>
                <w:sz w:val="21"/>
                <w:szCs w:val="21"/>
                <w:lang w:val="en-US" w:eastAsia="zh-CN" w:bidi="ar-SA"/>
              </w:rPr>
            </w:pPr>
          </w:p>
        </w:tc>
        <w:tc>
          <w:tcPr>
            <w:tcW w:w="554" w:type="pct"/>
            <w:vAlign w:val="center"/>
          </w:tcPr>
          <w:p>
            <w:pPr>
              <w:spacing w:line="360" w:lineRule="exact"/>
              <w:rPr>
                <w:rFonts w:hint="eastAsia" w:asciiTheme="minorEastAsia" w:hAnsi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szCs w:val="21"/>
                <w:lang w:val="en-US" w:eastAsia="zh-CN"/>
              </w:rPr>
            </w:pPr>
            <w:r>
              <w:rPr>
                <w:rFonts w:hint="eastAsia" w:asciiTheme="minorEastAsia" w:hAnsiTheme="minorEastAsia"/>
                <w:szCs w:val="21"/>
                <w:lang w:val="en-US" w:eastAsia="zh-CN"/>
              </w:rPr>
              <w:t>6000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1"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4"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预制桩</w:t>
            </w:r>
          </w:p>
        </w:tc>
        <w:tc>
          <w:tcPr>
            <w:tcW w:w="626" w:type="pct"/>
            <w:vAlign w:val="center"/>
          </w:tcPr>
          <w:p>
            <w:pPr>
              <w:spacing w:line="360" w:lineRule="exact"/>
              <w:rPr>
                <w:rFonts w:asciiTheme="minorEastAsia" w:hAnsiTheme="minorEastAsia"/>
                <w:szCs w:val="21"/>
              </w:rPr>
            </w:pPr>
            <w:r>
              <w:rPr>
                <w:rFonts w:hint="eastAsia" w:ascii="宋体" w:hAnsi="宋体" w:eastAsia="宋体" w:cs="宋体"/>
                <w:sz w:val="24"/>
                <w:lang w:eastAsia="zh-CN"/>
              </w:rPr>
              <w:t>PHA-500（100）AB-C80</w:t>
            </w: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桩长15-28米</w:t>
            </w:r>
          </w:p>
        </w:tc>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21000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1"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hint="eastAsia" w:asciiTheme="minorEastAsia" w:hAnsiTheme="minorEastAsia" w:eastAsiaTheme="minorEastAsia"/>
                <w:szCs w:val="21"/>
                <w:lang w:eastAsia="zh-CN"/>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徐州泉山区武警支队东项目二期桩基工程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徐州泉山区武警支队东项目二期桩基工程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28446_WPSOffice_Level2"/>
      <w:bookmarkStart w:id="36"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5164_WPSOffice_Level2"/>
      <w:bookmarkStart w:id="39" w:name="_Toc11860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9676_WPSOffice_Level2"/>
      <w:bookmarkStart w:id="41" w:name="_Toc19319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5834_WPSOffice_Level2"/>
      <w:bookmarkStart w:id="45" w:name="_Toc2143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5285_WPSOffice_Level2"/>
      <w:bookmarkStart w:id="51" w:name="_Toc8778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8419658"/>
      <w:bookmarkStart w:id="59" w:name="_Toc7689_WPSOffice_Level2"/>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徐州泉山区武警支队东项目二期桩基工程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徐州泉山区武警支队东项目二期桩基工程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0E4C2602"/>
    <w:rsid w:val="209D31C0"/>
    <w:rsid w:val="2654341D"/>
    <w:rsid w:val="291853DA"/>
    <w:rsid w:val="2C6A7596"/>
    <w:rsid w:val="303C3A3A"/>
    <w:rsid w:val="4FB7364B"/>
    <w:rsid w:val="51374EBF"/>
    <w:rsid w:val="5A560165"/>
    <w:rsid w:val="5BAD6833"/>
    <w:rsid w:val="62B66A2B"/>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16</TotalTime>
  <ScaleCrop>false</ScaleCrop>
  <LinksUpToDate>false</LinksUpToDate>
  <CharactersWithSpaces>4646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2021-06-15T02:21:12Z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FF4A52B0C32D4D2CA39480812AC2C0CD</vt:lpwstr>
  </property>
</Properties>
</file>