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中煤长江基础建设</w:t>
      </w:r>
      <w:r>
        <w:rPr>
          <w:rFonts w:hint="eastAsia" w:ascii="仿宋" w:hAnsi="仿宋" w:eastAsia="仿宋" w:cs="仿宋"/>
          <w:sz w:val="48"/>
          <w:szCs w:val="48"/>
          <w:lang w:eastAsia="zh-CN"/>
        </w:rPr>
        <w:t>有限公司银城·临安颐和山庄项目C地块山体支护工程</w:t>
      </w:r>
      <w:r>
        <w:rPr>
          <w:rFonts w:hint="eastAsia" w:ascii="仿宋" w:hAnsi="仿宋" w:eastAsia="仿宋" w:cs="仿宋"/>
          <w:sz w:val="48"/>
          <w:szCs w:val="48"/>
          <w:lang w:val="en-US" w:eastAsia="zh-CN"/>
        </w:rPr>
        <w:t>防护网、栏材料询价</w:t>
      </w:r>
      <w:r>
        <w:rPr>
          <w:rFonts w:hint="eastAsia" w:ascii="仿宋" w:hAnsi="仿宋" w:eastAsia="仿宋" w:cs="仿宋"/>
          <w:sz w:val="48"/>
          <w:szCs w:val="48"/>
          <w:lang w:eastAsia="zh-CN"/>
        </w:rPr>
        <w:t>采购响应文件</w:t>
      </w:r>
    </w:p>
    <w:p>
      <w:pPr>
        <w:pStyle w:val="4"/>
        <w:rPr>
          <w:rFonts w:hint="eastAsia" w:ascii="仿宋" w:hAnsi="仿宋" w:eastAsia="仿宋" w:cs="仿宋"/>
        </w:rPr>
      </w:pPr>
    </w:p>
    <w:p>
      <w:pPr>
        <w:pStyle w:val="4"/>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ZMCJJC-CG-2023012</w:t>
      </w: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6"/>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4"/>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6"/>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3"/>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5"/>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r>
        <w:rPr>
          <w:rFonts w:hint="eastAsia" w:ascii="仿宋" w:hAnsi="仿宋" w:eastAsia="仿宋" w:cs="仿宋"/>
          <w:kern w:val="2"/>
          <w:sz w:val="44"/>
          <w:szCs w:val="44"/>
          <w:lang w:val="en-US" w:eastAsia="zh-CN" w:bidi="ar-SA"/>
        </w:rPr>
        <w:t>中煤长江基础建设有限公司材料      采购</w:t>
      </w:r>
      <w:r>
        <w:rPr>
          <w:rFonts w:hint="eastAsia" w:ascii="仿宋" w:hAnsi="仿宋" w:eastAsia="仿宋" w:cs="仿宋"/>
          <w:sz w:val="44"/>
          <w:szCs w:val="44"/>
        </w:rPr>
        <w:t>报价单</w:t>
      </w:r>
    </w:p>
    <w:p>
      <w:pPr>
        <w:pStyle w:val="5"/>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pStyle w:val="5"/>
        <w:widowControl/>
        <w:shd w:val="clear" w:color="auto" w:fill="FFFFFF"/>
        <w:spacing w:beforeAutospacing="0" w:afterAutospacing="0" w:line="560" w:lineRule="exact"/>
        <w:ind w:left="2558" w:leftChars="304" w:hanging="1920" w:hangingChars="600"/>
        <w:rPr>
          <w:rFonts w:hint="eastAsia" w:ascii="仿宋" w:hAnsi="仿宋" w:eastAsia="仿宋" w:cs="仿宋"/>
          <w:sz w:val="32"/>
          <w:szCs w:val="32"/>
          <w:lang w:val="en-US"/>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银城·临安颐和山庄项目C地块山体支护</w:t>
      </w:r>
    </w:p>
    <w:p>
      <w:pPr>
        <w:tabs>
          <w:tab w:val="left" w:pos="1060"/>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浙江省杭州市</w:t>
      </w:r>
    </w:p>
    <w:p>
      <w:pPr>
        <w:numPr>
          <w:ilvl w:val="0"/>
          <w:numId w:val="1"/>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7"/>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88"/>
        <w:gridCol w:w="2344"/>
        <w:gridCol w:w="1222"/>
        <w:gridCol w:w="1589"/>
        <w:gridCol w:w="161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98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名称</w:t>
            </w:r>
          </w:p>
        </w:tc>
        <w:tc>
          <w:tcPr>
            <w:tcW w:w="2344"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规格</w:t>
            </w:r>
          </w:p>
        </w:tc>
        <w:tc>
          <w:tcPr>
            <w:tcW w:w="122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暂定数量</w:t>
            </w: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单价(元)</w:t>
            </w: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合</w:t>
            </w:r>
            <w:r>
              <w:rPr>
                <w:rFonts w:hint="eastAsia" w:ascii="仿宋" w:hAnsi="仿宋" w:eastAsia="仿宋" w:cs="仿宋"/>
                <w:b/>
                <w:bCs/>
                <w:sz w:val="30"/>
                <w:szCs w:val="30"/>
              </w:rPr>
              <w:t>价(元)</w:t>
            </w:r>
          </w:p>
        </w:tc>
        <w:tc>
          <w:tcPr>
            <w:tcW w:w="7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default" w:ascii="Calibri" w:hAnsi="Calibri" w:eastAsia="宋体" w:cs="Calibri"/>
                <w:snapToGrid w:val="0"/>
                <w:color w:val="000000"/>
                <w:kern w:val="2"/>
                <w:sz w:val="21"/>
                <w:szCs w:val="21"/>
                <w:lang w:val="en-US" w:eastAsia="zh-CN" w:bidi="ar"/>
              </w:rPr>
              <w:t>1</w:t>
            </w:r>
          </w:p>
        </w:tc>
        <w:tc>
          <w:tcPr>
            <w:tcW w:w="98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lang w:val="en-US"/>
              </w:rPr>
            </w:pPr>
            <w:r>
              <w:rPr>
                <w:rFonts w:hint="eastAsia" w:ascii="宋体" w:hAnsi="宋体" w:eastAsia="宋体" w:cs="宋体"/>
                <w:snapToGrid w:val="0"/>
                <w:color w:val="000000"/>
                <w:kern w:val="2"/>
                <w:sz w:val="21"/>
                <w:szCs w:val="21"/>
                <w:lang w:val="en-US" w:eastAsia="zh-CN" w:bidi="ar"/>
              </w:rPr>
              <w:t>主动防护网</w:t>
            </w:r>
          </w:p>
        </w:tc>
        <w:tc>
          <w:tcPr>
            <w:tcW w:w="234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rPr>
            </w:pPr>
            <w:r>
              <w:rPr>
                <w:rFonts w:hint="eastAsia" w:ascii="仿宋" w:hAnsi="仿宋" w:eastAsia="仿宋" w:cs="仿宋"/>
                <w:lang w:val="en-US" w:eastAsia="zh-CN"/>
              </w:rPr>
              <w:t>外网：DO/08/300/2.5*2.5、</w:t>
            </w:r>
            <w:r>
              <w:rPr>
                <w:rFonts w:hint="default" w:ascii="微软雅黑" w:hAnsi="微软雅黑" w:eastAsia="微软雅黑" w:cs="微软雅黑"/>
                <w:i w:val="0"/>
                <w:iCs w:val="0"/>
                <w:caps w:val="0"/>
                <w:color w:val="333333"/>
                <w:spacing w:val="0"/>
                <w:sz w:val="16"/>
                <w:szCs w:val="16"/>
                <w:shd w:val="clear" w:fill="FFFFFF"/>
              </w:rPr>
              <w:t>Φ</w:t>
            </w:r>
            <w:r>
              <w:rPr>
                <w:rFonts w:hint="eastAsia" w:ascii="仿宋" w:hAnsi="仿宋" w:eastAsia="仿宋" w:cs="仿宋"/>
              </w:rPr>
              <w:t>8缝合绳</w:t>
            </w:r>
            <w:r>
              <w:rPr>
                <w:rFonts w:hint="eastAsia" w:ascii="仿宋" w:hAnsi="仿宋" w:eastAsia="仿宋" w:cs="仿宋"/>
                <w:lang w:eastAsia="zh-CN"/>
              </w:rPr>
              <w:t>、</w:t>
            </w:r>
            <w:r>
              <w:rPr>
                <w:rFonts w:hint="default" w:ascii="微软雅黑" w:hAnsi="微软雅黑" w:eastAsia="微软雅黑" w:cs="微软雅黑"/>
                <w:i w:val="0"/>
                <w:iCs w:val="0"/>
                <w:caps w:val="0"/>
                <w:color w:val="333333"/>
                <w:spacing w:val="0"/>
                <w:sz w:val="16"/>
                <w:szCs w:val="16"/>
                <w:shd w:val="clear" w:fill="FFFFFF"/>
              </w:rPr>
              <w:t>Φ</w:t>
            </w:r>
            <w:r>
              <w:rPr>
                <w:rFonts w:hint="eastAsia" w:ascii="仿宋" w:hAnsi="仿宋" w:eastAsia="仿宋" w:cs="仿宋"/>
              </w:rPr>
              <w:t>12纵向支撑绳</w:t>
            </w:r>
            <w:r>
              <w:rPr>
                <w:rFonts w:hint="eastAsia" w:ascii="仿宋" w:hAnsi="仿宋" w:eastAsia="仿宋" w:cs="仿宋"/>
                <w:lang w:eastAsia="zh-CN"/>
              </w:rPr>
              <w:t>、</w:t>
            </w:r>
            <w:r>
              <w:rPr>
                <w:rFonts w:hint="default" w:ascii="微软雅黑" w:hAnsi="微软雅黑" w:eastAsia="微软雅黑" w:cs="微软雅黑"/>
                <w:i w:val="0"/>
                <w:iCs w:val="0"/>
                <w:caps w:val="0"/>
                <w:color w:val="333333"/>
                <w:spacing w:val="0"/>
                <w:sz w:val="16"/>
                <w:szCs w:val="16"/>
                <w:shd w:val="clear" w:fill="FFFFFF"/>
              </w:rPr>
              <w:t>Φ</w:t>
            </w:r>
            <w:r>
              <w:rPr>
                <w:rFonts w:hint="eastAsia" w:ascii="仿宋" w:hAnsi="仿宋" w:eastAsia="仿宋" w:cs="仿宋"/>
              </w:rPr>
              <w:t>16横向支撑绳</w:t>
            </w:r>
            <w:r>
              <w:rPr>
                <w:rFonts w:hint="eastAsia" w:ascii="仿宋" w:hAnsi="仿宋" w:eastAsia="仿宋" w:cs="仿宋"/>
                <w:lang w:eastAsia="zh-CN"/>
              </w:rPr>
              <w:t>、</w:t>
            </w:r>
            <w:r>
              <w:rPr>
                <w:rFonts w:hint="eastAsia" w:ascii="仿宋" w:hAnsi="仿宋" w:eastAsia="仿宋" w:cs="仿宋"/>
              </w:rPr>
              <w:t>格栅网</w:t>
            </w:r>
            <w:r>
              <w:rPr>
                <w:rFonts w:hint="eastAsia" w:ascii="仿宋" w:hAnsi="仿宋" w:eastAsia="仿宋" w:cs="仿宋"/>
                <w:lang w:val="en-US" w:eastAsia="zh-CN"/>
              </w:rPr>
              <w:t>SO</w:t>
            </w:r>
            <w:r>
              <w:rPr>
                <w:rFonts w:hint="eastAsia" w:ascii="仿宋" w:hAnsi="仿宋" w:eastAsia="仿宋" w:cs="仿宋"/>
              </w:rPr>
              <w:t>/2.2/50</w:t>
            </w:r>
          </w:p>
        </w:tc>
        <w:tc>
          <w:tcPr>
            <w:tcW w:w="12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lang w:val="en-US" w:eastAsia="zh-CN"/>
              </w:rPr>
            </w:pPr>
            <w:r>
              <w:rPr>
                <w:rFonts w:hint="eastAsia" w:ascii="Calibri" w:hAnsi="Calibri" w:eastAsia="宋体" w:cs="Calibri"/>
                <w:snapToGrid w:val="0"/>
                <w:color w:val="000000"/>
                <w:kern w:val="2"/>
                <w:sz w:val="21"/>
                <w:szCs w:val="21"/>
                <w:lang w:val="en-US" w:eastAsia="zh-CN" w:bidi="ar"/>
              </w:rPr>
              <w:t>3000㎡</w:t>
            </w: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bookmarkStart w:id="0" w:name="_GoBack"/>
            <w:bookmarkEnd w:id="0"/>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763"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default" w:ascii="Calibri" w:hAnsi="Calibri" w:eastAsia="宋体" w:cs="Calibri"/>
                <w:snapToGrid w:val="0"/>
                <w:color w:val="000000"/>
                <w:kern w:val="2"/>
                <w:sz w:val="21"/>
                <w:szCs w:val="21"/>
                <w:lang w:val="en-US" w:eastAsia="zh-CN" w:bidi="ar"/>
              </w:rPr>
              <w:t>2</w:t>
            </w:r>
          </w:p>
        </w:tc>
        <w:tc>
          <w:tcPr>
            <w:tcW w:w="98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rPr>
            </w:pPr>
            <w:r>
              <w:rPr>
                <w:rFonts w:hint="eastAsia" w:ascii="宋体" w:hAnsi="宋体" w:eastAsia="宋体" w:cs="宋体"/>
                <w:snapToGrid w:val="0"/>
                <w:color w:val="000000"/>
                <w:kern w:val="2"/>
                <w:sz w:val="21"/>
                <w:szCs w:val="21"/>
                <w:lang w:val="en-US" w:eastAsia="zh-CN" w:bidi="ar"/>
              </w:rPr>
              <w:t>防护栏</w:t>
            </w:r>
          </w:p>
        </w:tc>
        <w:tc>
          <w:tcPr>
            <w:tcW w:w="234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lang w:val="en-US" w:eastAsia="zh-CN"/>
              </w:rPr>
            </w:pPr>
            <w:r>
              <w:rPr>
                <w:rFonts w:hint="default" w:ascii="微软雅黑" w:hAnsi="微软雅黑" w:eastAsia="微软雅黑" w:cs="微软雅黑"/>
                <w:i w:val="0"/>
                <w:iCs w:val="0"/>
                <w:caps w:val="0"/>
                <w:color w:val="333333"/>
                <w:spacing w:val="0"/>
                <w:sz w:val="16"/>
                <w:szCs w:val="16"/>
                <w:shd w:val="clear" w:fill="FFFFFF"/>
              </w:rPr>
              <w:t>Φ</w:t>
            </w:r>
            <w:r>
              <w:rPr>
                <w:rFonts w:hint="eastAsia" w:ascii="仿宋" w:hAnsi="仿宋" w:eastAsia="仿宋" w:cs="仿宋"/>
              </w:rPr>
              <w:t>48 X3.0钢管立柱，</w:t>
            </w:r>
            <w:r>
              <w:rPr>
                <w:rFonts w:hint="default" w:ascii="微软雅黑" w:hAnsi="微软雅黑" w:eastAsia="微软雅黑" w:cs="微软雅黑"/>
                <w:i w:val="0"/>
                <w:iCs w:val="0"/>
                <w:caps w:val="0"/>
                <w:color w:val="333333"/>
                <w:spacing w:val="0"/>
                <w:sz w:val="16"/>
                <w:szCs w:val="16"/>
                <w:shd w:val="clear" w:fill="FFFFFF"/>
              </w:rPr>
              <w:t>Φ</w:t>
            </w:r>
            <w:r>
              <w:rPr>
                <w:rFonts w:hint="eastAsia" w:ascii="仿宋" w:hAnsi="仿宋" w:eastAsia="仿宋" w:cs="仿宋"/>
              </w:rPr>
              <w:t>4.5</w:t>
            </w:r>
            <w:r>
              <w:rPr>
                <w:rFonts w:hint="eastAsia" w:ascii="仿宋" w:hAnsi="仿宋" w:eastAsia="仿宋" w:cs="仿宋"/>
                <w:lang w:val="en-US" w:eastAsia="zh-CN"/>
              </w:rPr>
              <w:t>浸</w:t>
            </w:r>
            <w:r>
              <w:rPr>
                <w:rFonts w:hint="eastAsia" w:ascii="仿宋" w:hAnsi="仿宋" w:eastAsia="仿宋" w:cs="仿宋"/>
              </w:rPr>
              <w:t>塑钢丝</w:t>
            </w:r>
            <w:r>
              <w:rPr>
                <w:rFonts w:hint="eastAsia" w:ascii="仿宋" w:hAnsi="仿宋" w:eastAsia="仿宋" w:cs="仿宋"/>
                <w:lang w:val="en-US" w:eastAsia="zh-CN"/>
              </w:rPr>
              <w:t>,高度1500mm.</w:t>
            </w:r>
          </w:p>
        </w:tc>
        <w:tc>
          <w:tcPr>
            <w:tcW w:w="12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lang w:val="en-US" w:eastAsia="zh-CN"/>
              </w:rPr>
            </w:pPr>
            <w:r>
              <w:rPr>
                <w:rFonts w:hint="eastAsia" w:ascii="Calibri" w:hAnsi="Calibri" w:eastAsia="宋体" w:cs="Calibri"/>
                <w:snapToGrid w:val="0"/>
                <w:color w:val="000000"/>
                <w:kern w:val="2"/>
                <w:sz w:val="21"/>
                <w:szCs w:val="21"/>
                <w:lang w:val="en-US" w:eastAsia="zh-CN" w:bidi="ar"/>
              </w:rPr>
              <w:t>900m</w:t>
            </w: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763" w:type="dxa"/>
            <w:noWrap w:val="0"/>
            <w:vAlign w:val="top"/>
          </w:tcPr>
          <w:p>
            <w:pPr>
              <w:keepNext w:val="0"/>
              <w:keepLines w:val="0"/>
              <w:widowControl/>
              <w:suppressLineNumbers w:val="0"/>
              <w:spacing w:before="0" w:beforeAutospacing="0" w:after="0" w:afterAutospacing="0"/>
              <w:ind w:left="0" w:right="0"/>
              <w:jc w:val="left"/>
              <w:rPr>
                <w:rFonts w:hint="default" w:ascii="仿宋" w:hAnsi="仿宋" w:eastAsia="仿宋" w:cs="仿宋"/>
                <w:lang w:val="en-US" w:eastAsia="zh-CN"/>
              </w:rPr>
            </w:pPr>
            <w:r>
              <w:rPr>
                <w:rFonts w:hint="eastAsia" w:ascii="仿宋" w:hAnsi="仿宋" w:eastAsia="仿宋" w:cs="仿宋"/>
                <w:lang w:val="en-US" w:eastAsia="zh-CN"/>
              </w:rPr>
              <w:t>详见设计图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p>
        </w:tc>
        <w:tc>
          <w:tcPr>
            <w:tcW w:w="988"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lang w:val="en-US" w:eastAsia="zh-CN"/>
              </w:rPr>
            </w:pPr>
            <w:r>
              <w:rPr>
                <w:rFonts w:hint="eastAsia" w:ascii="仿宋" w:hAnsi="仿宋" w:eastAsia="仿宋" w:cs="仿宋"/>
                <w:b/>
                <w:bCs/>
                <w:color w:val="000000"/>
                <w:sz w:val="20"/>
                <w:szCs w:val="20"/>
                <w:lang w:val="en-US" w:eastAsia="zh-CN"/>
              </w:rPr>
              <w:t>合计</w:t>
            </w:r>
          </w:p>
        </w:tc>
        <w:tc>
          <w:tcPr>
            <w:tcW w:w="2344"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rPr>
            </w:pPr>
          </w:p>
        </w:tc>
        <w:tc>
          <w:tcPr>
            <w:tcW w:w="1222"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rPr>
            </w:pP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7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firstLine="2400" w:firstLineChars="1000"/>
              <w:jc w:val="left"/>
              <w:rPr>
                <w:rFonts w:hint="eastAsia" w:ascii="仿宋" w:hAnsi="仿宋" w:eastAsia="仿宋" w:cs="仿宋"/>
                <w:sz w:val="24"/>
                <w:szCs w:val="24"/>
                <w:lang w:val="en-US" w:eastAsia="zh-CN"/>
              </w:rPr>
            </w:pPr>
          </w:p>
        </w:tc>
        <w:tc>
          <w:tcPr>
            <w:tcW w:w="8517" w:type="dxa"/>
            <w:gridSpan w:val="6"/>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firstLine="2400" w:firstLineChars="1000"/>
              <w:jc w:val="lef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firstLine="2400" w:firstLineChars="1000"/>
              <w:jc w:val="left"/>
              <w:rPr>
                <w:rFonts w:hint="eastAsia" w:ascii="仿宋" w:hAnsi="仿宋" w:eastAsia="仿宋" w:cs="仿宋"/>
                <w:sz w:val="24"/>
                <w:szCs w:val="24"/>
                <w:lang w:val="en-US" w:eastAsia="zh-CN"/>
              </w:rPr>
            </w:pPr>
          </w:p>
        </w:tc>
        <w:tc>
          <w:tcPr>
            <w:tcW w:w="8517" w:type="dxa"/>
            <w:gridSpan w:val="6"/>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firstLine="2400" w:firstLineChars="1000"/>
              <w:jc w:val="left"/>
              <w:rPr>
                <w:rFonts w:hint="eastAsia" w:ascii="仿宋" w:hAnsi="仿宋" w:eastAsia="仿宋" w:cs="仿宋"/>
                <w:sz w:val="24"/>
                <w:szCs w:val="24"/>
                <w:lang w:val="en-US" w:eastAsia="zh-CN"/>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1257" w:firstLineChars="393"/>
        <w:jc w:val="left"/>
        <w:rPr>
          <w:rFonts w:hint="eastAsia" w:ascii="仿宋" w:hAnsi="仿宋" w:eastAsia="仿宋" w:cs="仿宋"/>
          <w:sz w:val="32"/>
          <w:szCs w:val="32"/>
        </w:rPr>
      </w:pPr>
      <w:r>
        <w:rPr>
          <w:rFonts w:hint="eastAsia" w:ascii="仿宋" w:hAnsi="仿宋" w:eastAsia="仿宋" w:cs="仿宋"/>
          <w:sz w:val="32"/>
          <w:szCs w:val="32"/>
        </w:rPr>
        <w:t>2.以上材料报价有效期为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numPr>
          <w:ilvl w:val="0"/>
          <w:numId w:val="1"/>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ind w:left="643"/>
        <w:jc w:val="left"/>
        <w:rPr>
          <w:rFonts w:hint="eastAsia" w:ascii="仿宋" w:hAnsi="仿宋" w:eastAsia="仿宋" w:cs="仿宋"/>
          <w:b/>
          <w:bCs/>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货到现场验收合格15日内结清货款。</w:t>
      </w:r>
      <w:r>
        <w:rPr>
          <w:rFonts w:hint="eastAsia" w:ascii="仿宋" w:hAnsi="仿宋" w:eastAsia="仿宋" w:cs="仿宋"/>
          <w:b/>
          <w:bCs/>
          <w:sz w:val="32"/>
          <w:szCs w:val="32"/>
          <w:u w:val="single"/>
        </w:rPr>
        <w:t xml:space="preserve">               </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报价日期：  年   月   日</w:t>
      </w:r>
    </w:p>
    <w:p>
      <w:pPr>
        <w:pStyle w:val="5"/>
        <w:widowControl/>
        <w:shd w:val="clear" w:color="auto" w:fill="FFFFFF"/>
        <w:wordWrap w:val="0"/>
        <w:spacing w:before="10" w:beforeAutospacing="0" w:after="10" w:afterAutospacing="0" w:line="560" w:lineRule="exact"/>
        <w:ind w:left="10" w:right="10" w:firstLine="430"/>
        <w:jc w:val="right"/>
      </w:pPr>
      <w:r>
        <w:rPr>
          <w:rFonts w:hint="eastAsia" w:ascii="仿宋_GB2312" w:hAnsi="宋体" w:eastAsia="仿宋_GB2312" w:cs="宋体"/>
          <w:sz w:val="32"/>
          <w:szCs w:val="32"/>
        </w:rPr>
        <w:t xml:space="preserve">  </w:t>
      </w:r>
    </w:p>
    <w:p>
      <w:pPr>
        <w:rPr>
          <w:rFonts w:hint="eastAsia" w:ascii="仿宋" w:hAnsi="仿宋" w:eastAsia="仿宋" w:cs="仿宋"/>
          <w:b/>
          <w:sz w:val="36"/>
          <w:szCs w:val="36"/>
        </w:rPr>
      </w:pPr>
    </w:p>
    <w:p>
      <w:pPr>
        <w:pStyle w:val="2"/>
        <w:tabs>
          <w:tab w:val="left" w:pos="3149"/>
        </w:tabs>
        <w:overflowPunct w:val="0"/>
        <w:ind w:right="68"/>
        <w:jc w:val="center"/>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r>
        <w:drawing>
          <wp:inline distT="0" distB="0" distL="114300" distR="114300">
            <wp:extent cx="5266055" cy="3422015"/>
            <wp:effectExtent l="0" t="0" r="1079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66055" cy="3422015"/>
                    </a:xfrm>
                    <a:prstGeom prst="rect">
                      <a:avLst/>
                    </a:prstGeom>
                    <a:noFill/>
                    <a:ln>
                      <a:noFill/>
                    </a:ln>
                  </pic:spPr>
                </pic:pic>
              </a:graphicData>
            </a:graphic>
          </wp:inline>
        </w:drawing>
      </w:r>
    </w:p>
    <w:p>
      <w:pPr>
        <w:rPr>
          <w:rFonts w:hint="eastAsia"/>
        </w:rPr>
      </w:pPr>
    </w:p>
    <w:p>
      <w:pPr>
        <w:pStyle w:val="2"/>
        <w:tabs>
          <w:tab w:val="left" w:pos="3149"/>
        </w:tabs>
        <w:overflowPunct w:val="0"/>
        <w:ind w:right="68"/>
        <w:jc w:val="center"/>
        <w:rPr>
          <w:rFonts w:hint="eastAsia" w:ascii="仿宋" w:hAnsi="仿宋" w:eastAsia="仿宋" w:cs="仿宋"/>
          <w:b/>
          <w:sz w:val="36"/>
          <w:szCs w:val="36"/>
        </w:rPr>
      </w:pPr>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000000"/>
    <w:rsid w:val="04803322"/>
    <w:rsid w:val="09EA794C"/>
    <w:rsid w:val="0A764C3F"/>
    <w:rsid w:val="0B611E33"/>
    <w:rsid w:val="15F07F9B"/>
    <w:rsid w:val="1A3065B9"/>
    <w:rsid w:val="2368599B"/>
    <w:rsid w:val="28574051"/>
    <w:rsid w:val="2F911A4F"/>
    <w:rsid w:val="336F3CFC"/>
    <w:rsid w:val="37530DAA"/>
    <w:rsid w:val="3DC93F28"/>
    <w:rsid w:val="4D7B7443"/>
    <w:rsid w:val="4F2902CC"/>
    <w:rsid w:val="5180327A"/>
    <w:rsid w:val="633F475D"/>
    <w:rsid w:val="66DD1AC8"/>
    <w:rsid w:val="6A304748"/>
    <w:rsid w:val="6CAC0F61"/>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firstLine="539"/>
    </w:pPr>
    <w:rPr>
      <w:rFonts w:ascii="Times New Roman" w:hAnsi="Times New Roman"/>
      <w:sz w:val="28"/>
    </w:rPr>
  </w:style>
  <w:style w:type="paragraph" w:styleId="4">
    <w:name w:val="toc 2"/>
    <w:basedOn w:val="1"/>
    <w:next w:val="1"/>
    <w:qFormat/>
    <w:uiPriority w:val="39"/>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rPr>
      <w:rFonts w:ascii="Calibri" w:hAnsi="Calibri" w:eastAsia="宋体" w:cs="Times New Roman"/>
      <w:szCs w:val="22"/>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1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2024-01-02T07:35:05Z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A860C69A8FF6400E9CCF7BC6F1F68331_13</vt:lpwstr>
  </property>
</Properties>
</file>