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val="en-US" w:eastAsia="zh-CN"/>
        </w:rPr>
        <w:t>镇海区九龙湖镇鸿山路边坡治理（生态修复）工程混凝土材料比选</w:t>
      </w:r>
      <w:r>
        <w:rPr>
          <w:rFonts w:hint="eastAsia" w:ascii="方正小标宋简体" w:hAnsi="方正小标宋简体" w:eastAsia="方正小标宋简体" w:cs="方正小标宋简体"/>
          <w:bCs/>
          <w:sz w:val="36"/>
          <w:szCs w:val="36"/>
        </w:rPr>
        <w:t>采购</w:t>
      </w:r>
      <w:r>
        <w:rPr>
          <w:rFonts w:hint="eastAsia" w:ascii="方正小标宋简体" w:hAnsi="方正小标宋简体" w:eastAsia="方正小标宋简体" w:cs="方正小标宋简体"/>
          <w:bCs/>
          <w:sz w:val="36"/>
          <w:szCs w:val="36"/>
          <w:lang w:val="en-US" w:eastAsia="zh-CN"/>
        </w:rPr>
        <w:t>文件</w:t>
      </w:r>
    </w:p>
    <w:p>
      <w:pPr>
        <w:tabs>
          <w:tab w:val="left" w:pos="1060"/>
          <w:tab w:val="left" w:pos="3360"/>
        </w:tabs>
        <w:adjustRightInd w:val="0"/>
        <w:snapToGrid w:val="0"/>
        <w:spacing w:line="360" w:lineRule="auto"/>
        <w:ind w:firstLine="640" w:firstLineChars="20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我公司拟进行镇海区九龙湖镇鸿山路边坡治理（生态修复）工程混凝土材料比选采购，采购编号：ZMCJ-JC-2024-17</w:t>
      </w:r>
    </w:p>
    <w:p>
      <w:pPr>
        <w:tabs>
          <w:tab w:val="left" w:pos="1060"/>
          <w:tab w:val="left" w:pos="3360"/>
        </w:tabs>
        <w:adjustRightInd w:val="0"/>
        <w:snapToGrid w:val="0"/>
        <w:spacing w:line="360" w:lineRule="auto"/>
        <w:ind w:firstLine="643" w:firstLineChars="200"/>
        <w:jc w:val="left"/>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一、项目概况</w:t>
      </w:r>
    </w:p>
    <w:p>
      <w:pPr>
        <w:tabs>
          <w:tab w:val="left" w:pos="1060"/>
          <w:tab w:val="left" w:pos="3360"/>
        </w:tabs>
        <w:adjustRightInd w:val="0"/>
        <w:snapToGrid w:val="0"/>
        <w:spacing w:line="360" w:lineRule="auto"/>
        <w:ind w:left="2558" w:leftChars="304" w:hanging="1920" w:hangingChars="6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1.项目名称：镇海区九龙湖镇鸿山路边坡治理（生态修复）工程混凝土</w:t>
      </w:r>
    </w:p>
    <w:p>
      <w:pPr>
        <w:pStyle w:val="6"/>
        <w:widowControl/>
        <w:shd w:val="clear" w:color="auto" w:fill="FFFFFF"/>
        <w:spacing w:before="10" w:beforeAutospacing="0" w:after="10" w:afterAutospacing="0" w:line="240" w:lineRule="auto"/>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2.采购需求：混凝土</w:t>
      </w:r>
    </w:p>
    <w:p>
      <w:pPr>
        <w:pStyle w:val="6"/>
        <w:widowControl/>
        <w:shd w:val="clear" w:color="auto" w:fill="FFFFFF"/>
        <w:spacing w:before="10" w:beforeAutospacing="0" w:after="10" w:afterAutospacing="0" w:line="560" w:lineRule="exact"/>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3.工期:80天</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4.项目地点：浙江省宁波市镇海区</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5.评标办法:合理最低价评标法</w:t>
      </w:r>
    </w:p>
    <w:p>
      <w:pPr>
        <w:numPr>
          <w:ilvl w:val="0"/>
          <w:numId w:val="1"/>
        </w:num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报价人响应资格要求</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（一）具有相应经营范围的独立法人单位或其他组织，有合格有效的营业执照，必须具有相应资质条件，并在人员、资金等方面具有相应的实力。</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（三）投标人在2021年1月1日至今无行贿犯罪、行政处罚等记录（未被“信用中国”</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"http://www.creditchina.gov.cn"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www.creditchina.gov.cn</w:t>
      </w:r>
      <w:r>
        <w:rPr>
          <w:rFonts w:hint="eastAsia" w:ascii="仿宋_GB2312" w:hAnsi="仿宋_GB2312" w:eastAsia="仿宋_GB2312" w:cs="仿宋_GB2312"/>
          <w:color w:val="auto"/>
          <w:kern w:val="0"/>
          <w:sz w:val="32"/>
          <w:szCs w:val="32"/>
          <w:lang w:val="en-US" w:eastAsia="zh-CN" w:bidi="ar-SA"/>
        </w:rPr>
        <w:fldChar w:fldCharType="end"/>
      </w:r>
      <w:r>
        <w:rPr>
          <w:rFonts w:hint="eastAsia" w:ascii="仿宋_GB2312" w:hAnsi="仿宋_GB2312" w:eastAsia="仿宋_GB2312" w:cs="仿宋_GB2312"/>
          <w:color w:val="auto"/>
          <w:kern w:val="0"/>
          <w:sz w:val="32"/>
          <w:szCs w:val="32"/>
          <w:lang w:val="en-US" w:eastAsia="zh-CN" w:bidi="ar-SA"/>
        </w:rPr>
        <w:t>）列入失信被执行人、重大税收违法案件当事人名单、政府采购严重违法失信行为记录名单）；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本次采购不接受联合体报价。具有投资参股关系的关联企业，或具有直接管理或被管理关系的母子公司，或同一母公司的子公司，或法定代表人为同一人的两个及两个以上法人不得同时对同一项目进行投标。</w:t>
      </w:r>
    </w:p>
    <w:p>
      <w:pPr>
        <w:pStyle w:val="6"/>
        <w:widowControl/>
        <w:shd w:val="clear" w:color="auto" w:fill="FFFFFF"/>
        <w:spacing w:before="10" w:beforeAutospacing="0" w:after="10" w:afterAutospacing="0" w:line="560" w:lineRule="exact"/>
        <w:ind w:right="10"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三、报名方式</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凡有意参加者，请于202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17</w:t>
      </w:r>
      <w:r>
        <w:rPr>
          <w:rFonts w:hint="eastAsia" w:ascii="仿宋_GB2312" w:hAnsi="宋体" w:eastAsia="仿宋_GB2312" w:cs="宋体"/>
          <w:sz w:val="32"/>
          <w:szCs w:val="32"/>
        </w:rPr>
        <w:t>日上午10:00前将响应文件快件投递或</w:t>
      </w:r>
      <w:r>
        <w:rPr>
          <w:rFonts w:hint="eastAsia" w:ascii="仿宋_GB2312" w:hAnsi="宋体" w:eastAsia="仿宋_GB2312" w:cs="宋体"/>
          <w:sz w:val="32"/>
          <w:szCs w:val="32"/>
          <w:lang w:val="en-US" w:eastAsia="zh-CN"/>
        </w:rPr>
        <w:t>现场纸质</w:t>
      </w:r>
      <w:r>
        <w:rPr>
          <w:rFonts w:hint="eastAsia" w:ascii="仿宋_GB2312" w:hAnsi="宋体" w:eastAsia="仿宋_GB2312" w:cs="宋体"/>
          <w:sz w:val="32"/>
          <w:szCs w:val="32"/>
        </w:rPr>
        <w:t xml:space="preserve">送达。 </w:t>
      </w:r>
    </w:p>
    <w:p>
      <w:pPr>
        <w:pStyle w:val="6"/>
        <w:widowControl/>
        <w:shd w:val="clear" w:color="auto" w:fill="FFFFFF"/>
        <w:spacing w:before="10" w:beforeAutospacing="0" w:after="10" w:afterAutospacing="0" w:line="560" w:lineRule="exact"/>
        <w:ind w:right="10"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四、投标人需提供以下材料 </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1、营业执照副本复印件（在集团公司供应商库无需提供）；</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2、法人身份证明及授权委托书；</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3、报价明细；</w:t>
      </w:r>
    </w:p>
    <w:p>
      <w:pPr>
        <w:pStyle w:val="6"/>
        <w:widowControl/>
        <w:shd w:val="clear" w:color="auto" w:fill="FFFFFF"/>
        <w:spacing w:before="10" w:beforeAutospacing="0" w:after="10" w:afterAutospacing="0" w:line="560" w:lineRule="exact"/>
        <w:ind w:right="10" w:firstLine="640" w:firstLineChars="200"/>
        <w:rPr>
          <w:rFonts w:ascii="仿宋_GB2312" w:hAnsi="宋体" w:eastAsia="仿宋_GB2312" w:cs="宋体"/>
          <w:sz w:val="32"/>
          <w:szCs w:val="32"/>
        </w:rPr>
      </w:pPr>
      <w:r>
        <w:rPr>
          <w:rFonts w:hint="eastAsia" w:ascii="仿宋_GB2312" w:hAnsi="宋体" w:eastAsia="仿宋_GB2312" w:cs="宋体"/>
          <w:sz w:val="32"/>
          <w:szCs w:val="32"/>
        </w:rPr>
        <w:t>注：上述材料必须加盖单位公章。</w:t>
      </w:r>
    </w:p>
    <w:p>
      <w:pPr>
        <w:widowControl/>
        <w:spacing w:line="560" w:lineRule="exact"/>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rPr>
        <w:t>五、联系方式</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采购单位：中煤长江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6"/>
        <w:widowControl/>
        <w:shd w:val="clear" w:color="auto" w:fill="FFFFFF"/>
        <w:spacing w:before="10" w:beforeAutospacing="0" w:after="10" w:afterAutospacing="0" w:line="560" w:lineRule="exact"/>
        <w:ind w:right="10"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地址：</w:t>
      </w:r>
      <w:r>
        <w:rPr>
          <w:rFonts w:hint="eastAsia" w:ascii="仿宋_GB2312" w:hAnsi="仿宋_GB2312" w:eastAsia="仿宋_GB2312" w:cs="仿宋_GB2312"/>
          <w:sz w:val="32"/>
          <w:szCs w:val="32"/>
        </w:rPr>
        <w:t>南京市栖霞区尧佳路68号新茂国际中心20楼</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 葛工    </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 025-8523</w:t>
      </w:r>
      <w:r>
        <w:rPr>
          <w:rFonts w:hint="eastAsia" w:ascii="仿宋_GB2312" w:hAnsi="宋体" w:eastAsia="仿宋_GB2312" w:cs="宋体"/>
          <w:kern w:val="0"/>
          <w:sz w:val="32"/>
          <w:szCs w:val="32"/>
          <w:lang w:val="en-US" w:eastAsia="zh-CN"/>
        </w:rPr>
        <w:t>2331</w:t>
      </w:r>
      <w:r>
        <w:rPr>
          <w:rFonts w:hint="eastAsia" w:ascii="仿宋_GB2312" w:hAnsi="宋体" w:eastAsia="仿宋_GB2312" w:cs="宋体"/>
          <w:kern w:val="0"/>
          <w:sz w:val="32"/>
          <w:szCs w:val="32"/>
        </w:rPr>
        <w:t xml:space="preserve"> </w:t>
      </w:r>
    </w:p>
    <w:p>
      <w:pPr>
        <w:widowControl/>
        <w:wordWrap w:val="0"/>
        <w:spacing w:before="12" w:after="12" w:line="560" w:lineRule="exact"/>
        <w:ind w:right="11" w:firstLine="640" w:firstLineChars="200"/>
        <w:jc w:val="left"/>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 xml:space="preserve">邮箱： JSZMCJSTHJ@163.com     </w:t>
      </w:r>
    </w:p>
    <w:p>
      <w:pPr>
        <w:pStyle w:val="6"/>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color w:val="FF0000"/>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color w:val="auto"/>
          <w:sz w:val="32"/>
          <w:szCs w:val="32"/>
        </w:rPr>
        <w:t xml:space="preserve"> </w:t>
      </w:r>
      <w:r>
        <w:rPr>
          <w:rFonts w:hint="eastAsia" w:ascii="仿宋_GB2312" w:hAnsi="宋体" w:eastAsia="仿宋_GB2312" w:cs="宋体"/>
          <w:sz w:val="32"/>
          <w:szCs w:val="32"/>
        </w:rPr>
        <w:t>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6"/>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color w:val="FF0000"/>
          <w:sz w:val="32"/>
          <w:szCs w:val="32"/>
        </w:rPr>
      </w:pPr>
    </w:p>
    <w:p>
      <w:pPr>
        <w:pStyle w:val="6"/>
        <w:widowControl/>
        <w:shd w:val="clear" w:color="auto" w:fill="FFFFFF"/>
        <w:spacing w:before="10" w:beforeAutospacing="0" w:after="10" w:afterAutospacing="0" w:line="560" w:lineRule="exact"/>
        <w:ind w:left="10" w:right="10" w:firstLine="430"/>
        <w:jc w:val="right"/>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5 </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14</w:t>
      </w:r>
      <w:r>
        <w:rPr>
          <w:rFonts w:hint="eastAsia" w:ascii="仿宋_GB2312" w:hAnsi="宋体" w:eastAsia="仿宋_GB2312" w:cs="宋体"/>
          <w:sz w:val="32"/>
          <w:szCs w:val="32"/>
        </w:rPr>
        <w:t xml:space="preserve">日  </w:t>
      </w:r>
    </w:p>
    <w:p>
      <w:pPr>
        <w:pStyle w:val="6"/>
        <w:widowControl/>
        <w:shd w:val="clear" w:color="auto" w:fill="FFFFFF"/>
        <w:wordWrap w:val="0"/>
        <w:spacing w:before="10" w:beforeAutospacing="0" w:after="10" w:afterAutospacing="0" w:line="560" w:lineRule="exact"/>
        <w:ind w:right="10"/>
        <w:jc w:val="both"/>
      </w:pPr>
    </w:p>
    <w:p>
      <w:pPr>
        <w:pStyle w:val="6"/>
        <w:widowControl/>
        <w:shd w:val="clear" w:color="auto" w:fill="FFFFFF"/>
        <w:wordWrap w:val="0"/>
        <w:spacing w:before="10" w:beforeAutospacing="0" w:after="10" w:afterAutospacing="0" w:line="560" w:lineRule="exact"/>
        <w:ind w:right="10"/>
        <w:jc w:val="both"/>
      </w:pPr>
    </w:p>
    <w:p>
      <w:pPr>
        <w:jc w:val="center"/>
        <w:rPr>
          <w:rFonts w:hint="eastAsia" w:ascii="仿宋" w:hAnsi="仿宋" w:eastAsia="仿宋" w:cs="仿宋"/>
          <w:b/>
          <w:bCs/>
          <w:sz w:val="48"/>
          <w:szCs w:val="48"/>
          <w:lang w:val="en-US" w:eastAsia="zh-CN"/>
        </w:rPr>
      </w:pPr>
    </w:p>
    <w:p>
      <w:pPr>
        <w:jc w:val="center"/>
        <w:rPr>
          <w:rFonts w:hint="eastAsia" w:ascii="仿宋" w:hAnsi="仿宋" w:eastAsia="仿宋" w:cs="仿宋"/>
          <w:b/>
          <w:bCs/>
          <w:sz w:val="48"/>
          <w:szCs w:val="48"/>
          <w:lang w:val="en-US" w:eastAsia="zh-CN"/>
        </w:rPr>
      </w:pPr>
    </w:p>
    <w:p>
      <w:pPr>
        <w:jc w:val="center"/>
        <w:rPr>
          <w:rFonts w:hint="eastAsia" w:ascii="仿宋" w:hAnsi="仿宋" w:eastAsia="仿宋" w:cs="仿宋"/>
          <w:b/>
          <w:bCs/>
          <w:sz w:val="48"/>
          <w:szCs w:val="48"/>
          <w:lang w:val="en-US" w:eastAsia="zh-CN"/>
        </w:rPr>
      </w:pPr>
    </w:p>
    <w:p>
      <w:pPr>
        <w:jc w:val="center"/>
        <w:rPr>
          <w:rFonts w:hint="default" w:ascii="仿宋" w:hAnsi="仿宋" w:eastAsia="仿宋" w:cs="仿宋"/>
          <w:b/>
          <w:bCs/>
          <w:sz w:val="48"/>
          <w:szCs w:val="48"/>
          <w:lang w:val="en-US" w:eastAsia="zh-CN"/>
        </w:rPr>
      </w:pPr>
      <w:r>
        <w:rPr>
          <w:rFonts w:hint="eastAsia" w:ascii="仿宋" w:hAnsi="仿宋" w:eastAsia="仿宋" w:cs="仿宋"/>
          <w:b/>
          <w:bCs/>
          <w:sz w:val="48"/>
          <w:szCs w:val="48"/>
          <w:lang w:val="en-US" w:eastAsia="zh-CN"/>
        </w:rPr>
        <w:t>镇海区九龙湖镇鸿山路边坡治理（生态修复）工程混凝土材料比选          采购响应文件</w:t>
      </w:r>
    </w:p>
    <w:p>
      <w:pPr>
        <w:pStyle w:val="5"/>
        <w:rPr>
          <w:rFonts w:hint="eastAsia" w:ascii="仿宋" w:hAnsi="仿宋" w:eastAsia="仿宋" w:cs="仿宋"/>
        </w:rPr>
      </w:pPr>
    </w:p>
    <w:p>
      <w:pPr>
        <w:jc w:val="center"/>
        <w:rPr>
          <w:rFonts w:hint="default" w:ascii="仿宋" w:hAnsi="仿宋" w:eastAsia="仿宋" w:cs="仿宋"/>
          <w:bCs/>
          <w:sz w:val="32"/>
          <w:szCs w:val="32"/>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_GB2312" w:hAnsi="仿宋_GB2312" w:eastAsia="仿宋_GB2312" w:cs="仿宋_GB2312"/>
          <w:color w:val="auto"/>
          <w:kern w:val="0"/>
          <w:sz w:val="32"/>
          <w:szCs w:val="32"/>
          <w:lang w:val="en-US" w:eastAsia="zh-CN" w:bidi="ar-SA"/>
        </w:rPr>
        <w:t>ZMCJ-JC-2024-17</w:t>
      </w: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5"/>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3"/>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pStyle w:val="6"/>
        <w:widowControl/>
        <w:shd w:val="clear" w:color="auto" w:fill="FFFFFF"/>
        <w:wordWrap/>
        <w:spacing w:before="10" w:beforeAutospacing="0" w:after="10" w:afterAutospacing="0" w:line="560" w:lineRule="exact"/>
        <w:ind w:right="10"/>
        <w:jc w:val="center"/>
        <w:rPr>
          <w:rFonts w:hint="eastAsia" w:ascii="仿宋" w:hAnsi="仿宋" w:eastAsia="仿宋" w:cs="仿宋"/>
          <w:b/>
          <w:bCs/>
          <w:kern w:val="2"/>
          <w:sz w:val="52"/>
          <w:szCs w:val="52"/>
          <w:lang w:val="en-US" w:eastAsia="zh-CN" w:bidi="ar-SA"/>
        </w:rPr>
      </w:pPr>
      <w:r>
        <w:rPr>
          <w:rFonts w:hint="eastAsia" w:ascii="仿宋" w:hAnsi="仿宋" w:eastAsia="仿宋" w:cs="仿宋"/>
          <w:b/>
          <w:bCs/>
          <w:kern w:val="2"/>
          <w:sz w:val="52"/>
          <w:szCs w:val="52"/>
          <w:lang w:val="en-US" w:eastAsia="zh-CN" w:bidi="ar-SA"/>
        </w:rPr>
        <w:t>中煤长江基础建设有限公司</w:t>
      </w:r>
    </w:p>
    <w:p>
      <w:pPr>
        <w:pStyle w:val="6"/>
        <w:widowControl/>
        <w:shd w:val="clear" w:color="auto" w:fill="FFFFFF"/>
        <w:wordWrap/>
        <w:spacing w:before="10" w:beforeAutospacing="0" w:after="10" w:afterAutospacing="0" w:line="560" w:lineRule="exact"/>
        <w:ind w:right="10"/>
        <w:jc w:val="center"/>
        <w:rPr>
          <w:rFonts w:hint="eastAsia" w:ascii="仿宋" w:hAnsi="仿宋" w:eastAsia="仿宋" w:cs="仿宋"/>
          <w:b/>
          <w:bCs/>
          <w:sz w:val="52"/>
          <w:szCs w:val="52"/>
        </w:rPr>
      </w:pPr>
      <w:r>
        <w:rPr>
          <w:rFonts w:hint="eastAsia" w:ascii="仿宋" w:hAnsi="仿宋" w:eastAsia="仿宋" w:cs="仿宋"/>
          <w:b/>
          <w:bCs/>
          <w:kern w:val="2"/>
          <w:sz w:val="52"/>
          <w:szCs w:val="52"/>
          <w:lang w:val="en-US" w:eastAsia="zh-CN" w:bidi="ar-SA"/>
        </w:rPr>
        <w:t>混凝土采购</w:t>
      </w:r>
      <w:r>
        <w:rPr>
          <w:rFonts w:hint="eastAsia" w:ascii="仿宋" w:hAnsi="仿宋" w:eastAsia="仿宋" w:cs="仿宋"/>
          <w:b/>
          <w:bCs/>
          <w:sz w:val="52"/>
          <w:szCs w:val="52"/>
        </w:rPr>
        <w:t>报价单</w:t>
      </w:r>
    </w:p>
    <w:p>
      <w:pPr>
        <w:pStyle w:val="6"/>
        <w:widowControl/>
        <w:shd w:val="clear" w:color="auto" w:fill="FFFFFF"/>
        <w:wordWrap/>
        <w:spacing w:before="10" w:beforeAutospacing="0" w:after="10" w:afterAutospacing="0" w:line="560" w:lineRule="exact"/>
        <w:ind w:left="10" w:right="10" w:firstLine="430"/>
        <w:jc w:val="center"/>
        <w:rPr>
          <w:rFonts w:hint="eastAsia" w:ascii="仿宋" w:hAnsi="仿宋" w:eastAsia="仿宋" w:cs="仿宋"/>
          <w:sz w:val="44"/>
          <w:szCs w:val="44"/>
        </w:rPr>
      </w:pPr>
    </w:p>
    <w:p>
      <w:pPr>
        <w:tabs>
          <w:tab w:val="left" w:pos="3360"/>
        </w:tabs>
        <w:adjustRightInd w:val="0"/>
        <w:snapToGrid w:val="0"/>
        <w:spacing w:line="360" w:lineRule="auto"/>
        <w:ind w:left="630"/>
        <w:jc w:val="left"/>
        <w:rPr>
          <w:rFonts w:hint="eastAsia" w:ascii="仿宋" w:hAnsi="仿宋" w:eastAsia="仿宋" w:cs="仿宋"/>
          <w:b/>
          <w:bCs/>
          <w:sz w:val="32"/>
          <w:szCs w:val="32"/>
        </w:rPr>
      </w:pPr>
      <w:r>
        <w:rPr>
          <w:rFonts w:hint="eastAsia" w:ascii="仿宋" w:hAnsi="仿宋" w:eastAsia="仿宋" w:cs="仿宋"/>
          <w:b/>
          <w:bCs/>
          <w:sz w:val="32"/>
          <w:szCs w:val="32"/>
        </w:rPr>
        <w:t>一、项目概况：</w:t>
      </w:r>
    </w:p>
    <w:p>
      <w:pPr>
        <w:tabs>
          <w:tab w:val="left" w:pos="1060"/>
          <w:tab w:val="left" w:pos="3360"/>
        </w:tabs>
        <w:adjustRightInd w:val="0"/>
        <w:snapToGrid w:val="0"/>
        <w:spacing w:line="360" w:lineRule="auto"/>
        <w:ind w:left="2238" w:leftChars="304" w:hanging="1600" w:hangingChars="500"/>
        <w:jc w:val="left"/>
        <w:rPr>
          <w:rFonts w:hint="eastAsia" w:ascii="仿宋_GB2312" w:hAnsi="仿宋_GB2312" w:eastAsia="仿宋_GB2312" w:cs="仿宋_GB2312"/>
          <w:color w:val="auto"/>
          <w:kern w:val="0"/>
          <w:sz w:val="32"/>
          <w:szCs w:val="32"/>
          <w:lang w:val="en-US" w:eastAsia="zh-CN" w:bidi="ar-SA"/>
        </w:rPr>
      </w:pPr>
      <w:r>
        <w:rPr>
          <w:rFonts w:hint="eastAsia" w:ascii="仿宋" w:hAnsi="仿宋" w:eastAsia="仿宋" w:cs="仿宋"/>
          <w:sz w:val="32"/>
          <w:szCs w:val="32"/>
        </w:rPr>
        <w:t xml:space="preserve"> 工程名称：</w:t>
      </w:r>
      <w:r>
        <w:rPr>
          <w:rFonts w:hint="eastAsia" w:ascii="仿宋_GB2312" w:hAnsi="仿宋_GB2312" w:eastAsia="仿宋_GB2312" w:cs="仿宋_GB2312"/>
          <w:color w:val="auto"/>
          <w:kern w:val="0"/>
          <w:sz w:val="32"/>
          <w:szCs w:val="32"/>
          <w:lang w:val="en-US" w:eastAsia="zh-CN" w:bidi="ar-SA"/>
        </w:rPr>
        <w:t>镇海区九龙湖镇鸿山路边坡治理（生态修复）工程</w:t>
      </w:r>
    </w:p>
    <w:p>
      <w:pPr>
        <w:tabs>
          <w:tab w:val="left" w:pos="1060"/>
          <w:tab w:val="left" w:pos="3360"/>
        </w:tabs>
        <w:adjustRightInd w:val="0"/>
        <w:snapToGrid w:val="0"/>
        <w:spacing w:line="360" w:lineRule="auto"/>
        <w:ind w:firstLine="640" w:firstLineChars="200"/>
        <w:jc w:val="left"/>
        <w:rPr>
          <w:rFonts w:hint="default" w:ascii="仿宋" w:hAnsi="仿宋" w:eastAsia="仿宋" w:cs="仿宋"/>
          <w:sz w:val="32"/>
          <w:szCs w:val="32"/>
          <w:lang w:val="en-US"/>
        </w:rPr>
      </w:pPr>
      <w:r>
        <w:rPr>
          <w:rFonts w:hint="eastAsia" w:ascii="仿宋" w:hAnsi="仿宋" w:eastAsia="仿宋" w:cs="仿宋"/>
          <w:sz w:val="32"/>
          <w:szCs w:val="32"/>
        </w:rPr>
        <w:t>工程地点：</w:t>
      </w:r>
      <w:r>
        <w:rPr>
          <w:rFonts w:hint="eastAsia" w:ascii="仿宋_GB2312" w:hAnsi="仿宋_GB2312" w:eastAsia="仿宋_GB2312" w:cs="仿宋_GB2312"/>
          <w:color w:val="auto"/>
          <w:kern w:val="0"/>
          <w:sz w:val="32"/>
          <w:szCs w:val="32"/>
          <w:lang w:val="en-US" w:eastAsia="zh-CN" w:bidi="ar-SA"/>
        </w:rPr>
        <w:t>浙江省宁波市</w:t>
      </w:r>
    </w:p>
    <w:p>
      <w:pPr>
        <w:numPr>
          <w:ilvl w:val="0"/>
          <w:numId w:val="2"/>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报价信息：</w:t>
      </w:r>
    </w:p>
    <w:tbl>
      <w:tblPr>
        <w:tblStyle w:val="8"/>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38"/>
        <w:gridCol w:w="988"/>
        <w:gridCol w:w="1084"/>
        <w:gridCol w:w="1520"/>
        <w:gridCol w:w="164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3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内容</w:t>
            </w:r>
          </w:p>
        </w:tc>
        <w:tc>
          <w:tcPr>
            <w:tcW w:w="98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暂定工程量</w:t>
            </w:r>
          </w:p>
        </w:tc>
        <w:tc>
          <w:tcPr>
            <w:tcW w:w="1084"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单位</w:t>
            </w:r>
          </w:p>
        </w:tc>
        <w:tc>
          <w:tcPr>
            <w:tcW w:w="152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单价(元)</w:t>
            </w:r>
          </w:p>
        </w:tc>
        <w:tc>
          <w:tcPr>
            <w:tcW w:w="164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总</w:t>
            </w:r>
            <w:r>
              <w:rPr>
                <w:rFonts w:hint="eastAsia" w:ascii="仿宋" w:hAnsi="仿宋" w:eastAsia="仿宋" w:cs="仿宋"/>
                <w:b/>
                <w:bCs/>
                <w:sz w:val="24"/>
                <w:szCs w:val="24"/>
              </w:rPr>
              <w:t>价(元)</w:t>
            </w:r>
          </w:p>
        </w:tc>
        <w:tc>
          <w:tcPr>
            <w:tcW w:w="110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38" w:type="dxa"/>
            <w:noWrap w:val="0"/>
            <w:vAlign w:val="center"/>
          </w:tcPr>
          <w:p>
            <w:pPr>
              <w:jc w:val="center"/>
              <w:rPr>
                <w:rFonts w:hint="default" w:ascii="仿宋_GB2312" w:hAnsi="宋体" w:eastAsia="仿宋_GB2312" w:cs="仿宋_GB2312"/>
                <w:snapToGrid w:val="0"/>
                <w:color w:val="000000"/>
                <w:sz w:val="21"/>
                <w:szCs w:val="21"/>
                <w:highlight w:val="none"/>
                <w:lang w:val="en-US" w:eastAsia="zh-CN" w:bidi="ar-SA"/>
              </w:rPr>
            </w:pPr>
            <w:r>
              <w:rPr>
                <w:rFonts w:hint="eastAsia" w:ascii="仿宋_GB2312" w:hAnsi="宋体" w:eastAsia="仿宋_GB2312" w:cs="仿宋_GB2312"/>
                <w:sz w:val="21"/>
                <w:szCs w:val="21"/>
                <w:highlight w:val="none"/>
                <w:lang w:val="en-US" w:eastAsia="zh-CN"/>
              </w:rPr>
              <w:t>混凝土C15</w:t>
            </w:r>
          </w:p>
        </w:tc>
        <w:tc>
          <w:tcPr>
            <w:tcW w:w="988" w:type="dxa"/>
            <w:noWrap w:val="0"/>
            <w:vAlign w:val="center"/>
          </w:tcPr>
          <w:p>
            <w:pPr>
              <w:jc w:val="center"/>
              <w:rPr>
                <w:rFonts w:hint="default" w:ascii="仿宋_GB2312" w:hAnsi="宋体" w:eastAsia="仿宋_GB2312" w:cs="仿宋_GB2312"/>
                <w:snapToGrid w:val="0"/>
                <w:color w:val="000000"/>
                <w:sz w:val="21"/>
                <w:szCs w:val="21"/>
                <w:highlight w:val="none"/>
                <w:lang w:val="en-US" w:eastAsia="zh-CN" w:bidi="ar-SA"/>
              </w:rPr>
            </w:pPr>
            <w:r>
              <w:rPr>
                <w:rFonts w:hint="eastAsia" w:ascii="仿宋_GB2312" w:hAnsi="宋体" w:eastAsia="仿宋_GB2312" w:cs="仿宋_GB2312"/>
                <w:snapToGrid w:val="0"/>
                <w:color w:val="000000"/>
                <w:sz w:val="21"/>
                <w:szCs w:val="21"/>
                <w:highlight w:val="none"/>
                <w:lang w:val="en-US" w:eastAsia="zh-CN" w:bidi="ar-SA"/>
              </w:rPr>
              <w:t>55</w:t>
            </w: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仿宋_GB2312" w:hAnsi="宋体" w:eastAsia="仿宋_GB2312" w:cs="仿宋_GB2312"/>
                <w:sz w:val="21"/>
                <w:szCs w:val="21"/>
                <w:highlight w:val="none"/>
                <w:lang w:val="en-US" w:eastAsia="zh-CN"/>
              </w:rPr>
              <w:t>m³</w:t>
            </w: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黑体"/>
                <w:snapToGrid w:val="0"/>
                <w:color w:val="000000"/>
                <w:kern w:val="2"/>
                <w:sz w:val="15"/>
                <w:szCs w:val="15"/>
                <w:u w:val="single"/>
                <w:lang w:val="en-US" w:eastAsia="zh-CN" w:bidi="ar-SA"/>
              </w:rPr>
            </w:pPr>
            <w:r>
              <w:rPr>
                <w:rFonts w:hint="eastAsia" w:ascii="宋体" w:hAnsi="宋体" w:eastAsia="宋体" w:cs="黑体"/>
                <w:snapToGrid w:val="0"/>
                <w:color w:val="000000"/>
                <w:kern w:val="2"/>
                <w:sz w:val="15"/>
                <w:szCs w:val="15"/>
                <w:lang w:val="en-US" w:eastAsia="zh-CN" w:bidi="ar-SA"/>
              </w:rPr>
              <w:t xml:space="preserve">报价按采购供货当月宁波市镇海区建筑工程信息价对应品规上下浮动比例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38" w:type="dxa"/>
            <w:noWrap w:val="0"/>
            <w:vAlign w:val="center"/>
          </w:tcPr>
          <w:p>
            <w:pPr>
              <w:jc w:val="center"/>
              <w:rPr>
                <w:rFonts w:hint="default" w:ascii="仿宋_GB2312" w:hAnsi="宋体" w:eastAsia="仿宋_GB2312" w:cs="仿宋_GB2312"/>
                <w:snapToGrid w:val="0"/>
                <w:color w:val="000000"/>
                <w:kern w:val="2"/>
                <w:sz w:val="21"/>
                <w:szCs w:val="21"/>
                <w:highlight w:val="none"/>
                <w:lang w:val="en-US" w:eastAsia="zh-CN" w:bidi="ar-SA"/>
              </w:rPr>
            </w:pPr>
            <w:r>
              <w:rPr>
                <w:rFonts w:hint="eastAsia" w:ascii="仿宋_GB2312" w:hAnsi="宋体" w:eastAsia="仿宋_GB2312" w:cs="仿宋_GB2312"/>
                <w:sz w:val="21"/>
                <w:szCs w:val="21"/>
                <w:highlight w:val="none"/>
                <w:lang w:val="en-US" w:eastAsia="zh-CN"/>
              </w:rPr>
              <w:t>混凝土C20</w:t>
            </w:r>
          </w:p>
        </w:tc>
        <w:tc>
          <w:tcPr>
            <w:tcW w:w="988" w:type="dxa"/>
            <w:noWrap w:val="0"/>
            <w:vAlign w:val="center"/>
          </w:tcPr>
          <w:p>
            <w:pPr>
              <w:jc w:val="center"/>
              <w:rPr>
                <w:rFonts w:hint="default" w:ascii="仿宋_GB2312" w:hAnsi="宋体" w:eastAsia="仿宋_GB2312" w:cs="仿宋_GB2312"/>
                <w:snapToGrid w:val="0"/>
                <w:color w:val="000000"/>
                <w:sz w:val="21"/>
                <w:szCs w:val="21"/>
                <w:highlight w:val="none"/>
                <w:lang w:val="en-US" w:eastAsia="zh-CN" w:bidi="ar-SA"/>
              </w:rPr>
            </w:pPr>
            <w:r>
              <w:rPr>
                <w:rFonts w:hint="eastAsia" w:ascii="仿宋_GB2312" w:hAnsi="宋体" w:eastAsia="仿宋_GB2312" w:cs="仿宋_GB2312"/>
                <w:snapToGrid w:val="0"/>
                <w:color w:val="000000"/>
                <w:sz w:val="21"/>
                <w:szCs w:val="21"/>
                <w:highlight w:val="none"/>
                <w:lang w:val="en-US" w:eastAsia="zh-CN" w:bidi="ar-SA"/>
              </w:rPr>
              <w:t>20</w:t>
            </w: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仿宋_GB2312" w:hAnsi="宋体" w:eastAsia="仿宋_GB2312" w:cs="仿宋_GB2312"/>
                <w:sz w:val="21"/>
                <w:szCs w:val="21"/>
                <w:highlight w:val="none"/>
                <w:lang w:val="en-US" w:eastAsia="zh-CN"/>
              </w:rPr>
              <w:t>m³</w:t>
            </w: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21"/>
                <w:szCs w:val="21"/>
                <w:lang w:val="en-US" w:eastAsia="zh-CN" w:bidi="ar-SA"/>
              </w:rPr>
            </w:pPr>
            <w:r>
              <w:rPr>
                <w:rFonts w:hint="eastAsia" w:ascii="仿宋_GB2312" w:hAnsi="宋体" w:eastAsia="仿宋_GB2312" w:cs="仿宋_GB2312"/>
                <w:sz w:val="21"/>
                <w:szCs w:val="21"/>
                <w:highlight w:val="none"/>
                <w:lang w:val="en-US" w:eastAsia="zh-CN"/>
              </w:rPr>
              <w:t>混凝土C25</w:t>
            </w:r>
          </w:p>
        </w:tc>
        <w:tc>
          <w:tcPr>
            <w:tcW w:w="988" w:type="dxa"/>
            <w:noWrap w:val="0"/>
            <w:vAlign w:val="center"/>
          </w:tcPr>
          <w:p>
            <w:pPr>
              <w:jc w:val="center"/>
              <w:rPr>
                <w:rFonts w:hint="default" w:ascii="仿宋_GB2312" w:hAnsi="宋体" w:eastAsia="仿宋_GB2312" w:cs="仿宋_GB2312"/>
                <w:snapToGrid w:val="0"/>
                <w:color w:val="000000"/>
                <w:kern w:val="2"/>
                <w:sz w:val="21"/>
                <w:szCs w:val="21"/>
                <w:highlight w:val="none"/>
                <w:lang w:val="en-US" w:eastAsia="zh-CN" w:bidi="ar-SA"/>
              </w:rPr>
            </w:pPr>
            <w:r>
              <w:rPr>
                <w:rFonts w:hint="eastAsia" w:ascii="仿宋_GB2312" w:hAnsi="宋体" w:eastAsia="仿宋_GB2312" w:cs="仿宋_GB2312"/>
                <w:snapToGrid w:val="0"/>
                <w:color w:val="000000"/>
                <w:kern w:val="2"/>
                <w:sz w:val="21"/>
                <w:szCs w:val="21"/>
                <w:highlight w:val="none"/>
                <w:lang w:val="en-US" w:eastAsia="zh-CN" w:bidi="ar-SA"/>
              </w:rPr>
              <w:t>475</w:t>
            </w: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仿宋_GB2312" w:hAnsi="宋体" w:eastAsia="仿宋_GB2312" w:cs="仿宋_GB2312"/>
                <w:sz w:val="21"/>
                <w:szCs w:val="21"/>
                <w:highlight w:val="none"/>
                <w:lang w:val="en-US" w:eastAsia="zh-CN"/>
              </w:rPr>
              <w:t>m³</w:t>
            </w: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21"/>
                <w:szCs w:val="21"/>
                <w:lang w:val="en-US" w:eastAsia="zh-CN" w:bidi="ar-SA"/>
              </w:rPr>
            </w:pPr>
            <w:r>
              <w:rPr>
                <w:rFonts w:hint="eastAsia" w:ascii="仿宋_GB2312" w:hAnsi="宋体" w:eastAsia="仿宋_GB2312" w:cs="仿宋_GB2312"/>
                <w:sz w:val="21"/>
                <w:szCs w:val="21"/>
                <w:highlight w:val="none"/>
                <w:lang w:val="en-US" w:eastAsia="zh-CN"/>
              </w:rPr>
              <w:t>混凝土C30</w:t>
            </w:r>
          </w:p>
        </w:tc>
        <w:tc>
          <w:tcPr>
            <w:tcW w:w="988" w:type="dxa"/>
            <w:noWrap w:val="0"/>
            <w:vAlign w:val="center"/>
          </w:tcPr>
          <w:p>
            <w:pPr>
              <w:jc w:val="center"/>
              <w:rPr>
                <w:rFonts w:hint="default" w:ascii="仿宋_GB2312" w:hAnsi="宋体" w:eastAsia="仿宋_GB2312" w:cs="仿宋_GB2312"/>
                <w:snapToGrid w:val="0"/>
                <w:color w:val="000000"/>
                <w:kern w:val="2"/>
                <w:sz w:val="21"/>
                <w:szCs w:val="21"/>
                <w:highlight w:val="none"/>
                <w:lang w:val="en-US" w:eastAsia="zh-CN" w:bidi="ar-SA"/>
              </w:rPr>
            </w:pPr>
            <w:r>
              <w:rPr>
                <w:rFonts w:hint="eastAsia" w:ascii="仿宋_GB2312" w:hAnsi="宋体" w:eastAsia="仿宋_GB2312" w:cs="仿宋_GB2312"/>
                <w:snapToGrid w:val="0"/>
                <w:color w:val="000000"/>
                <w:kern w:val="2"/>
                <w:sz w:val="21"/>
                <w:szCs w:val="21"/>
                <w:highlight w:val="none"/>
                <w:lang w:val="en-US" w:eastAsia="zh-CN" w:bidi="ar-SA"/>
              </w:rPr>
              <w:t>150</w:t>
            </w: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仿宋_GB2312" w:hAnsi="宋体" w:eastAsia="仿宋_GB2312" w:cs="仿宋_GB2312"/>
                <w:sz w:val="21"/>
                <w:szCs w:val="21"/>
                <w:highlight w:val="none"/>
                <w:lang w:val="en-US" w:eastAsia="zh-CN"/>
              </w:rPr>
              <w:t>m³</w:t>
            </w: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宋体" w:hAnsi="宋体" w:eastAsia="宋体" w:cs="黑体"/>
                <w:snapToGrid w:val="0"/>
                <w:color w:val="000000"/>
                <w:kern w:val="2"/>
                <w:sz w:val="21"/>
                <w:szCs w:val="21"/>
                <w:lang w:val="en-US" w:eastAsia="zh-CN" w:bidi="ar-SA"/>
              </w:rPr>
              <w:t>合计</w:t>
            </w:r>
          </w:p>
        </w:tc>
        <w:tc>
          <w:tcPr>
            <w:tcW w:w="9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2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sz w:val="22"/>
                <w:szCs w:val="22"/>
                <w:u w:val="none"/>
                <w:lang w:val="en-US" w:eastAsia="en-US" w:bidi="ar-SA"/>
              </w:rPr>
            </w:pPr>
          </w:p>
        </w:tc>
        <w:tc>
          <w:tcPr>
            <w:tcW w:w="11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15"/>
                <w:szCs w:val="15"/>
                <w:lang w:val="en-US" w:eastAsia="en-US" w:bidi="ar-SA"/>
              </w:rPr>
            </w:pPr>
          </w:p>
        </w:tc>
      </w:tr>
    </w:tbl>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注：1.以上报价是否含税：是</w:t>
      </w:r>
      <w:r>
        <w:rPr>
          <w:rFonts w:hint="eastAsia" w:ascii="仿宋" w:hAnsi="仿宋" w:eastAsia="仿宋" w:cs="仿宋"/>
          <w:sz w:val="32"/>
          <w:szCs w:val="32"/>
        </w:rPr>
        <w:sym w:font="Wingdings" w:char="00A8"/>
      </w:r>
      <w:r>
        <w:rPr>
          <w:rFonts w:hint="eastAsia" w:ascii="仿宋" w:hAnsi="仿宋" w:eastAsia="仿宋" w:cs="仿宋"/>
          <w:sz w:val="32"/>
          <w:szCs w:val="32"/>
        </w:rPr>
        <w:t>（税率：</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13</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 否</w:t>
      </w:r>
      <w:r>
        <w:rPr>
          <w:rFonts w:hint="eastAsia" w:ascii="仿宋" w:hAnsi="仿宋" w:eastAsia="仿宋" w:cs="仿宋"/>
          <w:sz w:val="32"/>
          <w:szCs w:val="32"/>
        </w:rPr>
        <w:sym w:font="Wingdings" w:char="F0A8"/>
      </w:r>
    </w:p>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2.以上材料报价有效期为</w:t>
      </w:r>
      <w:r>
        <w:rPr>
          <w:rFonts w:hint="eastAsia" w:ascii="仿宋" w:hAnsi="仿宋" w:eastAsia="仿宋" w:cs="仿宋"/>
          <w:sz w:val="32"/>
          <w:szCs w:val="32"/>
          <w:u w:val="single"/>
        </w:rPr>
        <w:t>30</w:t>
      </w:r>
      <w:r>
        <w:rPr>
          <w:rFonts w:hint="eastAsia" w:ascii="仿宋" w:hAnsi="仿宋" w:eastAsia="仿宋" w:cs="仿宋"/>
          <w:sz w:val="32"/>
          <w:szCs w:val="32"/>
        </w:rPr>
        <w:t>天。</w:t>
      </w:r>
    </w:p>
    <w:p>
      <w:pPr>
        <w:numPr>
          <w:ilvl w:val="0"/>
          <w:numId w:val="2"/>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结算方式：</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1.商业承兑，接收比例或金额：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2.银行承兑，接收比例或金额：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sym w:font="Wingdings" w:char="F0A8"/>
      </w:r>
      <w:r>
        <w:rPr>
          <w:rFonts w:hint="eastAsia" w:ascii="仿宋" w:hAnsi="仿宋" w:eastAsia="仿宋" w:cs="仿宋"/>
          <w:sz w:val="32"/>
          <w:szCs w:val="32"/>
        </w:rPr>
        <w:t>3.现金结算。</w:t>
      </w:r>
    </w:p>
    <w:p>
      <w:pPr>
        <w:tabs>
          <w:tab w:val="left" w:pos="3360"/>
        </w:tabs>
        <w:adjustRightInd w:val="0"/>
        <w:snapToGrid w:val="0"/>
        <w:spacing w:line="360" w:lineRule="auto"/>
        <w:ind w:left="643"/>
        <w:jc w:val="left"/>
        <w:rPr>
          <w:rFonts w:hint="eastAsia" w:ascii="仿宋" w:hAnsi="仿宋" w:eastAsia="仿宋" w:cs="仿宋"/>
          <w:b/>
          <w:bCs/>
          <w:sz w:val="32"/>
          <w:szCs w:val="32"/>
        </w:rPr>
      </w:pPr>
      <w:r>
        <w:rPr>
          <w:rFonts w:hint="eastAsia" w:ascii="仿宋" w:hAnsi="仿宋" w:eastAsia="仿宋" w:cs="仿宋"/>
          <w:b/>
          <w:bCs/>
          <w:sz w:val="32"/>
          <w:szCs w:val="32"/>
        </w:rPr>
        <w:t>四、付款方式：</w:t>
      </w:r>
    </w:p>
    <w:p>
      <w:pPr>
        <w:tabs>
          <w:tab w:val="left" w:pos="3360"/>
        </w:tabs>
        <w:adjustRightInd w:val="0"/>
        <w:snapToGrid w:val="0"/>
        <w:spacing w:line="360" w:lineRule="auto"/>
        <w:jc w:val="left"/>
        <w:rPr>
          <w:rFonts w:hint="default" w:ascii="仿宋" w:hAnsi="仿宋" w:eastAsia="仿宋" w:cs="仿宋"/>
          <w:sz w:val="32"/>
          <w:szCs w:val="32"/>
          <w:u w:val="single"/>
          <w:lang w:val="en-US" w:eastAsia="zh-CN"/>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无预付款，采购次月5日前结算上月采购量、25日前付清结算款项   。</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报价人（个人签字、单位盖章）：        代表：                    联系电话：</w:t>
      </w:r>
    </w:p>
    <w:p>
      <w:pPr>
        <w:tabs>
          <w:tab w:val="left" w:pos="3360"/>
        </w:tabs>
        <w:adjustRightInd w:val="0"/>
        <w:snapToGrid w:val="0"/>
        <w:spacing w:line="360" w:lineRule="auto"/>
        <w:jc w:val="left"/>
        <w:rPr>
          <w:rFonts w:hint="eastAsia" w:ascii="仿宋" w:hAnsi="仿宋" w:eastAsia="仿宋" w:cs="仿宋"/>
          <w:b/>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 xml:space="preserve">报价日期：  年   月  </w:t>
      </w:r>
      <w:r>
        <w:rPr>
          <w:rFonts w:hint="eastAsia" w:ascii="仿宋" w:hAnsi="仿宋" w:eastAsia="仿宋" w:cs="仿宋"/>
          <w:sz w:val="32"/>
          <w:szCs w:val="32"/>
          <w:lang w:val="en-US" w:eastAsia="zh-CN"/>
        </w:rPr>
        <w:t>日</w:t>
      </w:r>
    </w:p>
    <w:p>
      <w:pPr>
        <w:rPr>
          <w:rFonts w:hint="eastAsia"/>
        </w:rPr>
      </w:pPr>
    </w:p>
    <w:p>
      <w:pPr>
        <w:pStyle w:val="2"/>
        <w:tabs>
          <w:tab w:val="left" w:pos="3149"/>
        </w:tabs>
        <w:overflowPunct w:val="0"/>
        <w:ind w:right="68"/>
        <w:jc w:val="center"/>
        <w:rPr>
          <w:rFonts w:hint="eastAsia" w:ascii="仿宋" w:hAnsi="仿宋" w:eastAsia="仿宋" w:cs="仿宋"/>
          <w:b/>
          <w:sz w:val="36"/>
          <w:szCs w:val="36"/>
        </w:rPr>
      </w:pPr>
    </w:p>
    <w:p>
      <w:pPr>
        <w:pStyle w:val="2"/>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2"/>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2"/>
        <w:overflowPunct w:val="0"/>
        <w:rPr>
          <w:rFonts w:hint="eastAsia" w:ascii="仿宋" w:hAnsi="仿宋" w:eastAsia="仿宋" w:cs="仿宋"/>
          <w:sz w:val="18"/>
          <w:szCs w:val="18"/>
        </w:rPr>
      </w:pPr>
    </w:p>
    <w:p>
      <w:pPr>
        <w:pStyle w:val="10"/>
        <w:autoSpaceDE/>
        <w:autoSpaceDN/>
        <w:adjustRightInd/>
        <w:spacing w:line="560" w:lineRule="exact"/>
        <w:jc w:val="both"/>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0"/>
        <w:autoSpaceDE/>
        <w:autoSpaceDN/>
        <w:adjustRightInd/>
        <w:spacing w:line="560" w:lineRule="exact"/>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
    <w:p/>
    <w:p/>
    <w:p/>
    <w:p/>
    <w:p/>
    <w:p/>
    <w:p>
      <w:pPr>
        <w:rPr>
          <w:rFonts w:hint="eastAsia" w:eastAsia="宋体"/>
          <w:b/>
          <w:bCs/>
          <w:sz w:val="36"/>
          <w:szCs w:val="36"/>
          <w:lang w:val="en-US" w:eastAsia="zh-CN"/>
        </w:rPr>
      </w:pPr>
      <w:r>
        <w:rPr>
          <w:rFonts w:hint="eastAsia" w:eastAsia="宋体"/>
          <w:b/>
          <w:bCs/>
          <w:sz w:val="36"/>
          <w:szCs w:val="36"/>
          <w:lang w:val="en-US" w:eastAsia="zh-CN"/>
        </w:rPr>
        <w:t>营业执照及相关资质证明：</w:t>
      </w: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spacing w:line="640" w:lineRule="exact"/>
        <w:jc w:val="center"/>
        <w:rPr>
          <w:rFonts w:ascii="创艺简楷体" w:eastAsia="创艺简楷体"/>
          <w:b/>
          <w:sz w:val="44"/>
          <w:szCs w:val="44"/>
        </w:rPr>
      </w:pPr>
      <w:r>
        <w:rPr>
          <w:rFonts w:ascii="创艺简楷体" w:eastAsia="创艺简楷体"/>
          <w:b/>
          <w:sz w:val="44"/>
          <w:szCs w:val="44"/>
        </w:rPr>
        <w:t>商品混凝土供需合同</w:t>
      </w:r>
    </w:p>
    <w:p>
      <w:pPr>
        <w:rPr>
          <w:rFonts w:ascii="创艺简楷体" w:eastAsia="创艺简楷体"/>
          <w:sz w:val="28"/>
          <w:szCs w:val="28"/>
        </w:rPr>
      </w:pPr>
    </w:p>
    <w:p>
      <w:pPr>
        <w:spacing w:line="500" w:lineRule="exact"/>
        <w:rPr>
          <w:rFonts w:ascii="创艺简楷体" w:eastAsia="创艺简楷体"/>
          <w:b/>
          <w:color w:val="000000"/>
          <w:sz w:val="24"/>
          <w:u w:val="single"/>
        </w:rPr>
      </w:pPr>
      <w:r>
        <w:rPr>
          <w:rFonts w:ascii="创艺简楷体" w:eastAsia="创艺简楷体"/>
          <w:color w:val="000000"/>
          <w:sz w:val="24"/>
        </w:rPr>
        <w:t>需方：</w:t>
      </w:r>
      <w:r>
        <w:rPr>
          <w:rFonts w:hint="eastAsia" w:ascii="创艺简楷体" w:eastAsia="创艺简楷体"/>
          <w:color w:val="000000"/>
          <w:sz w:val="24"/>
          <w:u w:val="single"/>
          <w:lang w:val="en-US" w:eastAsia="zh-CN"/>
        </w:rPr>
        <w:t xml:space="preserve">                                   </w:t>
      </w:r>
      <w:r>
        <w:rPr>
          <w:rFonts w:ascii="创艺简楷体" w:eastAsia="创艺简楷体"/>
          <w:color w:val="000000"/>
          <w:sz w:val="24"/>
        </w:rPr>
        <w:t>（以下简称甲方）</w:t>
      </w:r>
    </w:p>
    <w:p>
      <w:pPr>
        <w:spacing w:line="500" w:lineRule="exact"/>
        <w:rPr>
          <w:rFonts w:ascii="创艺简楷体" w:eastAsia="创艺简楷体"/>
          <w:color w:val="000000"/>
          <w:sz w:val="24"/>
          <w:u w:val="single"/>
        </w:rPr>
      </w:pPr>
      <w:r>
        <w:rPr>
          <w:rFonts w:ascii="创艺简楷体" w:eastAsia="创艺简楷体"/>
          <w:color w:val="000000"/>
          <w:sz w:val="24"/>
        </w:rPr>
        <w:t>供方：</w:t>
      </w:r>
      <w:r>
        <w:rPr>
          <w:rFonts w:hint="eastAsia" w:ascii="创艺简楷体" w:eastAsia="创艺简楷体"/>
          <w:color w:val="000000"/>
          <w:sz w:val="24"/>
          <w:u w:val="single"/>
        </w:rPr>
        <w:t xml:space="preserve"> </w:t>
      </w:r>
      <w:r>
        <w:rPr>
          <w:rFonts w:ascii="创艺简楷体" w:eastAsia="创艺简楷体"/>
          <w:color w:val="000000"/>
          <w:sz w:val="24"/>
          <w:u w:val="single"/>
        </w:rPr>
        <w:t xml:space="preserve"> </w:t>
      </w:r>
      <w:r>
        <w:rPr>
          <w:rFonts w:hint="eastAsia" w:ascii="创艺简楷体" w:eastAsia="创艺简楷体"/>
          <w:color w:val="000000"/>
          <w:sz w:val="24"/>
          <w:u w:val="single"/>
          <w:lang w:val="en-US" w:eastAsia="zh-CN"/>
        </w:rPr>
        <w:t xml:space="preserve">                                 </w:t>
      </w:r>
      <w:r>
        <w:rPr>
          <w:rFonts w:ascii="创艺简楷体" w:eastAsia="创艺简楷体"/>
          <w:color w:val="000000"/>
          <w:sz w:val="24"/>
        </w:rPr>
        <w:t xml:space="preserve"> （以下简称乙方）</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依据«中华人民共和国</w:t>
      </w:r>
      <w:r>
        <w:rPr>
          <w:rFonts w:hint="eastAsia" w:ascii="创艺简楷体" w:eastAsia="创艺简楷体"/>
          <w:color w:val="000000"/>
          <w:sz w:val="24"/>
        </w:rPr>
        <w:t>民法典</w:t>
      </w:r>
      <w:r>
        <w:rPr>
          <w:rFonts w:ascii="创艺简楷体" w:eastAsia="创艺简楷体"/>
          <w:color w:val="000000"/>
          <w:sz w:val="24"/>
        </w:rPr>
        <w:t xml:space="preserve">»、«中华人民共和国建筑法»等相关法律法规的规定，甲乙双方在自愿、平等、公平、诚实信用的基础上，订立本合同。 </w:t>
      </w:r>
    </w:p>
    <w:p>
      <w:pPr>
        <w:spacing w:line="500" w:lineRule="exact"/>
        <w:ind w:firstLine="470" w:firstLineChars="196"/>
        <w:rPr>
          <w:rFonts w:ascii="创艺简楷体" w:eastAsia="创艺简楷体"/>
          <w:color w:val="000000"/>
          <w:sz w:val="24"/>
        </w:rPr>
      </w:pPr>
      <w:r>
        <w:rPr>
          <w:rFonts w:ascii="创艺简楷体" w:hAnsi="黑体" w:eastAsia="创艺简楷体"/>
          <w:color w:val="000000"/>
          <w:sz w:val="24"/>
        </w:rPr>
        <w:t>第一条</w:t>
      </w:r>
      <w:r>
        <w:rPr>
          <w:rFonts w:ascii="创艺简楷体" w:eastAsia="创艺简楷体"/>
          <w:color w:val="000000"/>
          <w:sz w:val="24"/>
        </w:rPr>
        <w:t xml:space="preserve">  </w:t>
      </w:r>
      <w:r>
        <w:rPr>
          <w:rFonts w:ascii="创艺简楷体" w:hAnsi="黑体" w:eastAsia="创艺简楷体"/>
          <w:color w:val="000000"/>
          <w:sz w:val="24"/>
        </w:rPr>
        <w:t>建设单位、施工单位、工程名称、地点</w:t>
      </w:r>
    </w:p>
    <w:p>
      <w:pPr>
        <w:spacing w:line="500" w:lineRule="exact"/>
        <w:ind w:firstLine="540" w:firstLineChars="225"/>
        <w:rPr>
          <w:rFonts w:ascii="创艺简楷体" w:eastAsia="创艺简楷体"/>
          <w:color w:val="000000"/>
          <w:sz w:val="24"/>
          <w:u w:val="single"/>
        </w:rPr>
      </w:pPr>
      <w:r>
        <w:rPr>
          <w:rFonts w:ascii="创艺简楷体" w:eastAsia="创艺简楷体"/>
          <w:color w:val="000000"/>
          <w:sz w:val="24"/>
        </w:rPr>
        <w:t>1、工程名称：</w:t>
      </w:r>
      <w:r>
        <w:rPr>
          <w:rFonts w:hint="eastAsia" w:ascii="创艺简楷体" w:eastAsia="创艺简楷体"/>
          <w:color w:val="000000"/>
          <w:sz w:val="24"/>
          <w:u w:val="single"/>
        </w:rPr>
        <w:t xml:space="preserve"> </w:t>
      </w:r>
      <w:r>
        <w:rPr>
          <w:rFonts w:hint="eastAsia" w:ascii="创艺简楷体" w:eastAsia="创艺简楷体"/>
          <w:color w:val="000000"/>
          <w:sz w:val="24"/>
          <w:u w:val="single"/>
          <w:lang w:val="en-US" w:eastAsia="zh-CN"/>
        </w:rPr>
        <w:t xml:space="preserve">                                           </w:t>
      </w:r>
      <w:r>
        <w:rPr>
          <w:rFonts w:hint="eastAsia" w:ascii="创艺简楷体" w:hAnsi="黑体" w:eastAsia="创艺简楷体"/>
          <w:color w:val="000000"/>
          <w:sz w:val="24"/>
          <w:u w:val="single"/>
        </w:rPr>
        <w:t xml:space="preserve"> </w:t>
      </w:r>
    </w:p>
    <w:p>
      <w:pPr>
        <w:spacing w:line="500" w:lineRule="exact"/>
        <w:ind w:firstLine="540" w:firstLineChars="225"/>
        <w:rPr>
          <w:rFonts w:ascii="创艺简楷体" w:eastAsia="创艺简楷体"/>
          <w:color w:val="000000"/>
          <w:sz w:val="24"/>
          <w:u w:val="single"/>
        </w:rPr>
      </w:pPr>
      <w:r>
        <w:rPr>
          <w:rFonts w:ascii="创艺简楷体" w:eastAsia="创艺简楷体"/>
          <w:color w:val="000000"/>
          <w:sz w:val="24"/>
        </w:rPr>
        <w:t>2、工程地点：</w:t>
      </w:r>
      <w:r>
        <w:rPr>
          <w:rFonts w:ascii="创艺简楷体" w:eastAsia="创艺简楷体"/>
          <w:color w:val="000000"/>
          <w:sz w:val="24"/>
          <w:u w:val="single"/>
        </w:rPr>
        <w:t xml:space="preserve">  </w:t>
      </w:r>
      <w:r>
        <w:rPr>
          <w:rFonts w:hint="eastAsia" w:ascii="创艺简楷体" w:eastAsia="创艺简楷体"/>
          <w:color w:val="000000"/>
          <w:sz w:val="24"/>
          <w:u w:val="single"/>
          <w:lang w:val="en-US" w:eastAsia="zh-CN"/>
        </w:rPr>
        <w:t xml:space="preserve">                                       </w:t>
      </w:r>
      <w:r>
        <w:rPr>
          <w:rFonts w:ascii="创艺简楷体" w:eastAsia="创艺简楷体"/>
          <w:color w:val="000000"/>
          <w:sz w:val="24"/>
          <w:u w:val="single"/>
        </w:rPr>
        <w:t xml:space="preserve">  </w:t>
      </w:r>
    </w:p>
    <w:p>
      <w:pPr>
        <w:spacing w:line="500" w:lineRule="exact"/>
        <w:ind w:firstLine="470" w:firstLineChars="196"/>
        <w:rPr>
          <w:rFonts w:ascii="创艺简楷体" w:eastAsia="创艺简楷体"/>
          <w:color w:val="000000"/>
          <w:sz w:val="24"/>
        </w:rPr>
      </w:pPr>
      <w:r>
        <w:rPr>
          <w:rFonts w:ascii="创艺简楷体" w:hAnsi="黑体" w:eastAsia="创艺简楷体"/>
          <w:color w:val="000000"/>
          <w:sz w:val="24"/>
        </w:rPr>
        <w:t>第二条</w:t>
      </w:r>
      <w:r>
        <w:rPr>
          <w:rFonts w:ascii="创艺简楷体" w:eastAsia="创艺简楷体"/>
          <w:color w:val="000000"/>
          <w:sz w:val="24"/>
        </w:rPr>
        <w:t xml:space="preserve">  </w:t>
      </w:r>
      <w:r>
        <w:rPr>
          <w:rFonts w:ascii="创艺简楷体" w:hAnsi="黑体" w:eastAsia="创艺简楷体"/>
          <w:color w:val="000000"/>
          <w:sz w:val="24"/>
        </w:rPr>
        <w:t>合同期限、供应总量</w:t>
      </w:r>
    </w:p>
    <w:p>
      <w:pPr>
        <w:spacing w:line="500" w:lineRule="exact"/>
        <w:ind w:firstLine="540" w:firstLineChars="225"/>
        <w:rPr>
          <w:rFonts w:ascii="创艺简楷体" w:eastAsia="创艺简楷体"/>
          <w:color w:val="000000"/>
          <w:sz w:val="24"/>
          <w:u w:val="single"/>
        </w:rPr>
      </w:pPr>
      <w:r>
        <w:rPr>
          <w:rFonts w:ascii="创艺简楷体" w:eastAsia="创艺简楷体"/>
          <w:color w:val="000000"/>
          <w:sz w:val="24"/>
        </w:rPr>
        <w:t>1、混凝土合同供应总量：</w:t>
      </w:r>
      <w:r>
        <w:rPr>
          <w:rFonts w:hint="eastAsia" w:ascii="创艺简楷体" w:eastAsia="创艺简楷体"/>
          <w:color w:val="000000"/>
          <w:sz w:val="24"/>
          <w:lang w:val="en-US" w:eastAsia="zh-CN"/>
        </w:rPr>
        <w:t>详见报价清单</w:t>
      </w:r>
      <w:r>
        <w:rPr>
          <w:rFonts w:hint="eastAsia" w:ascii="创艺简楷体" w:eastAsia="创艺简楷体"/>
          <w:color w:val="000000"/>
          <w:sz w:val="24"/>
        </w:rPr>
        <w:t>，最终</w:t>
      </w:r>
      <w:r>
        <w:rPr>
          <w:rFonts w:ascii="创艺简楷体" w:eastAsia="创艺简楷体"/>
          <w:color w:val="000000"/>
          <w:sz w:val="24"/>
        </w:rPr>
        <w:t>以甲方实际用量为准</w:t>
      </w:r>
      <w:r>
        <w:rPr>
          <w:rFonts w:hint="eastAsia" w:ascii="创艺简楷体" w:eastAsia="创艺简楷体"/>
          <w:color w:val="000000"/>
          <w:sz w:val="24"/>
        </w:rPr>
        <w:t>。</w:t>
      </w:r>
    </w:p>
    <w:p>
      <w:pPr>
        <w:spacing w:line="500" w:lineRule="exact"/>
        <w:ind w:firstLine="540" w:firstLineChars="225"/>
        <w:rPr>
          <w:rFonts w:ascii="创艺简楷体" w:eastAsia="创艺简楷体"/>
          <w:color w:val="000000"/>
          <w:sz w:val="24"/>
          <w:u w:val="single"/>
        </w:rPr>
      </w:pPr>
      <w:r>
        <w:rPr>
          <w:rFonts w:ascii="创艺简楷体" w:eastAsia="创艺简楷体"/>
          <w:color w:val="000000"/>
          <w:sz w:val="24"/>
        </w:rPr>
        <w:t>2、合同</w:t>
      </w:r>
      <w:r>
        <w:rPr>
          <w:rFonts w:hint="eastAsia" w:ascii="创艺简楷体" w:eastAsia="创艺简楷体"/>
          <w:color w:val="000000"/>
          <w:sz w:val="24"/>
        </w:rPr>
        <w:t>暂定</w:t>
      </w:r>
      <w:r>
        <w:rPr>
          <w:rFonts w:ascii="创艺简楷体" w:eastAsia="创艺简楷体"/>
          <w:color w:val="000000"/>
          <w:sz w:val="24"/>
        </w:rPr>
        <w:t>期限：</w:t>
      </w:r>
      <w:r>
        <w:rPr>
          <w:rFonts w:ascii="创艺简楷体" w:eastAsia="创艺简楷体"/>
          <w:color w:val="000000"/>
          <w:sz w:val="24"/>
          <w:u w:val="single"/>
        </w:rPr>
        <w:t>合同签定时间至工程完结。</w:t>
      </w:r>
    </w:p>
    <w:p>
      <w:pPr>
        <w:spacing w:line="500" w:lineRule="exact"/>
        <w:ind w:firstLine="470" w:firstLineChars="196"/>
        <w:rPr>
          <w:rFonts w:ascii="创艺简楷体" w:eastAsia="创艺简楷体"/>
          <w:color w:val="000000"/>
          <w:sz w:val="24"/>
        </w:rPr>
      </w:pPr>
      <w:r>
        <w:rPr>
          <w:rFonts w:ascii="创艺简楷体" w:hAnsi="黑体" w:eastAsia="创艺简楷体"/>
          <w:color w:val="000000"/>
          <w:sz w:val="24"/>
        </w:rPr>
        <w:t>第三条</w:t>
      </w:r>
      <w:r>
        <w:rPr>
          <w:rFonts w:ascii="创艺简楷体" w:eastAsia="创艺简楷体"/>
          <w:color w:val="000000"/>
          <w:sz w:val="24"/>
        </w:rPr>
        <w:t xml:space="preserve">  </w:t>
      </w:r>
      <w:r>
        <w:rPr>
          <w:rFonts w:ascii="创艺简楷体" w:hAnsi="黑体" w:eastAsia="创艺简楷体"/>
          <w:color w:val="000000"/>
          <w:sz w:val="24"/>
        </w:rPr>
        <w:t>质量标准和技术要求</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1</w:t>
      </w:r>
      <w:r>
        <w:rPr>
          <w:rFonts w:ascii="创艺简楷体" w:hAnsi="Times New Roman" w:eastAsia="创艺简楷体" w:cs="Times New Roman"/>
          <w:color w:val="000000"/>
          <w:spacing w:val="2"/>
        </w:rPr>
        <w:t>、预拌混凝土的质量必须符合</w:t>
      </w:r>
      <w:r>
        <w:rPr>
          <w:rFonts w:ascii="创艺简楷体" w:hAnsi="Times New Roman" w:eastAsia="创艺简楷体" w:cs="Times New Roman"/>
          <w:color w:val="000000"/>
          <w:spacing w:val="1"/>
        </w:rPr>
        <w:t>GB14902-2012</w:t>
      </w:r>
      <w:r>
        <w:rPr>
          <w:rFonts w:ascii="创艺简楷体" w:hAnsi="Times New Roman" w:eastAsia="创艺简楷体" w:cs="Times New Roman"/>
          <w:color w:val="000000"/>
          <w:spacing w:val="2"/>
        </w:rPr>
        <w:t>《预拌混凝土》及有关国家行业和地</w:t>
      </w:r>
      <w:r>
        <w:rPr>
          <w:rFonts w:ascii="创艺简楷体" w:hAnsi="Times New Roman" w:eastAsia="创艺简楷体" w:cs="Times New Roman"/>
          <w:color w:val="000000"/>
        </w:rPr>
        <w:t>方现行的最新标准。</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2</w:t>
      </w:r>
      <w:r>
        <w:rPr>
          <w:rFonts w:ascii="创艺简楷体" w:hAnsi="Times New Roman" w:eastAsia="创艺简楷体" w:cs="Times New Roman"/>
          <w:color w:val="000000"/>
          <w:spacing w:val="2"/>
        </w:rPr>
        <w:t>、混凝土的强度必须符合</w:t>
      </w:r>
      <w:r>
        <w:rPr>
          <w:rFonts w:ascii="创艺简楷体" w:hAnsi="Times New Roman" w:eastAsia="创艺简楷体" w:cs="Times New Roman"/>
          <w:color w:val="000000"/>
        </w:rPr>
        <w:t>GB50107-2010</w:t>
      </w:r>
      <w:r>
        <w:rPr>
          <w:rFonts w:ascii="创艺简楷体" w:hAnsi="Times New Roman" w:eastAsia="创艺简楷体" w:cs="Times New Roman"/>
          <w:color w:val="000000"/>
          <w:spacing w:val="2"/>
        </w:rPr>
        <w:t>《混凝土强度检验标准》及有关国家行业</w:t>
      </w:r>
      <w:r>
        <w:rPr>
          <w:rFonts w:ascii="创艺简楷体" w:hAnsi="Times New Roman" w:eastAsia="创艺简楷体" w:cs="Times New Roman"/>
          <w:color w:val="000000"/>
        </w:rPr>
        <w:t>和地方现行的最新标准。</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3、混凝土的含气量值为2%±1%。</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4、配合其混凝土到施工现场的坍落度的检测（坍落度允许偏差值±30mm）、试块的取样和制作，如坍落度检测不合格，应立即退货，不允许现场调配二次利用。</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5</w:t>
      </w:r>
      <w:r>
        <w:rPr>
          <w:rFonts w:ascii="创艺简楷体" w:hAnsi="Times New Roman" w:eastAsia="创艺简楷体" w:cs="Times New Roman"/>
          <w:color w:val="000000"/>
          <w:spacing w:val="-5"/>
        </w:rPr>
        <w:t>、混凝土中使用砂子必须符合行业相关标准，</w:t>
      </w:r>
      <w:r>
        <w:rPr>
          <w:rFonts w:ascii="创艺简楷体" w:hAnsi="Times New Roman" w:eastAsia="创艺简楷体" w:cs="Times New Roman"/>
          <w:color w:val="000000"/>
        </w:rPr>
        <w:t>我司会随机抽检，抽检不合格每次罚款5000元，将在进度款中扣除。</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6</w:t>
      </w:r>
      <w:r>
        <w:rPr>
          <w:rFonts w:ascii="创艺简楷体" w:hAnsi="Times New Roman" w:eastAsia="创艺简楷体" w:cs="Times New Roman"/>
          <w:color w:val="000000"/>
          <w:spacing w:val="-5"/>
        </w:rPr>
        <w:t>、混凝土中使用水泥必须符合行业相关标准，</w:t>
      </w:r>
      <w:r>
        <w:rPr>
          <w:rFonts w:ascii="创艺简楷体" w:hAnsi="Times New Roman" w:eastAsia="创艺简楷体" w:cs="Times New Roman"/>
          <w:color w:val="000000"/>
        </w:rPr>
        <w:t>但禁止使用早强型水泥，水泥限定为大厂生产的水泥。检测不合格每次乙方承担3000-5000元违约金，将在进度款中扣除。</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7、</w:t>
      </w:r>
      <w:r>
        <w:rPr>
          <w:rFonts w:ascii="创艺简楷体" w:hAnsi="Times New Roman" w:eastAsia="创艺简楷体" w:cs="Times New Roman"/>
          <w:color w:val="000000"/>
          <w:spacing w:val="-11"/>
        </w:rPr>
        <w:t>混凝土中使用外加剂严禁采用新产品，质量必须符合</w:t>
      </w:r>
      <w:r>
        <w:rPr>
          <w:rFonts w:ascii="创艺简楷体" w:hAnsi="Times New Roman" w:eastAsia="创艺简楷体" w:cs="Times New Roman"/>
          <w:color w:val="000000"/>
        </w:rPr>
        <w:t>GB8076-2008《混凝土外加</w:t>
      </w:r>
      <w:r>
        <w:rPr>
          <w:rFonts w:ascii="创艺简楷体" w:hAnsi="Times New Roman" w:eastAsia="创艺简楷体" w:cs="Times New Roman"/>
          <w:color w:val="000000"/>
          <w:spacing w:val="14"/>
        </w:rPr>
        <w:t>剂》</w:t>
      </w:r>
      <w:r>
        <w:rPr>
          <w:rFonts w:ascii="创艺简楷体" w:hAnsi="Times New Roman" w:eastAsia="创艺简楷体" w:cs="Times New Roman"/>
          <w:color w:val="000000"/>
        </w:rPr>
        <w:t>、</w:t>
      </w:r>
      <w:r>
        <w:rPr>
          <w:rFonts w:ascii="创艺简楷体" w:hAnsi="Times New Roman" w:eastAsia="创艺简楷体" w:cs="Times New Roman"/>
          <w:color w:val="000000"/>
          <w:spacing w:val="1"/>
        </w:rPr>
        <w:t>GBJ50119-2013</w:t>
      </w:r>
      <w:r>
        <w:rPr>
          <w:rFonts w:ascii="创艺简楷体" w:hAnsi="Times New Roman" w:eastAsia="创艺简楷体" w:cs="Times New Roman"/>
          <w:color w:val="000000"/>
          <w:spacing w:val="13"/>
        </w:rPr>
        <w:t>《混凝土外加剂应用技术规范》</w:t>
      </w:r>
      <w:r>
        <w:rPr>
          <w:rFonts w:ascii="创艺简楷体" w:hAnsi="Times New Roman" w:eastAsia="创艺简楷体" w:cs="Times New Roman"/>
          <w:color w:val="000000"/>
          <w:spacing w:val="14"/>
        </w:rPr>
        <w:t>。</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8、混凝土中使用粉煤灰必须为符合GB1596-2005《用于水泥和混凝土中的粉煤灰》。</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9、混凝土的配合比必须为符合JGJ55-2011《普通混凝土配合比设计规程》。</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10、</w:t>
      </w:r>
      <w:r>
        <w:rPr>
          <w:rFonts w:ascii="创艺简楷体" w:hAnsi="Times New Roman" w:eastAsia="创艺简楷体" w:cs="Times New Roman"/>
          <w:color w:val="000000"/>
          <w:spacing w:val="13"/>
        </w:rPr>
        <w:t>混凝土中使用石子必须行业相关标准，</w:t>
      </w:r>
      <w:r>
        <w:rPr>
          <w:rFonts w:ascii="创艺简楷体" w:hAnsi="Times New Roman" w:eastAsia="创艺简楷体" w:cs="Times New Roman"/>
          <w:color w:val="000000"/>
          <w:spacing w:val="16"/>
        </w:rPr>
        <w:t>若高</w:t>
      </w:r>
      <w:r>
        <w:rPr>
          <w:rFonts w:ascii="创艺简楷体" w:hAnsi="Times New Roman" w:eastAsia="创艺简楷体" w:cs="Times New Roman"/>
          <w:color w:val="000000"/>
        </w:rPr>
        <w:t>强度混凝土C60及以上等级，必须采用青石子、压碎值＜7%。</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11</w:t>
      </w:r>
      <w:r>
        <w:rPr>
          <w:rFonts w:ascii="创艺简楷体" w:hAnsi="Times New Roman" w:eastAsia="创艺简楷体" w:cs="Times New Roman"/>
          <w:color w:val="000000"/>
          <w:spacing w:val="-13"/>
        </w:rPr>
        <w:t>、当天配送的混凝土不能有明显的色差，如有明显色差，乙方每次承担</w:t>
      </w:r>
      <w:r>
        <w:rPr>
          <w:rFonts w:ascii="创艺简楷体" w:hAnsi="Times New Roman" w:eastAsia="创艺简楷体" w:cs="Times New Roman"/>
          <w:color w:val="000000"/>
        </w:rPr>
        <w:t>2000元违约金。</w:t>
      </w:r>
    </w:p>
    <w:p>
      <w:pPr>
        <w:spacing w:line="500" w:lineRule="exact"/>
        <w:ind w:firstLine="470" w:firstLineChars="196"/>
        <w:rPr>
          <w:rFonts w:ascii="创艺简楷体" w:hAnsi="黑体" w:eastAsia="创艺简楷体"/>
          <w:color w:val="000000"/>
          <w:sz w:val="24"/>
        </w:rPr>
      </w:pPr>
      <w:r>
        <w:rPr>
          <w:rFonts w:ascii="创艺简楷体" w:hAnsi="黑体" w:eastAsia="创艺简楷体"/>
          <w:color w:val="000000"/>
          <w:sz w:val="24"/>
        </w:rPr>
        <w:t>第四条</w:t>
      </w:r>
      <w:r>
        <w:rPr>
          <w:rFonts w:ascii="创艺简楷体" w:eastAsia="创艺简楷体"/>
          <w:color w:val="000000"/>
          <w:sz w:val="24"/>
        </w:rPr>
        <w:t xml:space="preserve">  </w:t>
      </w:r>
      <w:r>
        <w:rPr>
          <w:rFonts w:ascii="创艺简楷体" w:hAnsi="黑体" w:eastAsia="创艺简楷体"/>
          <w:color w:val="000000"/>
          <w:sz w:val="24"/>
        </w:rPr>
        <w:t>混凝土的强度等级规格、数量、结算单价等。</w:t>
      </w:r>
    </w:p>
    <w:tbl>
      <w:tblPr>
        <w:tblStyle w:val="8"/>
        <w:tblW w:w="94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134"/>
        <w:gridCol w:w="1491"/>
        <w:gridCol w:w="1345"/>
        <w:gridCol w:w="2854"/>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noWrap w:val="0"/>
            <w:vAlign w:val="center"/>
          </w:tcPr>
          <w:p>
            <w:pPr>
              <w:spacing w:line="360" w:lineRule="exact"/>
              <w:ind w:left="-115" w:right="-107" w:rightChars="-51"/>
              <w:jc w:val="center"/>
              <w:rPr>
                <w:color w:val="000000"/>
                <w:sz w:val="24"/>
              </w:rPr>
            </w:pPr>
            <w:r>
              <w:rPr>
                <w:color w:val="000000"/>
                <w:sz w:val="24"/>
              </w:rPr>
              <w:t>名</w:t>
            </w:r>
            <w:r>
              <w:rPr>
                <w:rFonts w:hint="eastAsia"/>
                <w:color w:val="000000"/>
                <w:sz w:val="24"/>
              </w:rPr>
              <w:t xml:space="preserve">  </w:t>
            </w:r>
            <w:r>
              <w:rPr>
                <w:color w:val="000000"/>
                <w:sz w:val="24"/>
              </w:rPr>
              <w:t>称</w:t>
            </w:r>
          </w:p>
        </w:tc>
        <w:tc>
          <w:tcPr>
            <w:tcW w:w="1134" w:type="dxa"/>
            <w:noWrap w:val="0"/>
            <w:vAlign w:val="center"/>
          </w:tcPr>
          <w:p>
            <w:pPr>
              <w:spacing w:line="360" w:lineRule="exact"/>
              <w:ind w:left="-115" w:right="-107" w:rightChars="-51"/>
              <w:jc w:val="center"/>
              <w:rPr>
                <w:color w:val="000000"/>
                <w:sz w:val="24"/>
              </w:rPr>
            </w:pPr>
            <w:r>
              <w:rPr>
                <w:color w:val="000000"/>
                <w:sz w:val="24"/>
              </w:rPr>
              <w:t>强度等级</w:t>
            </w:r>
          </w:p>
        </w:tc>
        <w:tc>
          <w:tcPr>
            <w:tcW w:w="1491" w:type="dxa"/>
            <w:noWrap w:val="0"/>
            <w:vAlign w:val="center"/>
          </w:tcPr>
          <w:p>
            <w:pPr>
              <w:spacing w:line="360" w:lineRule="exact"/>
              <w:ind w:left="-115" w:right="-107" w:rightChars="-51"/>
              <w:jc w:val="center"/>
              <w:rPr>
                <w:color w:val="000000"/>
                <w:sz w:val="24"/>
              </w:rPr>
            </w:pPr>
            <w:r>
              <w:rPr>
                <w:color w:val="000000"/>
                <w:sz w:val="24"/>
              </w:rPr>
              <w:t>坍落度</w:t>
            </w:r>
          </w:p>
        </w:tc>
        <w:tc>
          <w:tcPr>
            <w:tcW w:w="1345" w:type="dxa"/>
            <w:noWrap w:val="0"/>
            <w:vAlign w:val="center"/>
          </w:tcPr>
          <w:p>
            <w:pPr>
              <w:spacing w:line="360" w:lineRule="exact"/>
              <w:ind w:left="-115" w:right="-107" w:rightChars="-51"/>
              <w:jc w:val="center"/>
              <w:rPr>
                <w:color w:val="000000"/>
                <w:sz w:val="24"/>
              </w:rPr>
            </w:pPr>
            <w:r>
              <w:rPr>
                <w:rFonts w:hint="eastAsia"/>
                <w:color w:val="000000"/>
                <w:sz w:val="24"/>
              </w:rPr>
              <w:t>暂定</w:t>
            </w:r>
            <w:r>
              <w:rPr>
                <w:color w:val="000000"/>
                <w:sz w:val="24"/>
              </w:rPr>
              <w:t>数量（m</w:t>
            </w:r>
            <w:r>
              <w:rPr>
                <w:color w:val="000000"/>
                <w:sz w:val="24"/>
                <w:vertAlign w:val="superscript"/>
              </w:rPr>
              <w:t>3</w:t>
            </w:r>
            <w:r>
              <w:rPr>
                <w:color w:val="000000"/>
                <w:sz w:val="24"/>
              </w:rPr>
              <w:t>）</w:t>
            </w:r>
          </w:p>
        </w:tc>
        <w:tc>
          <w:tcPr>
            <w:tcW w:w="2854" w:type="dxa"/>
            <w:noWrap w:val="0"/>
            <w:vAlign w:val="center"/>
          </w:tcPr>
          <w:p>
            <w:pPr>
              <w:spacing w:line="360" w:lineRule="exact"/>
              <w:ind w:left="-115"/>
              <w:jc w:val="center"/>
              <w:rPr>
                <w:color w:val="000000"/>
                <w:sz w:val="24"/>
              </w:rPr>
            </w:pPr>
            <w:r>
              <w:rPr>
                <w:color w:val="000000"/>
                <w:sz w:val="24"/>
              </w:rPr>
              <w:t>单价（元/ m</w:t>
            </w:r>
            <w:r>
              <w:rPr>
                <w:color w:val="000000"/>
                <w:sz w:val="24"/>
                <w:vertAlign w:val="superscript"/>
              </w:rPr>
              <w:t>3</w:t>
            </w:r>
            <w:r>
              <w:rPr>
                <w:color w:val="000000"/>
                <w:sz w:val="24"/>
              </w:rPr>
              <w:t>）</w:t>
            </w:r>
          </w:p>
        </w:tc>
        <w:tc>
          <w:tcPr>
            <w:tcW w:w="1759" w:type="dxa"/>
            <w:noWrap w:val="0"/>
            <w:vAlign w:val="center"/>
          </w:tcPr>
          <w:p>
            <w:pPr>
              <w:spacing w:line="360" w:lineRule="exact"/>
              <w:ind w:left="-115"/>
              <w:jc w:val="center"/>
              <w:rPr>
                <w:color w:val="000000"/>
                <w:sz w:val="24"/>
              </w:rPr>
            </w:pPr>
            <w:r>
              <w:rPr>
                <w:rFonts w:hint="eastAsia"/>
                <w:color w:val="000000"/>
                <w:sz w:val="24"/>
              </w:rPr>
              <w:t>暂定</w:t>
            </w:r>
            <w:r>
              <w:rPr>
                <w:color w:val="00000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trPr>
        <w:tc>
          <w:tcPr>
            <w:tcW w:w="851" w:type="dxa"/>
            <w:noWrap w:val="0"/>
            <w:vAlign w:val="center"/>
          </w:tcPr>
          <w:p>
            <w:pPr>
              <w:spacing w:line="360" w:lineRule="exact"/>
              <w:ind w:left="-115" w:right="-107" w:rightChars="-51"/>
              <w:jc w:val="center"/>
              <w:rPr>
                <w:color w:val="000000"/>
                <w:sz w:val="24"/>
              </w:rPr>
            </w:pPr>
            <w:r>
              <w:rPr>
                <w:color w:val="000000"/>
                <w:sz w:val="24"/>
              </w:rPr>
              <w:t>商品砼</w:t>
            </w:r>
          </w:p>
        </w:tc>
        <w:tc>
          <w:tcPr>
            <w:tcW w:w="1134" w:type="dxa"/>
            <w:noWrap w:val="0"/>
            <w:vAlign w:val="center"/>
          </w:tcPr>
          <w:p>
            <w:pPr>
              <w:spacing w:line="360" w:lineRule="exact"/>
              <w:ind w:left="-115" w:right="-107" w:rightChars="-51"/>
              <w:jc w:val="center"/>
              <w:rPr>
                <w:color w:val="000000"/>
                <w:sz w:val="24"/>
              </w:rPr>
            </w:pPr>
            <w:r>
              <w:rPr>
                <w:color w:val="000000"/>
                <w:sz w:val="24"/>
              </w:rPr>
              <w:t>各级砼</w:t>
            </w:r>
          </w:p>
        </w:tc>
        <w:tc>
          <w:tcPr>
            <w:tcW w:w="1491" w:type="dxa"/>
            <w:noWrap w:val="0"/>
            <w:vAlign w:val="center"/>
          </w:tcPr>
          <w:p>
            <w:pPr>
              <w:spacing w:line="360" w:lineRule="exact"/>
              <w:ind w:left="-115" w:right="-107" w:rightChars="-51"/>
              <w:jc w:val="center"/>
              <w:rPr>
                <w:color w:val="000000"/>
                <w:sz w:val="24"/>
              </w:rPr>
            </w:pPr>
            <w:r>
              <w:rPr>
                <w:rFonts w:hint="eastAsia"/>
                <w:color w:val="000000"/>
                <w:sz w:val="24"/>
              </w:rPr>
              <w:t>根据甲方要求</w:t>
            </w:r>
          </w:p>
        </w:tc>
        <w:tc>
          <w:tcPr>
            <w:tcW w:w="1345" w:type="dxa"/>
            <w:noWrap w:val="0"/>
            <w:vAlign w:val="center"/>
          </w:tcPr>
          <w:p>
            <w:pPr>
              <w:spacing w:line="360" w:lineRule="exact"/>
              <w:ind w:left="-115" w:right="-107" w:rightChars="-51"/>
              <w:jc w:val="center"/>
              <w:rPr>
                <w:color w:val="000000"/>
                <w:sz w:val="24"/>
              </w:rPr>
            </w:pPr>
          </w:p>
        </w:tc>
        <w:tc>
          <w:tcPr>
            <w:tcW w:w="2854" w:type="dxa"/>
            <w:noWrap w:val="0"/>
            <w:vAlign w:val="center"/>
          </w:tcPr>
          <w:p>
            <w:pPr>
              <w:spacing w:line="360" w:lineRule="exact"/>
              <w:ind w:left="-115"/>
              <w:jc w:val="left"/>
              <w:rPr>
                <w:color w:val="000000"/>
                <w:sz w:val="24"/>
              </w:rPr>
            </w:pPr>
          </w:p>
        </w:tc>
        <w:tc>
          <w:tcPr>
            <w:tcW w:w="1759" w:type="dxa"/>
            <w:noWrap w:val="0"/>
            <w:vAlign w:val="center"/>
          </w:tcPr>
          <w:p>
            <w:pPr>
              <w:spacing w:line="360" w:lineRule="exact"/>
              <w:ind w:left="-115"/>
              <w:jc w:val="center"/>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34" w:type="dxa"/>
            <w:gridSpan w:val="6"/>
            <w:noWrap w:val="0"/>
            <w:vAlign w:val="top"/>
          </w:tcPr>
          <w:p>
            <w:pPr>
              <w:spacing w:line="360" w:lineRule="exact"/>
              <w:ind w:left="72"/>
              <w:rPr>
                <w:color w:val="000000"/>
                <w:sz w:val="24"/>
              </w:rPr>
            </w:pPr>
            <w:r>
              <w:rPr>
                <w:color w:val="000000"/>
                <w:sz w:val="24"/>
              </w:rPr>
              <w:t>合计人民币金额（大写）：</w:t>
            </w:r>
          </w:p>
        </w:tc>
      </w:tr>
    </w:tbl>
    <w:p>
      <w:pPr>
        <w:spacing w:line="360" w:lineRule="exact"/>
        <w:ind w:right="-340" w:rightChars="-162"/>
        <w:rPr>
          <w:rFonts w:ascii="创艺简楷体" w:eastAsia="创艺简楷体"/>
          <w:color w:val="000000"/>
          <w:spacing w:val="-13"/>
          <w:kern w:val="0"/>
          <w:sz w:val="24"/>
        </w:rPr>
      </w:pPr>
      <w:r>
        <w:rPr>
          <w:sz w:val="24"/>
        </w:rPr>
        <w:t>（</w:t>
      </w:r>
      <w:r>
        <w:rPr>
          <w:rFonts w:ascii="创艺简楷体" w:eastAsia="创艺简楷体"/>
          <w:color w:val="000000"/>
          <w:spacing w:val="-13"/>
          <w:kern w:val="0"/>
          <w:sz w:val="24"/>
        </w:rPr>
        <w:t>说明：上述表内数量系估算，结算时按发货单现场签字为准。单价未包括其他特殊技术要求的费用）</w:t>
      </w:r>
    </w:p>
    <w:p>
      <w:pPr>
        <w:spacing w:line="500" w:lineRule="exact"/>
        <w:ind w:firstLine="480" w:firstLineChars="200"/>
        <w:rPr>
          <w:rFonts w:ascii="创艺简楷体" w:eastAsia="创艺简楷体"/>
          <w:color w:val="000000"/>
          <w:sz w:val="24"/>
        </w:rPr>
      </w:pPr>
      <w:r>
        <w:rPr>
          <w:rFonts w:ascii="创艺简楷体" w:hAnsi="黑体" w:eastAsia="创艺简楷体"/>
          <w:color w:val="000000"/>
          <w:sz w:val="24"/>
        </w:rPr>
        <w:t>第五条</w:t>
      </w:r>
      <w:r>
        <w:rPr>
          <w:rFonts w:ascii="创艺简楷体" w:eastAsia="创艺简楷体"/>
          <w:color w:val="000000"/>
          <w:sz w:val="24"/>
        </w:rPr>
        <w:t xml:space="preserve"> </w:t>
      </w:r>
      <w:r>
        <w:rPr>
          <w:rFonts w:ascii="创艺简楷体" w:hAnsi="黑体" w:eastAsia="创艺简楷体"/>
          <w:color w:val="000000"/>
          <w:sz w:val="24"/>
        </w:rPr>
        <w:t>订货、送货</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1、甲方每次要求供货时，应提前24小时以书面订单、传真或电话方式向乙方申报供料计划，明确浇筑时间、混凝土强度等级、规格、坍落度，数量和浇筑部位、方式、交货地点及其他有关要求，以使乙方合理安排生产，确保商品混凝土的按时供应。如遇甲方不可预见的情况造成混凝土浇筑时间临时改变的，甲方应当在计划时间前两小时通知乙方，否则由甲方承担一切费用及损失。</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2、采用电话通知时，应由甲方指定专人与乙方调度联系，以乙方调度的电话记录为准。当甲方对产品质量有特殊要求时，应提前两天通知乙方。</w:t>
      </w:r>
    </w:p>
    <w:p>
      <w:pPr>
        <w:pStyle w:val="17"/>
        <w:shd w:val="clear" w:color="auto" w:fill="FFFFFF"/>
        <w:spacing w:before="0" w:beforeAutospacing="0" w:after="0" w:afterAutospacing="0" w:line="500" w:lineRule="exact"/>
        <w:ind w:firstLine="480" w:firstLineChars="200"/>
        <w:rPr>
          <w:rFonts w:ascii="创艺简楷体" w:hAnsi="Times New Roman" w:eastAsia="创艺简楷体" w:cs="Times New Roman"/>
          <w:color w:val="000000"/>
        </w:rPr>
      </w:pPr>
      <w:r>
        <w:rPr>
          <w:rFonts w:ascii="创艺简楷体" w:hAnsi="Times New Roman" w:eastAsia="创艺简楷体" w:cs="Times New Roman"/>
          <w:color w:val="000000"/>
        </w:rPr>
        <w:t>3、甲方有权根据施工情况通知乙方变更混凝土供应时间，在原通知确定的供应时间</w:t>
      </w:r>
      <w:r>
        <w:rPr>
          <w:rFonts w:ascii="创艺简楷体" w:hAnsi="Times New Roman" w:eastAsia="创艺简楷体" w:cs="Times New Roman"/>
          <w:color w:val="000000"/>
          <w:u w:val="single"/>
        </w:rPr>
        <w:t xml:space="preserve"> 8 </w:t>
      </w:r>
      <w:r>
        <w:rPr>
          <w:rFonts w:ascii="创艺简楷体" w:hAnsi="Times New Roman" w:eastAsia="创艺简楷体" w:cs="Times New Roman"/>
          <w:color w:val="000000"/>
        </w:rPr>
        <w:t>小时前变更供应时间的，甲方不承担乙方任何损失，如在原通知供应时间前</w:t>
      </w:r>
      <w:r>
        <w:rPr>
          <w:rFonts w:ascii="创艺简楷体" w:hAnsi="Times New Roman" w:eastAsia="创艺简楷体" w:cs="Times New Roman"/>
          <w:color w:val="000000"/>
          <w:u w:val="single"/>
        </w:rPr>
        <w:t xml:space="preserve"> 8  </w:t>
      </w:r>
      <w:r>
        <w:rPr>
          <w:rFonts w:ascii="创艺简楷体" w:hAnsi="Times New Roman" w:eastAsia="创艺简楷体" w:cs="Times New Roman"/>
          <w:color w:val="000000"/>
        </w:rPr>
        <w:t>小时或以后变更供应时间的，甲方承担通知前已拌出的混凝土费用。</w:t>
      </w:r>
    </w:p>
    <w:p>
      <w:pPr>
        <w:spacing w:line="500" w:lineRule="exact"/>
        <w:ind w:firstLine="540" w:firstLineChars="225"/>
        <w:rPr>
          <w:rFonts w:ascii="创艺简楷体" w:eastAsia="创艺简楷体"/>
          <w:color w:val="000000"/>
          <w:sz w:val="24"/>
        </w:rPr>
      </w:pPr>
      <w:r>
        <w:rPr>
          <w:rFonts w:ascii="创艺简楷体" w:eastAsia="创艺简楷体"/>
          <w:color w:val="000000"/>
          <w:sz w:val="24"/>
        </w:rPr>
        <w:t>4、乙方发货要求准确填写车号、混凝土强度等级、坍落度、规格、数量、浇筑部位及发货时间。</w:t>
      </w:r>
    </w:p>
    <w:p>
      <w:pPr>
        <w:spacing w:line="500" w:lineRule="exact"/>
        <w:ind w:firstLine="470" w:firstLineChars="196"/>
        <w:rPr>
          <w:rFonts w:ascii="创艺简楷体" w:eastAsia="创艺简楷体"/>
          <w:color w:val="000000"/>
          <w:sz w:val="24"/>
        </w:rPr>
      </w:pPr>
      <w:r>
        <w:rPr>
          <w:rFonts w:ascii="创艺简楷体" w:hAnsi="黑体" w:eastAsia="创艺简楷体"/>
          <w:color w:val="000000"/>
          <w:sz w:val="24"/>
        </w:rPr>
        <w:t>第六条</w:t>
      </w:r>
      <w:r>
        <w:rPr>
          <w:rFonts w:ascii="创艺简楷体" w:eastAsia="创艺简楷体"/>
          <w:color w:val="000000"/>
          <w:sz w:val="24"/>
        </w:rPr>
        <w:t xml:space="preserve"> </w:t>
      </w:r>
      <w:r>
        <w:rPr>
          <w:rFonts w:ascii="创艺简楷体" w:hAnsi="黑体" w:eastAsia="创艺简楷体"/>
          <w:color w:val="000000"/>
          <w:sz w:val="24"/>
        </w:rPr>
        <w:t>验收与交接</w:t>
      </w:r>
    </w:p>
    <w:p>
      <w:pPr>
        <w:spacing w:line="500" w:lineRule="exact"/>
        <w:ind w:firstLine="470" w:firstLineChars="196"/>
        <w:rPr>
          <w:rFonts w:ascii="创艺简楷体" w:eastAsia="创艺简楷体"/>
          <w:color w:val="000000"/>
          <w:sz w:val="24"/>
        </w:rPr>
      </w:pPr>
      <w:r>
        <w:rPr>
          <w:rFonts w:ascii="创艺简楷体" w:eastAsia="创艺简楷体"/>
          <w:color w:val="000000"/>
          <w:sz w:val="24"/>
        </w:rPr>
        <w:t>1、甲乙双方根据国家、省市的有关技术标准及合同约定对供货到施工现场的混凝土数量、混凝土强度等级、浇筑时间和内容进行验收，并签字确认。</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2、乙方供货到施工现场的混凝土，甲方表观检验如有质量异常现象，甲方应及时通知乙方并进行核实，经核实后甲方有权退货处理。</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3、甲方对浇筑到工程部位的混凝土发现有质量异常现象，应在48小时之内书面通知乙方并进行核实，如有争议，双方应会同工程监理、建设工程质量监督管理部门共同确认责任，并提出书面处理意见，属于甲方浇筑不及时或振捣、养护不当等原因，责任由甲方承担；属于产品质量问题，由此给甲方带来的所有经济损失由乙方承担。</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4、乙方供货到现场的混凝土，甲方应第一时间组织安排浇筑到位。由于甲方原因致使运到施工现场的混凝土卸料时间超时的（夏秋季2.5小时，春冬季3小时），乙方不再承担质量责任，因此造成乙方经济损失的，甲方还应当赔偿乙方的经济损失。</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5、乙方在交货时随货物提供送货单，送货单一式</w:t>
      </w:r>
      <w:r>
        <w:rPr>
          <w:rFonts w:ascii="创艺简楷体" w:eastAsia="创艺简楷体"/>
          <w:color w:val="000000"/>
          <w:sz w:val="24"/>
          <w:u w:val="single"/>
        </w:rPr>
        <w:t>两</w:t>
      </w:r>
      <w:r>
        <w:rPr>
          <w:rFonts w:ascii="创艺简楷体" w:eastAsia="创艺简楷体"/>
          <w:color w:val="000000"/>
          <w:sz w:val="24"/>
        </w:rPr>
        <w:t>份，甲方收货人对商品混凝土的供货量及规格等核对无误后，签署送货单，送货单甲乙双方各保留</w:t>
      </w:r>
      <w:r>
        <w:rPr>
          <w:rFonts w:ascii="创艺简楷体" w:eastAsia="创艺简楷体"/>
          <w:color w:val="000000"/>
          <w:sz w:val="24"/>
          <w:u w:val="single"/>
        </w:rPr>
        <w:t>壹</w:t>
      </w:r>
      <w:r>
        <w:rPr>
          <w:rFonts w:ascii="创艺简楷体" w:eastAsia="创艺简楷体"/>
          <w:color w:val="000000"/>
          <w:sz w:val="24"/>
        </w:rPr>
        <w:t>份。甲方收货人签署送货单后，材料的所有权和风险由乙方转移至甲方。</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6、交货地点和收货人：</w:t>
      </w:r>
    </w:p>
    <w:p>
      <w:pPr>
        <w:spacing w:line="500" w:lineRule="exact"/>
        <w:ind w:firstLine="480" w:firstLineChars="200"/>
        <w:rPr>
          <w:rFonts w:ascii="创艺简楷体" w:eastAsia="创艺简楷体"/>
          <w:color w:val="000000"/>
          <w:sz w:val="24"/>
          <w:u w:val="single"/>
        </w:rPr>
      </w:pPr>
      <w:r>
        <w:rPr>
          <w:rFonts w:ascii="创艺简楷体" w:eastAsia="创艺简楷体"/>
          <w:color w:val="000000"/>
          <w:sz w:val="24"/>
        </w:rPr>
        <w:t>甲方指定的交货地点：</w:t>
      </w:r>
      <w:r>
        <w:rPr>
          <w:rFonts w:ascii="创艺简楷体" w:eastAsia="创艺简楷体"/>
          <w:color w:val="000000"/>
          <w:sz w:val="24"/>
          <w:u w:val="single"/>
        </w:rPr>
        <w:t xml:space="preserve">  </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甲方指定的收货人及现场卸货负责人：</w:t>
      </w:r>
      <w:r>
        <w:rPr>
          <w:rFonts w:ascii="创艺简楷体" w:eastAsia="创艺简楷体"/>
          <w:color w:val="000000"/>
          <w:sz w:val="24"/>
          <w:u w:val="single"/>
        </w:rPr>
        <w:t xml:space="preserve">      </w:t>
      </w:r>
    </w:p>
    <w:p>
      <w:pPr>
        <w:spacing w:line="500" w:lineRule="exact"/>
        <w:ind w:firstLine="470" w:firstLineChars="196"/>
        <w:rPr>
          <w:rFonts w:ascii="创艺简楷体" w:eastAsia="创艺简楷体"/>
          <w:color w:val="000000"/>
          <w:sz w:val="24"/>
        </w:rPr>
      </w:pPr>
      <w:r>
        <w:rPr>
          <w:rFonts w:ascii="创艺简楷体" w:hAnsi="黑体" w:eastAsia="创艺简楷体"/>
          <w:color w:val="000000"/>
          <w:sz w:val="24"/>
        </w:rPr>
        <w:t>第七条</w:t>
      </w:r>
      <w:r>
        <w:rPr>
          <w:rFonts w:ascii="创艺简楷体" w:eastAsia="创艺简楷体"/>
          <w:color w:val="000000"/>
          <w:sz w:val="24"/>
        </w:rPr>
        <w:t xml:space="preserve">  </w:t>
      </w:r>
      <w:r>
        <w:rPr>
          <w:rFonts w:ascii="创艺简楷体" w:hAnsi="黑体" w:eastAsia="创艺简楷体"/>
          <w:color w:val="000000"/>
          <w:sz w:val="24"/>
        </w:rPr>
        <w:t>供货量的确认</w:t>
      </w:r>
    </w:p>
    <w:p>
      <w:pPr>
        <w:pStyle w:val="17"/>
        <w:shd w:val="clear" w:color="auto" w:fill="FFFFFF"/>
        <w:spacing w:before="0" w:beforeAutospacing="0" w:after="0" w:afterAutospacing="0" w:line="500" w:lineRule="exact"/>
        <w:rPr>
          <w:rFonts w:ascii="创艺简楷体" w:hAnsi="Times New Roman" w:eastAsia="创艺简楷体" w:cs="Times New Roman"/>
          <w:color w:val="000000"/>
        </w:rPr>
      </w:pPr>
      <w:r>
        <w:rPr>
          <w:rFonts w:ascii="创艺简楷体" w:hAnsi="Times New Roman" w:eastAsia="创艺简楷体" w:cs="Times New Roman"/>
          <w:color w:val="000000"/>
        </w:rPr>
        <w:t xml:space="preserve">   1、以甲方签收的乙方送达商品混凝土的送货单据所记载的数量为基础量，再用图纸的工程数量加损耗进行复核为复核量，若基础量大于复核数量，则以复核量为准，否则，以基础量为准。</w:t>
      </w:r>
    </w:p>
    <w:p>
      <w:pPr>
        <w:pStyle w:val="17"/>
        <w:shd w:val="clear" w:color="auto" w:fill="FFFFFF"/>
        <w:spacing w:before="0" w:beforeAutospacing="0" w:after="0" w:afterAutospacing="0" w:line="500" w:lineRule="exact"/>
        <w:rPr>
          <w:rFonts w:ascii="创艺简楷体" w:hAnsi="Times New Roman" w:eastAsia="创艺简楷体" w:cs="Times New Roman"/>
          <w:color w:val="000000"/>
        </w:rPr>
      </w:pPr>
      <w:r>
        <w:rPr>
          <w:rFonts w:ascii="创艺简楷体" w:hAnsi="Times New Roman" w:eastAsia="创艺简楷体" w:cs="Times New Roman"/>
          <w:color w:val="000000"/>
        </w:rPr>
        <w:t xml:space="preserve">   2、供应过程中甲方可随时抽检，如发现实测数量低于与送货单数量，则按照本批次实测数量中最低的数量计算。</w:t>
      </w:r>
    </w:p>
    <w:p>
      <w:pPr>
        <w:spacing w:line="500" w:lineRule="exact"/>
        <w:ind w:firstLine="470" w:firstLineChars="196"/>
        <w:rPr>
          <w:rFonts w:ascii="创艺简楷体" w:eastAsia="创艺简楷体"/>
          <w:color w:val="000000"/>
          <w:sz w:val="24"/>
        </w:rPr>
      </w:pPr>
      <w:r>
        <w:rPr>
          <w:rFonts w:ascii="创艺简楷体" w:hAnsi="黑体" w:eastAsia="创艺简楷体"/>
          <w:color w:val="000000"/>
          <w:sz w:val="24"/>
        </w:rPr>
        <w:t>第八条</w:t>
      </w:r>
      <w:r>
        <w:rPr>
          <w:rFonts w:ascii="创艺简楷体" w:eastAsia="创艺简楷体"/>
          <w:color w:val="000000"/>
          <w:sz w:val="24"/>
        </w:rPr>
        <w:t xml:space="preserve">  </w:t>
      </w:r>
      <w:r>
        <w:rPr>
          <w:rFonts w:ascii="创艺简楷体" w:hAnsi="黑体" w:eastAsia="创艺简楷体"/>
          <w:color w:val="000000"/>
          <w:sz w:val="24"/>
        </w:rPr>
        <w:t>货款结算及支付方式</w:t>
      </w:r>
    </w:p>
    <w:p>
      <w:pPr>
        <w:spacing w:line="500" w:lineRule="exact"/>
        <w:ind w:firstLine="480" w:firstLineChars="200"/>
        <w:rPr>
          <w:rFonts w:ascii="创艺简楷体" w:eastAsia="创艺简楷体"/>
          <w:color w:val="000000"/>
          <w:sz w:val="24"/>
        </w:rPr>
      </w:pPr>
      <w:r>
        <w:rPr>
          <w:rFonts w:hint="eastAsia" w:ascii="创艺简楷体" w:eastAsia="创艺简楷体"/>
          <w:color w:val="000000"/>
          <w:sz w:val="24"/>
          <w:lang w:val="en-US" w:eastAsia="zh-CN"/>
        </w:rPr>
        <w:t>无预付款，采购次月5日前结算上月采购量、25日前付清结算款项   。</w:t>
      </w:r>
    </w:p>
    <w:p>
      <w:pPr>
        <w:spacing w:line="500" w:lineRule="exact"/>
        <w:ind w:firstLine="480" w:firstLineChars="200"/>
        <w:rPr>
          <w:rFonts w:ascii="创艺简楷体" w:eastAsia="创艺简楷体"/>
          <w:color w:val="000000"/>
          <w:sz w:val="24"/>
        </w:rPr>
      </w:pPr>
      <w:r>
        <w:rPr>
          <w:rFonts w:ascii="创艺简楷体" w:hAnsi="黑体" w:eastAsia="创艺简楷体"/>
          <w:color w:val="000000"/>
          <w:sz w:val="24"/>
        </w:rPr>
        <w:t>第九条</w:t>
      </w:r>
      <w:r>
        <w:rPr>
          <w:rFonts w:ascii="创艺简楷体" w:eastAsia="创艺简楷体"/>
          <w:color w:val="000000"/>
          <w:sz w:val="24"/>
        </w:rPr>
        <w:t>  </w:t>
      </w:r>
      <w:r>
        <w:rPr>
          <w:rFonts w:ascii="创艺简楷体" w:hAnsi="黑体" w:eastAsia="创艺简楷体"/>
          <w:color w:val="000000"/>
          <w:sz w:val="24"/>
        </w:rPr>
        <w:t>双方的义务</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（一）甲方的义务</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1、按合同约定支付已供应商品混凝土的价款。</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2、完成商品混凝土供应前的准备工作。</w:t>
      </w:r>
      <w:bookmarkStart w:id="0" w:name="_GoBack"/>
      <w:bookmarkEnd w:id="0"/>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3、大体量混凝土浇筑时，应提前</w:t>
      </w:r>
      <w:r>
        <w:rPr>
          <w:rFonts w:ascii="创艺简楷体" w:eastAsia="创艺简楷体"/>
          <w:color w:val="000000"/>
          <w:sz w:val="24"/>
          <w:u w:val="single"/>
        </w:rPr>
        <w:t xml:space="preserve"> </w:t>
      </w:r>
      <w:r>
        <w:rPr>
          <w:rFonts w:hint="eastAsia" w:ascii="创艺简楷体" w:eastAsia="创艺简楷体"/>
          <w:color w:val="000000"/>
          <w:sz w:val="24"/>
          <w:u w:val="single"/>
        </w:rPr>
        <w:t>24</w:t>
      </w:r>
      <w:r>
        <w:rPr>
          <w:rFonts w:ascii="创艺简楷体" w:eastAsia="创艺简楷体"/>
          <w:color w:val="000000"/>
          <w:sz w:val="24"/>
          <w:u w:val="single"/>
        </w:rPr>
        <w:t xml:space="preserve"> </w:t>
      </w:r>
      <w:r>
        <w:rPr>
          <w:rFonts w:ascii="创艺简楷体" w:eastAsia="创艺简楷体"/>
          <w:color w:val="000000"/>
          <w:sz w:val="24"/>
        </w:rPr>
        <w:t>小时通知乙方供混凝土的部位、时间、标号、方量、具体技术要求，零星混凝土浇筑应提前</w:t>
      </w:r>
      <w:r>
        <w:rPr>
          <w:rFonts w:ascii="创艺简楷体" w:eastAsia="创艺简楷体"/>
          <w:color w:val="000000"/>
          <w:sz w:val="24"/>
          <w:u w:val="single"/>
        </w:rPr>
        <w:t xml:space="preserve"> </w:t>
      </w:r>
      <w:r>
        <w:rPr>
          <w:rFonts w:hint="eastAsia" w:ascii="创艺简楷体" w:eastAsia="创艺简楷体"/>
          <w:color w:val="000000"/>
          <w:sz w:val="24"/>
          <w:u w:val="single"/>
        </w:rPr>
        <w:t>12</w:t>
      </w:r>
      <w:r>
        <w:rPr>
          <w:rFonts w:ascii="创艺简楷体" w:eastAsia="创艺简楷体"/>
          <w:color w:val="000000"/>
          <w:sz w:val="24"/>
          <w:u w:val="single"/>
        </w:rPr>
        <w:t xml:space="preserve"> </w:t>
      </w:r>
      <w:r>
        <w:rPr>
          <w:rFonts w:ascii="创艺简楷体" w:eastAsia="创艺简楷体"/>
          <w:color w:val="000000"/>
          <w:sz w:val="24"/>
        </w:rPr>
        <w:t>小时通知乙方。</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4、负责混凝土的质量检验工作，并按规定对已浇筑混凝土进行养护。</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（二）乙方的义务</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1、按合同约定的质量标准、数量标准供应混凝土,或按甲方提供的经监理批准的配合比、数量供应混凝土。</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2、按合同约定的时间供应</w:t>
      </w:r>
      <w:r>
        <w:rPr>
          <w:rFonts w:hint="eastAsia" w:ascii="创艺简楷体" w:eastAsia="创艺简楷体"/>
          <w:color w:val="000000"/>
          <w:sz w:val="24"/>
        </w:rPr>
        <w:t>合格</w:t>
      </w:r>
      <w:r>
        <w:rPr>
          <w:rFonts w:ascii="创艺简楷体" w:eastAsia="创艺简楷体"/>
          <w:color w:val="000000"/>
          <w:sz w:val="24"/>
        </w:rPr>
        <w:t>混凝土。</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3、提供所供混凝土的材料质量证明书、试（检）验报告、合格证及复试报告。</w:t>
      </w:r>
    </w:p>
    <w:p>
      <w:pPr>
        <w:spacing w:line="500" w:lineRule="exact"/>
        <w:ind w:firstLine="480" w:firstLineChars="200"/>
        <w:rPr>
          <w:rFonts w:hint="eastAsia" w:ascii="创艺简楷体" w:hAnsi="Times New Roman" w:eastAsia="创艺简楷体" w:cs="Times New Roman"/>
          <w:color w:val="000000"/>
          <w:sz w:val="24"/>
          <w:lang w:eastAsia="zh-CN"/>
        </w:rPr>
      </w:pPr>
      <w:r>
        <w:rPr>
          <w:rFonts w:ascii="创艺简楷体" w:eastAsia="创艺简楷体"/>
          <w:color w:val="000000"/>
          <w:sz w:val="24"/>
        </w:rPr>
        <w:t>4、指派试验员到现场控制塌落度、和易性、流动性，各项指标合格后方可浇筑。</w:t>
      </w:r>
      <w:r>
        <w:rPr>
          <w:rFonts w:ascii="创艺简楷体" w:hAnsi="Times New Roman" w:eastAsia="创艺简楷体" w:cs="Times New Roman"/>
          <w:color w:val="000000"/>
          <w:sz w:val="24"/>
        </w:rPr>
        <w:t>乙方承诺所供应的混凝土及混凝土试块合格，若出现混凝土试块检测不合格现象由乙方负责全面处理，并承担全部的责任及费用</w:t>
      </w:r>
      <w:r>
        <w:rPr>
          <w:rFonts w:hint="eastAsia" w:ascii="创艺简楷体" w:hAnsi="Times New Roman" w:eastAsia="创艺简楷体" w:cs="Times New Roman"/>
          <w:color w:val="000000"/>
          <w:sz w:val="24"/>
          <w:lang w:eastAsia="zh-CN"/>
        </w:rPr>
        <w:t>。</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5、每批次混凝土供应前，提供混凝土配合比、水泥、石子、黄砂、外加剂检测报告、出厂质量证明书等相关技术资料报告原件壹式</w:t>
      </w:r>
      <w:r>
        <w:rPr>
          <w:rFonts w:ascii="创艺简楷体" w:eastAsia="创艺简楷体"/>
          <w:color w:val="000000"/>
          <w:sz w:val="24"/>
          <w:u w:val="single"/>
        </w:rPr>
        <w:t xml:space="preserve"> 贰 </w:t>
      </w:r>
      <w:r>
        <w:rPr>
          <w:rFonts w:ascii="创艺简楷体" w:eastAsia="创艺简楷体"/>
          <w:color w:val="000000"/>
          <w:sz w:val="24"/>
        </w:rPr>
        <w:t>份。</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6、在商品混凝土供应过程中因特殊情况而不能继续正常供货时，应自情况发生之日起</w:t>
      </w:r>
      <w:r>
        <w:rPr>
          <w:rFonts w:ascii="创艺简楷体" w:eastAsia="创艺简楷体"/>
          <w:color w:val="000000"/>
          <w:sz w:val="24"/>
          <w:u w:val="single"/>
        </w:rPr>
        <w:t xml:space="preserve"> 7 </w:t>
      </w:r>
      <w:r>
        <w:rPr>
          <w:rFonts w:ascii="创艺简楷体" w:eastAsia="创艺简楷体"/>
          <w:color w:val="000000"/>
          <w:sz w:val="24"/>
        </w:rPr>
        <w:t>内以书面形式通知甲方。</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7、应保证进出车辆不会对施工现场造成污染。</w:t>
      </w:r>
    </w:p>
    <w:p>
      <w:pPr>
        <w:spacing w:line="500" w:lineRule="exact"/>
        <w:ind w:firstLine="480" w:firstLineChars="200"/>
        <w:rPr>
          <w:rFonts w:ascii="创艺简楷体" w:eastAsia="创艺简楷体"/>
          <w:color w:val="000000"/>
          <w:sz w:val="24"/>
        </w:rPr>
      </w:pPr>
      <w:r>
        <w:rPr>
          <w:rFonts w:ascii="创艺简楷体" w:hAnsi="黑体" w:eastAsia="创艺简楷体"/>
          <w:color w:val="000000"/>
          <w:sz w:val="24"/>
        </w:rPr>
        <w:t>第十条</w:t>
      </w:r>
      <w:r>
        <w:rPr>
          <w:rFonts w:ascii="创艺简楷体" w:eastAsia="创艺简楷体"/>
          <w:color w:val="000000"/>
          <w:sz w:val="24"/>
        </w:rPr>
        <w:t xml:space="preserve">  </w:t>
      </w:r>
      <w:r>
        <w:rPr>
          <w:rFonts w:ascii="创艺简楷体" w:hAnsi="黑体" w:eastAsia="创艺简楷体"/>
          <w:color w:val="000000"/>
          <w:sz w:val="24"/>
        </w:rPr>
        <w:t>违约责任</w:t>
      </w:r>
    </w:p>
    <w:p>
      <w:pPr>
        <w:spacing w:line="500" w:lineRule="exact"/>
        <w:ind w:firstLine="480" w:firstLineChars="200"/>
        <w:rPr>
          <w:rFonts w:ascii="创艺简楷体" w:eastAsia="创艺简楷体"/>
          <w:b/>
          <w:color w:val="000000"/>
          <w:sz w:val="24"/>
        </w:rPr>
      </w:pPr>
      <w:r>
        <w:rPr>
          <w:rFonts w:ascii="创艺简楷体" w:hAnsi="楷体" w:eastAsia="创艺简楷体"/>
          <w:b/>
          <w:color w:val="000000"/>
          <w:sz w:val="24"/>
        </w:rPr>
        <w:t>（一）甲方的违约责任</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1、因准备不足造成待车时间超过</w:t>
      </w:r>
      <w:r>
        <w:rPr>
          <w:rFonts w:ascii="创艺简楷体" w:eastAsia="创艺简楷体"/>
          <w:color w:val="000000"/>
          <w:sz w:val="24"/>
          <w:u w:val="single"/>
        </w:rPr>
        <w:t xml:space="preserve"> </w:t>
      </w:r>
      <w:r>
        <w:rPr>
          <w:rFonts w:hint="eastAsia" w:ascii="创艺简楷体" w:eastAsia="创艺简楷体"/>
          <w:color w:val="000000"/>
          <w:sz w:val="24"/>
          <w:u w:val="single"/>
        </w:rPr>
        <w:t>/</w:t>
      </w:r>
      <w:r>
        <w:rPr>
          <w:rFonts w:ascii="创艺简楷体" w:eastAsia="创艺简楷体"/>
          <w:color w:val="000000"/>
          <w:sz w:val="24"/>
          <w:u w:val="single"/>
        </w:rPr>
        <w:t xml:space="preserve"> </w:t>
      </w:r>
      <w:r>
        <w:rPr>
          <w:rFonts w:ascii="创艺简楷体" w:eastAsia="创艺简楷体"/>
          <w:color w:val="000000"/>
          <w:sz w:val="24"/>
        </w:rPr>
        <w:t>小时，使混凝土报废，赔偿给乙方造成的实际损失。</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2、甲方应保证在本合同约定的付款期限内及时支付应付货款，如甲方末按合同支付货款，则应按合同约定承担违约责任。</w:t>
      </w:r>
    </w:p>
    <w:p>
      <w:pPr>
        <w:spacing w:line="500" w:lineRule="exact"/>
        <w:ind w:firstLine="480" w:firstLineChars="200"/>
        <w:rPr>
          <w:rFonts w:ascii="创艺简楷体" w:eastAsia="创艺简楷体"/>
          <w:b/>
          <w:color w:val="000000"/>
          <w:sz w:val="24"/>
        </w:rPr>
      </w:pPr>
      <w:r>
        <w:rPr>
          <w:rFonts w:ascii="创艺简楷体" w:hAnsi="楷体" w:eastAsia="创艺简楷体"/>
          <w:b/>
          <w:color w:val="000000"/>
          <w:sz w:val="24"/>
        </w:rPr>
        <w:t>（二）乙方的违约责任</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1、未按合同约定的质量和数量供应混凝土，赔偿因此给甲方造成的损失；在甲方指定的期限内，仍不能达到合同约定标准，甲方有权解除本合同。</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2、未按合同约定的时间供应混凝土，赔偿因此给甲方造成的损失；在经甲方催告后</w:t>
      </w:r>
      <w:r>
        <w:rPr>
          <w:rFonts w:ascii="创艺简楷体" w:eastAsia="创艺简楷体"/>
          <w:color w:val="000000"/>
          <w:sz w:val="24"/>
          <w:u w:val="single"/>
        </w:rPr>
        <w:t xml:space="preserve"> </w:t>
      </w:r>
      <w:r>
        <w:rPr>
          <w:rFonts w:hint="eastAsia" w:ascii="创艺简楷体" w:eastAsia="创艺简楷体"/>
          <w:color w:val="000000"/>
          <w:sz w:val="24"/>
          <w:u w:val="single"/>
        </w:rPr>
        <w:t>3</w:t>
      </w:r>
      <w:r>
        <w:rPr>
          <w:rFonts w:ascii="创艺简楷体" w:eastAsia="创艺简楷体"/>
          <w:color w:val="000000"/>
          <w:sz w:val="24"/>
          <w:u w:val="single"/>
        </w:rPr>
        <w:t xml:space="preserve"> </w:t>
      </w:r>
      <w:r>
        <w:rPr>
          <w:rFonts w:ascii="创艺简楷体" w:eastAsia="创艺简楷体"/>
          <w:color w:val="000000"/>
          <w:sz w:val="24"/>
        </w:rPr>
        <w:t>日内，仍不能按时供应，甲方有权解除本合同。</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3、未按合同约定提供各种单证，向甲方支付未提供单证的混凝土价款的3-5 %的违约金。</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4、不能按合同约定供应混凝土，乙方应提前</w:t>
      </w:r>
      <w:r>
        <w:rPr>
          <w:rFonts w:ascii="创艺简楷体" w:eastAsia="创艺简楷体"/>
          <w:color w:val="000000"/>
          <w:sz w:val="24"/>
          <w:u w:val="single"/>
        </w:rPr>
        <w:t xml:space="preserve"> 2天  </w:t>
      </w:r>
      <w:r>
        <w:rPr>
          <w:rFonts w:ascii="创艺简楷体" w:eastAsia="创艺简楷体"/>
          <w:color w:val="000000"/>
          <w:sz w:val="24"/>
        </w:rPr>
        <w:t>通知甲方，否则，乙方应赔偿甲方停工损失和工期延长损失。</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5、在甲方施工过程，乙方不能连续供应混凝土导致甲方混凝土构件报废或接茬损失的，由乙方承担赔偿责任。</w:t>
      </w:r>
    </w:p>
    <w:p>
      <w:pPr>
        <w:spacing w:line="500" w:lineRule="exact"/>
        <w:ind w:firstLine="480" w:firstLineChars="200"/>
        <w:rPr>
          <w:rFonts w:ascii="创艺简楷体" w:eastAsia="创艺简楷体"/>
          <w:color w:val="000000"/>
          <w:sz w:val="24"/>
        </w:rPr>
      </w:pPr>
      <w:r>
        <w:rPr>
          <w:rFonts w:ascii="创艺简楷体" w:eastAsia="创艺简楷体"/>
          <w:color w:val="000000"/>
          <w:sz w:val="24"/>
        </w:rPr>
        <w:t>6、如制取的混凝土试件抗压、抗折、抗渗（如果有）不能满足设计及规范要求的，甲方将不支付相应的混凝土款，且乙方应赔偿甲方为清除不合格品发生的费用及工期延长损失费用。</w:t>
      </w:r>
    </w:p>
    <w:p>
      <w:pPr>
        <w:spacing w:line="500" w:lineRule="exact"/>
        <w:ind w:firstLine="470" w:firstLineChars="196"/>
        <w:rPr>
          <w:rFonts w:ascii="创艺简楷体" w:eastAsia="创艺简楷体"/>
          <w:color w:val="000000"/>
          <w:sz w:val="24"/>
        </w:rPr>
      </w:pPr>
      <w:r>
        <w:rPr>
          <w:rFonts w:ascii="创艺简楷体" w:hAnsi="黑体" w:eastAsia="创艺简楷体"/>
          <w:color w:val="000000"/>
          <w:sz w:val="24"/>
        </w:rPr>
        <w:t>第十一条</w:t>
      </w:r>
      <w:r>
        <w:rPr>
          <w:rFonts w:ascii="创艺简楷体" w:eastAsia="创艺简楷体"/>
          <w:color w:val="000000"/>
          <w:sz w:val="24"/>
        </w:rPr>
        <w:t xml:space="preserve">  </w:t>
      </w:r>
      <w:r>
        <w:rPr>
          <w:rFonts w:ascii="创艺简楷体" w:hAnsi="黑体" w:eastAsia="创艺简楷体"/>
          <w:color w:val="000000"/>
          <w:sz w:val="24"/>
        </w:rPr>
        <w:t>争议解决方式</w:t>
      </w:r>
    </w:p>
    <w:p>
      <w:pPr>
        <w:spacing w:line="500" w:lineRule="exact"/>
        <w:ind w:firstLine="410" w:firstLineChars="171"/>
        <w:rPr>
          <w:rFonts w:ascii="创艺简楷体" w:eastAsia="创艺简楷体"/>
          <w:color w:val="000000"/>
          <w:sz w:val="24"/>
        </w:rPr>
      </w:pPr>
      <w:r>
        <w:rPr>
          <w:rFonts w:ascii="创艺简楷体" w:eastAsia="创艺简楷体"/>
          <w:color w:val="000000"/>
          <w:sz w:val="24"/>
        </w:rPr>
        <w:t>在本合同履过程中如发生争议，双方应协商解决，若双方无法协商一致，则提交</w:t>
      </w:r>
      <w:r>
        <w:rPr>
          <w:rFonts w:hint="eastAsia" w:ascii="创艺简楷体" w:eastAsia="创艺简楷体"/>
          <w:color w:val="000000"/>
          <w:sz w:val="24"/>
        </w:rPr>
        <w:t>甲方</w:t>
      </w:r>
      <w:r>
        <w:rPr>
          <w:rFonts w:ascii="创艺简楷体" w:eastAsia="创艺简楷体"/>
          <w:color w:val="000000"/>
          <w:sz w:val="24"/>
        </w:rPr>
        <w:t>所在地人民法院进行裁决。</w:t>
      </w:r>
    </w:p>
    <w:p>
      <w:pPr>
        <w:spacing w:line="500" w:lineRule="exact"/>
        <w:ind w:firstLine="470" w:firstLineChars="196"/>
        <w:rPr>
          <w:rFonts w:ascii="创艺简楷体" w:eastAsia="创艺简楷体"/>
          <w:color w:val="000000"/>
          <w:sz w:val="24"/>
        </w:rPr>
      </w:pPr>
      <w:r>
        <w:rPr>
          <w:rFonts w:ascii="创艺简楷体" w:hAnsi="黑体" w:eastAsia="创艺简楷体"/>
          <w:color w:val="000000"/>
          <w:sz w:val="24"/>
        </w:rPr>
        <w:t>第十二条</w:t>
      </w:r>
      <w:r>
        <w:rPr>
          <w:rFonts w:ascii="创艺简楷体" w:eastAsia="创艺简楷体"/>
          <w:color w:val="000000"/>
          <w:sz w:val="24"/>
        </w:rPr>
        <w:t xml:space="preserve"> </w:t>
      </w:r>
      <w:r>
        <w:rPr>
          <w:rFonts w:ascii="创艺简楷体" w:hAnsi="黑体" w:eastAsia="创艺简楷体"/>
          <w:color w:val="000000"/>
          <w:sz w:val="24"/>
        </w:rPr>
        <w:t>其他约定事项</w:t>
      </w:r>
    </w:p>
    <w:p>
      <w:pPr>
        <w:spacing w:line="500" w:lineRule="exact"/>
        <w:ind w:firstLine="410" w:firstLineChars="171"/>
        <w:rPr>
          <w:rFonts w:ascii="创艺简楷体" w:eastAsia="创艺简楷体"/>
          <w:color w:val="000000"/>
          <w:sz w:val="24"/>
        </w:rPr>
      </w:pPr>
      <w:r>
        <w:rPr>
          <w:rFonts w:ascii="创艺简楷体" w:eastAsia="创艺简楷体"/>
          <w:color w:val="000000"/>
          <w:sz w:val="24"/>
        </w:rPr>
        <w:t>1、乙方所提供的混凝土产品，可以由三方（乙方、甲方、监理方）见证取样试块抗压强度为检测依据，若无三方见证取样试块，则由乙方实验室在混凝土出厂前取样，按标准养护，以标养试块28天抗压强度为评定混凝土是否合格的依据。工程完工检验时必须要乙方专业人员到场。取样、养护、试压过程甲方可派人监督，乙方免费提供试块制作和标准养护。</w:t>
      </w:r>
    </w:p>
    <w:p>
      <w:pPr>
        <w:spacing w:line="500" w:lineRule="exact"/>
        <w:ind w:firstLine="410" w:firstLineChars="171"/>
        <w:rPr>
          <w:rFonts w:ascii="创艺简楷体" w:eastAsia="创艺简楷体"/>
          <w:sz w:val="24"/>
        </w:rPr>
      </w:pPr>
      <w:r>
        <w:rPr>
          <w:rFonts w:ascii="创艺简楷体" w:eastAsia="创艺简楷体"/>
          <w:sz w:val="24"/>
        </w:rPr>
        <w:t>2、未尽事宜，经双方协商一致后可另行补充约定。补充约定与附件均为本合同组成部份；合同自供需双方签字盖章之日起生效，完工帐清后自行终止。</w:t>
      </w:r>
    </w:p>
    <w:p>
      <w:pPr>
        <w:spacing w:line="500" w:lineRule="exact"/>
        <w:ind w:firstLine="410" w:firstLineChars="171"/>
        <w:rPr>
          <w:rFonts w:ascii="创艺简楷体" w:eastAsia="创艺简楷体"/>
          <w:sz w:val="24"/>
        </w:rPr>
      </w:pPr>
      <w:r>
        <w:rPr>
          <w:rFonts w:ascii="创艺简楷体" w:eastAsia="创艺简楷体"/>
          <w:sz w:val="24"/>
        </w:rPr>
        <w:t>3、本合同及附件一式</w:t>
      </w:r>
      <w:r>
        <w:rPr>
          <w:rFonts w:hint="eastAsia" w:ascii="创艺简楷体" w:eastAsia="创艺简楷体"/>
          <w:sz w:val="24"/>
        </w:rPr>
        <w:t>肆</w:t>
      </w:r>
      <w:r>
        <w:rPr>
          <w:rFonts w:ascii="创艺简楷体" w:eastAsia="创艺简楷体"/>
          <w:sz w:val="24"/>
        </w:rPr>
        <w:t>份 ，甲方</w:t>
      </w:r>
      <w:r>
        <w:rPr>
          <w:rFonts w:hint="eastAsia" w:ascii="创艺简楷体" w:eastAsia="创艺简楷体"/>
          <w:sz w:val="24"/>
        </w:rPr>
        <w:t>贰</w:t>
      </w:r>
      <w:r>
        <w:rPr>
          <w:rFonts w:ascii="创艺简楷体" w:eastAsia="创艺简楷体"/>
          <w:sz w:val="24"/>
        </w:rPr>
        <w:t>份，乙方</w:t>
      </w:r>
      <w:r>
        <w:rPr>
          <w:rFonts w:hint="eastAsia" w:ascii="创艺简楷体" w:eastAsia="创艺简楷体"/>
          <w:sz w:val="24"/>
        </w:rPr>
        <w:t>贰</w:t>
      </w:r>
      <w:r>
        <w:rPr>
          <w:rFonts w:ascii="创艺简楷体" w:eastAsia="创艺简楷体"/>
          <w:sz w:val="24"/>
        </w:rPr>
        <w:t>份，具有同等法律效力，自双方签字（盖章）后生效。</w:t>
      </w:r>
    </w:p>
    <w:p>
      <w:pPr>
        <w:spacing w:line="500" w:lineRule="exact"/>
        <w:ind w:firstLine="410" w:firstLineChars="171"/>
        <w:rPr>
          <w:rFonts w:ascii="创艺简楷体" w:eastAsia="创艺简楷体"/>
          <w:sz w:val="24"/>
          <w:u w:val="single"/>
        </w:rPr>
      </w:pPr>
    </w:p>
    <w:p>
      <w:pPr>
        <w:spacing w:line="500" w:lineRule="exact"/>
        <w:rPr>
          <w:rFonts w:ascii="创艺简楷体" w:eastAsia="创艺简楷体"/>
          <w:sz w:val="24"/>
        </w:rPr>
      </w:pPr>
    </w:p>
    <w:p>
      <w:pPr>
        <w:spacing w:line="500" w:lineRule="exact"/>
        <w:rPr>
          <w:rFonts w:ascii="创艺简楷体" w:eastAsia="创艺简楷体"/>
          <w:sz w:val="24"/>
        </w:rPr>
      </w:pPr>
      <w:r>
        <w:rPr>
          <w:rFonts w:ascii="创艺简楷体" w:eastAsia="创艺简楷体"/>
          <w:sz w:val="24"/>
        </w:rPr>
        <w:t>甲方（盖章）：</w:t>
      </w:r>
      <w:r>
        <w:rPr>
          <w:rFonts w:ascii="创艺简楷体" w:eastAsia="创艺简楷体"/>
          <w:sz w:val="24"/>
          <w:u w:val="single"/>
        </w:rPr>
        <w:t xml:space="preserve">                </w:t>
      </w:r>
      <w:r>
        <w:rPr>
          <w:rFonts w:ascii="创艺简楷体" w:eastAsia="创艺简楷体"/>
          <w:sz w:val="24"/>
        </w:rPr>
        <w:t>乙方（盖章）</w:t>
      </w:r>
      <w:r>
        <w:rPr>
          <w:rFonts w:ascii="创艺简楷体" w:eastAsia="创艺简楷体"/>
          <w:sz w:val="24"/>
          <w:u w:val="single"/>
        </w:rPr>
        <w:t xml:space="preserve">                              </w:t>
      </w:r>
    </w:p>
    <w:p>
      <w:pPr>
        <w:tabs>
          <w:tab w:val="center" w:pos="4153"/>
        </w:tabs>
        <w:spacing w:line="500" w:lineRule="exact"/>
        <w:rPr>
          <w:rFonts w:ascii="创艺简楷体" w:eastAsia="创艺简楷体"/>
          <w:sz w:val="24"/>
          <w:u w:val="single"/>
        </w:rPr>
      </w:pPr>
      <w:r>
        <w:rPr>
          <w:rFonts w:ascii="创艺简楷体" w:eastAsia="创艺简楷体"/>
          <w:sz w:val="24"/>
        </w:rPr>
        <w:t>委托代理人：</w:t>
      </w:r>
      <w:r>
        <w:rPr>
          <w:rFonts w:ascii="创艺简楷体" w:eastAsia="创艺简楷体"/>
          <w:sz w:val="24"/>
          <w:u w:val="single"/>
        </w:rPr>
        <w:t xml:space="preserve">                 </w:t>
      </w:r>
      <w:r>
        <w:rPr>
          <w:rFonts w:ascii="创艺简楷体" w:eastAsia="创艺简楷体"/>
          <w:sz w:val="24"/>
        </w:rPr>
        <w:t>委托代理人：</w:t>
      </w:r>
      <w:r>
        <w:rPr>
          <w:rFonts w:ascii="创艺简楷体" w:eastAsia="创艺简楷体"/>
          <w:sz w:val="24"/>
          <w:u w:val="single"/>
        </w:rPr>
        <w:t xml:space="preserve">                            </w:t>
      </w:r>
    </w:p>
    <w:p>
      <w:pPr>
        <w:tabs>
          <w:tab w:val="center" w:pos="4153"/>
        </w:tabs>
        <w:spacing w:line="500" w:lineRule="exact"/>
        <w:rPr>
          <w:rFonts w:ascii="创艺简楷体" w:eastAsia="创艺简楷体"/>
          <w:sz w:val="24"/>
        </w:rPr>
      </w:pPr>
      <w:r>
        <w:rPr>
          <w:rFonts w:ascii="创艺简楷体" w:eastAsia="创艺简楷体"/>
          <w:sz w:val="24"/>
        </w:rPr>
        <w:t xml:space="preserve">                             开户银行：</w:t>
      </w:r>
      <w:r>
        <w:rPr>
          <w:rFonts w:ascii="创艺简楷体" w:eastAsia="创艺简楷体"/>
          <w:sz w:val="24"/>
          <w:u w:val="single"/>
        </w:rPr>
        <w:t xml:space="preserve">             </w:t>
      </w:r>
    </w:p>
    <w:p>
      <w:pPr>
        <w:tabs>
          <w:tab w:val="center" w:pos="4153"/>
        </w:tabs>
        <w:spacing w:line="500" w:lineRule="exact"/>
        <w:rPr>
          <w:rFonts w:ascii="创艺简楷体" w:eastAsia="创艺简楷体"/>
          <w:sz w:val="24"/>
        </w:rPr>
      </w:pPr>
      <w:r>
        <w:rPr>
          <w:rFonts w:ascii="创艺简楷体" w:eastAsia="创艺简楷体"/>
          <w:sz w:val="24"/>
        </w:rPr>
        <w:t xml:space="preserve">                             银行帐号：</w:t>
      </w:r>
      <w:r>
        <w:rPr>
          <w:rFonts w:ascii="创艺简楷体" w:eastAsia="创艺简楷体"/>
          <w:sz w:val="24"/>
          <w:u w:val="single"/>
        </w:rPr>
        <w:t xml:space="preserve">             </w:t>
      </w:r>
    </w:p>
    <w:p>
      <w:pPr>
        <w:spacing w:line="500" w:lineRule="exact"/>
        <w:rPr>
          <w:rFonts w:ascii="创艺简楷体" w:eastAsia="创艺简楷体"/>
          <w:color w:val="FFFFFF"/>
          <w:sz w:val="24"/>
        </w:rPr>
      </w:pPr>
      <w:r>
        <w:rPr>
          <w:rFonts w:ascii="创艺简楷体" w:eastAsia="创艺简楷体"/>
          <w:sz w:val="24"/>
        </w:rPr>
        <w:t>签订日期：</w:t>
      </w:r>
      <w:r>
        <w:rPr>
          <w:rFonts w:ascii="创艺简楷体" w:eastAsia="创艺简楷体"/>
          <w:sz w:val="24"/>
          <w:u w:val="single"/>
        </w:rPr>
        <w:t xml:space="preserve">    年   月   日</w:t>
      </w:r>
      <w:r>
        <w:rPr>
          <w:rFonts w:hint="eastAsia" w:ascii="创艺简楷体" w:eastAsia="创艺简楷体"/>
          <w:color w:val="FFFFFF"/>
          <w:sz w:val="24"/>
        </w:rPr>
        <w:t>您好，欢迎您阅读我的文章，本WORD文档可编辑修改，也可以直接打印。阅读过后，希望您提出保贵的意见或建议。阅读和学习是一种非常好的习惯，坚持下去，让我们共同进步。</w:t>
      </w:r>
    </w:p>
    <w:p>
      <w:pPr>
        <w:tabs>
          <w:tab w:val="center" w:pos="4153"/>
        </w:tabs>
        <w:spacing w:line="500" w:lineRule="exact"/>
        <w:rPr>
          <w:rFonts w:ascii="创艺简楷体" w:eastAsia="创艺简楷体"/>
          <w:sz w:val="24"/>
          <w:u w:val="single"/>
        </w:rPr>
      </w:pPr>
    </w:p>
    <w:p>
      <w:pPr>
        <w:rPr>
          <w:rFonts w:hint="default" w:eastAsia="宋体"/>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创艺简楷体">
    <w:altName w:val="等线"/>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abstractNum w:abstractNumId="1">
    <w:nsid w:val="3392F817"/>
    <w:multiLevelType w:val="singleLevel"/>
    <w:tmpl w:val="3392F81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NTk0YWUzMDkwY2RjOGY1YWFjNjQ4NTkzYWIyNzUifQ=="/>
  </w:docVars>
  <w:rsids>
    <w:rsidRoot w:val="00172A27"/>
    <w:rsid w:val="01067305"/>
    <w:rsid w:val="046248DD"/>
    <w:rsid w:val="04803322"/>
    <w:rsid w:val="09EA794C"/>
    <w:rsid w:val="0A764C3F"/>
    <w:rsid w:val="0B611E33"/>
    <w:rsid w:val="15F07F9B"/>
    <w:rsid w:val="1B8F5B45"/>
    <w:rsid w:val="1BEC1D8C"/>
    <w:rsid w:val="215E4D82"/>
    <w:rsid w:val="2183277C"/>
    <w:rsid w:val="24156E1F"/>
    <w:rsid w:val="2AC60E73"/>
    <w:rsid w:val="2CBE3049"/>
    <w:rsid w:val="2F911A4F"/>
    <w:rsid w:val="35716271"/>
    <w:rsid w:val="37530DAA"/>
    <w:rsid w:val="381B457B"/>
    <w:rsid w:val="3A7C691D"/>
    <w:rsid w:val="45702A83"/>
    <w:rsid w:val="47762C68"/>
    <w:rsid w:val="4AC75AD6"/>
    <w:rsid w:val="4D186772"/>
    <w:rsid w:val="4D7B7443"/>
    <w:rsid w:val="4E7179AF"/>
    <w:rsid w:val="5180327A"/>
    <w:rsid w:val="5435675A"/>
    <w:rsid w:val="554C6557"/>
    <w:rsid w:val="581662BB"/>
    <w:rsid w:val="5A752734"/>
    <w:rsid w:val="5B55535F"/>
    <w:rsid w:val="5BF67FAB"/>
    <w:rsid w:val="612E61C1"/>
    <w:rsid w:val="66DD1AC8"/>
    <w:rsid w:val="6C662388"/>
    <w:rsid w:val="71447041"/>
    <w:rsid w:val="716A6C53"/>
    <w:rsid w:val="75B65036"/>
    <w:rsid w:val="77B270DB"/>
    <w:rsid w:val="7C4D4D5B"/>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3">
    <w:name w:val="Body Text Indent 2"/>
    <w:basedOn w:val="1"/>
    <w:autoRedefine/>
    <w:qFormat/>
    <w:uiPriority w:val="0"/>
    <w:pPr>
      <w:spacing w:after="120" w:line="480" w:lineRule="auto"/>
      <w:ind w:left="420" w:firstLine="539"/>
    </w:pPr>
    <w:rPr>
      <w:rFonts w:ascii="Times New Roman" w:hAnsi="Times New Roman"/>
      <w:sz w:val="28"/>
    </w:r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toc 2"/>
    <w:basedOn w:val="1"/>
    <w:next w:val="1"/>
    <w:autoRedefine/>
    <w:qFormat/>
    <w:uiPriority w:val="39"/>
    <w:pPr>
      <w:ind w:left="420" w:leftChars="200"/>
    </w:p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autoRedefine/>
    <w:unhideWhenUsed/>
    <w:qFormat/>
    <w:uiPriority w:val="99"/>
    <w:pPr>
      <w:ind w:firstLine="420" w:firstLineChars="100"/>
    </w:pPr>
    <w:rPr>
      <w:rFonts w:ascii="Calibri" w:hAnsi="Calibri" w:eastAsia="宋体" w:cs="Times New Roman"/>
      <w:szCs w:val="22"/>
    </w:rPr>
  </w:style>
  <w:style w:type="paragraph" w:styleId="10">
    <w:name w:val="List Paragraph"/>
    <w:basedOn w:val="1"/>
    <w:autoRedefine/>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11">
    <w:name w:val="font91"/>
    <w:basedOn w:val="9"/>
    <w:autoRedefine/>
    <w:qFormat/>
    <w:uiPriority w:val="0"/>
    <w:rPr>
      <w:rFonts w:hint="eastAsia" w:ascii="宋体" w:hAnsi="宋体" w:eastAsia="宋体" w:cs="宋体"/>
      <w:color w:val="000000"/>
      <w:sz w:val="20"/>
      <w:szCs w:val="20"/>
      <w:u w:val="none"/>
    </w:rPr>
  </w:style>
  <w:style w:type="character" w:customStyle="1" w:styleId="12">
    <w:name w:val="font31"/>
    <w:basedOn w:val="9"/>
    <w:autoRedefine/>
    <w:qFormat/>
    <w:uiPriority w:val="0"/>
    <w:rPr>
      <w:rFonts w:hint="eastAsia" w:ascii="宋体" w:hAnsi="宋体" w:eastAsia="宋体" w:cs="宋体"/>
      <w:color w:val="000000"/>
      <w:sz w:val="20"/>
      <w:szCs w:val="20"/>
      <w:u w:val="none"/>
    </w:rPr>
  </w:style>
  <w:style w:type="character" w:customStyle="1" w:styleId="13">
    <w:name w:val="font61"/>
    <w:basedOn w:val="9"/>
    <w:autoRedefine/>
    <w:qFormat/>
    <w:uiPriority w:val="0"/>
    <w:rPr>
      <w:rFonts w:hint="eastAsia" w:ascii="宋体" w:hAnsi="宋体" w:eastAsia="宋体" w:cs="宋体"/>
      <w:color w:val="000000"/>
      <w:sz w:val="20"/>
      <w:szCs w:val="20"/>
      <w:u w:val="none"/>
    </w:rPr>
  </w:style>
  <w:style w:type="character" w:customStyle="1" w:styleId="14">
    <w:name w:val="font21"/>
    <w:basedOn w:val="9"/>
    <w:autoRedefine/>
    <w:qFormat/>
    <w:uiPriority w:val="0"/>
    <w:rPr>
      <w:rFonts w:hint="eastAsia" w:ascii="宋体" w:hAnsi="宋体" w:eastAsia="宋体" w:cs="宋体"/>
      <w:color w:val="000000"/>
      <w:sz w:val="20"/>
      <w:szCs w:val="20"/>
      <w:u w:val="none"/>
    </w:rPr>
  </w:style>
  <w:style w:type="character" w:customStyle="1" w:styleId="15">
    <w:name w:val="font51"/>
    <w:basedOn w:val="9"/>
    <w:autoRedefine/>
    <w:qFormat/>
    <w:uiPriority w:val="0"/>
    <w:rPr>
      <w:rFonts w:hint="eastAsia" w:ascii="宋体" w:hAnsi="宋体" w:eastAsia="宋体" w:cs="宋体"/>
      <w:color w:val="000000"/>
      <w:sz w:val="20"/>
      <w:szCs w:val="20"/>
      <w:u w:val="none"/>
    </w:rPr>
  </w:style>
  <w:style w:type="character" w:customStyle="1" w:styleId="16">
    <w:name w:val="font41"/>
    <w:basedOn w:val="9"/>
    <w:autoRedefine/>
    <w:qFormat/>
    <w:uiPriority w:val="0"/>
    <w:rPr>
      <w:rFonts w:hint="default" w:ascii="Times New Roman" w:hAnsi="Times New Roman" w:cs="Times New Roman"/>
      <w:color w:val="000000"/>
      <w:sz w:val="20"/>
      <w:szCs w:val="20"/>
      <w:u w:val="none"/>
    </w:rPr>
  </w:style>
  <w:style w:type="paragraph" w:customStyle="1" w:styleId="17">
    <w:name w:val="reader-word-layer"/>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5747</Words>
  <Characters>5984</Characters>
  <Lines>0</Lines>
  <Paragraphs>0</Paragraphs>
  <TotalTime>1</TotalTime>
  <ScaleCrop>false</ScaleCrop>
  <LinksUpToDate>false</LinksUpToDate>
  <CharactersWithSpaces>6989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牛奶</cp:lastModifiedBy>
  <cp:lastPrinted>2024-02-27T01:13:00Z</cp:lastPrinted>
  <dcterms:modified xsi:type="dcterms:W3CDTF">2024-05-14T08:16:25Z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A860C69A8FF6400E9CCF7BC6F1F68331_13</vt:lpwstr>
  </property>
</Properties>
</file>