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6F123">
      <w:pPr>
        <w:pStyle w:val="30"/>
        <w:widowControl w:val="0"/>
        <w:spacing w:before="0" w:after="0" w:line="360" w:lineRule="auto"/>
        <w:rPr>
          <w:rFonts w:hint="eastAsia" w:ascii="宋体" w:hAnsi="宋体" w:eastAsia="宋体" w:cs="宋体"/>
          <w:kern w:val="2"/>
        </w:rPr>
      </w:pPr>
      <w:bookmarkStart w:id="0" w:name="_Toc67627991"/>
      <w:r>
        <w:rPr>
          <w:rFonts w:hint="eastAsia" w:ascii="宋体" w:hAnsi="宋体" w:eastAsia="宋体" w:cs="宋体"/>
          <w:kern w:val="2"/>
        </w:rPr>
        <w:t xml:space="preserve"> </w:t>
      </w:r>
    </w:p>
    <w:p w14:paraId="28417553">
      <w:pPr>
        <w:spacing w:line="360" w:lineRule="auto"/>
        <w:jc w:val="center"/>
        <w:rPr>
          <w:rFonts w:hint="eastAsia" w:ascii="宋体" w:hAnsi="宋体" w:eastAsia="宋体" w:cs="宋体"/>
          <w:b/>
        </w:rPr>
      </w:pPr>
    </w:p>
    <w:p w14:paraId="1AF00C78">
      <w:pPr>
        <w:pStyle w:val="26"/>
        <w:spacing w:after="120"/>
        <w:ind w:firstLine="0"/>
        <w:jc w:val="center"/>
        <w:rPr>
          <w:rFonts w:hint="eastAsia" w:ascii="宋体" w:hAnsi="宋体" w:eastAsia="宋体" w:cs="宋体"/>
          <w:b/>
          <w:sz w:val="56"/>
          <w:szCs w:val="56"/>
        </w:rPr>
      </w:pPr>
      <w:r>
        <w:rPr>
          <w:rFonts w:hint="eastAsia" w:ascii="宋体" w:hAnsi="宋体" w:eastAsia="宋体" w:cs="宋体"/>
          <w:b/>
          <w:kern w:val="2"/>
          <w:sz w:val="56"/>
          <w:szCs w:val="56"/>
          <w:lang w:val="en-US" w:eastAsia="zh-CN" w:bidi="ar-SA"/>
        </w:rPr>
        <w:t>苏州姑苏平江新城项目1号地1期桩基工程预制桩采购</w:t>
      </w:r>
      <w:r>
        <w:rPr>
          <w:rFonts w:hint="eastAsia" w:ascii="宋体" w:hAnsi="宋体" w:eastAsia="宋体" w:cs="宋体"/>
          <w:b/>
          <w:sz w:val="56"/>
          <w:szCs w:val="56"/>
        </w:rPr>
        <w:t>竞争谈判文件</w:t>
      </w:r>
    </w:p>
    <w:p w14:paraId="368ECF93">
      <w:pPr>
        <w:pStyle w:val="26"/>
        <w:spacing w:after="120"/>
        <w:ind w:firstLine="0"/>
        <w:jc w:val="center"/>
        <w:rPr>
          <w:rFonts w:hint="eastAsia" w:ascii="宋体" w:hAnsi="宋体" w:eastAsia="宋体" w:cs="宋体"/>
          <w:b/>
          <w:szCs w:val="28"/>
        </w:rPr>
      </w:pPr>
    </w:p>
    <w:p w14:paraId="250B42EC">
      <w:pPr>
        <w:pStyle w:val="26"/>
        <w:spacing w:after="120"/>
        <w:ind w:firstLine="0"/>
        <w:jc w:val="center"/>
        <w:rPr>
          <w:rFonts w:hint="eastAsia" w:ascii="宋体" w:hAnsi="宋体" w:eastAsia="宋体" w:cs="宋体"/>
          <w:b/>
          <w:szCs w:val="28"/>
          <w:lang w:val="en-US" w:eastAsia="zh-CN"/>
        </w:rPr>
      </w:pPr>
      <w:r>
        <w:rPr>
          <w:rFonts w:hint="eastAsia" w:ascii="宋体" w:hAnsi="宋体" w:eastAsia="宋体" w:cs="宋体"/>
          <w:b/>
          <w:szCs w:val="28"/>
        </w:rPr>
        <w:t>项目编号：ZMCJ07CG2024011</w:t>
      </w:r>
      <w:r>
        <w:rPr>
          <w:rFonts w:hint="eastAsia" w:ascii="宋体" w:hAnsi="宋体" w:eastAsia="宋体" w:cs="宋体"/>
          <w:b/>
          <w:szCs w:val="28"/>
          <w:lang w:val="en-US" w:eastAsia="zh-CN"/>
        </w:rPr>
        <w:t>7</w:t>
      </w:r>
    </w:p>
    <w:p w14:paraId="184F6CDA">
      <w:pPr>
        <w:spacing w:line="360" w:lineRule="auto"/>
        <w:rPr>
          <w:rFonts w:hint="eastAsia" w:ascii="宋体" w:hAnsi="宋体" w:eastAsia="宋体" w:cs="宋体"/>
          <w:b/>
          <w:sz w:val="32"/>
          <w:szCs w:val="32"/>
          <w:highlight w:val="yellow"/>
        </w:rPr>
      </w:pPr>
    </w:p>
    <w:p w14:paraId="74E5A755">
      <w:pPr>
        <w:spacing w:line="360" w:lineRule="auto"/>
        <w:jc w:val="center"/>
        <w:rPr>
          <w:rFonts w:hint="eastAsia" w:ascii="宋体" w:hAnsi="宋体" w:eastAsia="宋体" w:cs="宋体"/>
          <w:b/>
          <w:sz w:val="32"/>
          <w:szCs w:val="32"/>
        </w:rPr>
      </w:pPr>
    </w:p>
    <w:p w14:paraId="30E0EB0F">
      <w:pPr>
        <w:spacing w:line="360" w:lineRule="auto"/>
        <w:jc w:val="right"/>
        <w:rPr>
          <w:rFonts w:hint="eastAsia" w:ascii="宋体" w:hAnsi="宋体" w:eastAsia="宋体" w:cs="宋体"/>
          <w:sz w:val="32"/>
        </w:rPr>
      </w:pPr>
    </w:p>
    <w:p w14:paraId="39D61275">
      <w:pPr>
        <w:pStyle w:val="5"/>
        <w:rPr>
          <w:rFonts w:hint="eastAsia" w:ascii="宋体" w:hAnsi="宋体" w:eastAsia="宋体" w:cs="宋体"/>
          <w:sz w:val="32"/>
        </w:rPr>
      </w:pPr>
    </w:p>
    <w:p w14:paraId="71770D69">
      <w:pPr>
        <w:rPr>
          <w:rFonts w:hint="eastAsia" w:ascii="宋体" w:hAnsi="宋体" w:eastAsia="宋体" w:cs="宋体"/>
          <w:sz w:val="32"/>
        </w:rPr>
      </w:pPr>
    </w:p>
    <w:p w14:paraId="158F4AE8">
      <w:pPr>
        <w:pStyle w:val="5"/>
        <w:rPr>
          <w:rFonts w:hint="eastAsia" w:ascii="宋体" w:hAnsi="宋体" w:eastAsia="宋体" w:cs="宋体"/>
          <w:sz w:val="32"/>
        </w:rPr>
      </w:pPr>
      <w:bookmarkStart w:id="51" w:name="_GoBack"/>
      <w:bookmarkEnd w:id="51"/>
    </w:p>
    <w:p w14:paraId="5DE40B8B">
      <w:pPr>
        <w:rPr>
          <w:rFonts w:hint="eastAsia" w:ascii="宋体" w:hAnsi="宋体" w:eastAsia="宋体" w:cs="宋体"/>
          <w:sz w:val="32"/>
        </w:rPr>
      </w:pPr>
    </w:p>
    <w:p w14:paraId="047F19C7">
      <w:pPr>
        <w:pStyle w:val="5"/>
        <w:rPr>
          <w:rFonts w:hint="eastAsia" w:ascii="宋体" w:hAnsi="宋体" w:eastAsia="宋体" w:cs="宋体"/>
          <w:sz w:val="32"/>
        </w:rPr>
      </w:pPr>
    </w:p>
    <w:p w14:paraId="0CFD433F">
      <w:pPr>
        <w:rPr>
          <w:rFonts w:hint="eastAsia" w:ascii="宋体" w:hAnsi="宋体" w:eastAsia="宋体" w:cs="宋体"/>
        </w:rPr>
      </w:pPr>
    </w:p>
    <w:p w14:paraId="6523074C">
      <w:pPr>
        <w:spacing w:line="360" w:lineRule="auto"/>
        <w:jc w:val="right"/>
        <w:rPr>
          <w:rFonts w:hint="eastAsia" w:ascii="宋体" w:hAnsi="宋体" w:eastAsia="宋体" w:cs="宋体"/>
          <w:sz w:val="32"/>
        </w:rPr>
      </w:pPr>
    </w:p>
    <w:p w14:paraId="5121ED16">
      <w:pPr>
        <w:spacing w:line="360" w:lineRule="auto"/>
        <w:jc w:val="right"/>
        <w:rPr>
          <w:rFonts w:hint="eastAsia" w:ascii="宋体" w:hAnsi="宋体" w:eastAsia="宋体" w:cs="宋体"/>
          <w:sz w:val="32"/>
        </w:rPr>
      </w:pPr>
    </w:p>
    <w:p w14:paraId="156EB787">
      <w:pPr>
        <w:spacing w:line="360" w:lineRule="auto"/>
        <w:jc w:val="right"/>
        <w:rPr>
          <w:rFonts w:hint="eastAsia" w:ascii="宋体" w:hAnsi="宋体" w:eastAsia="宋体" w:cs="宋体"/>
          <w:sz w:val="32"/>
        </w:rPr>
      </w:pPr>
    </w:p>
    <w:p w14:paraId="227C0536">
      <w:pPr>
        <w:spacing w:line="360" w:lineRule="auto"/>
        <w:rPr>
          <w:rFonts w:hint="eastAsia" w:ascii="宋体" w:hAnsi="宋体" w:eastAsia="宋体" w:cs="宋体"/>
          <w:sz w:val="32"/>
        </w:rPr>
      </w:pPr>
    </w:p>
    <w:p w14:paraId="0945D907">
      <w:pPr>
        <w:pStyle w:val="6"/>
        <w:ind w:firstLine="643" w:firstLineChars="200"/>
        <w:jc w:val="center"/>
        <w:rPr>
          <w:rFonts w:hint="eastAsia" w:ascii="宋体" w:hAnsi="宋体" w:eastAsia="宋体" w:cs="宋体"/>
          <w:b/>
          <w:sz w:val="32"/>
        </w:rPr>
      </w:pPr>
      <w:r>
        <w:rPr>
          <w:rFonts w:hint="eastAsia" w:ascii="宋体" w:hAnsi="宋体" w:eastAsia="宋体" w:cs="宋体"/>
          <w:b/>
          <w:sz w:val="32"/>
        </w:rPr>
        <w:t>采购人：中煤长江基础建设有限公司</w:t>
      </w:r>
    </w:p>
    <w:p w14:paraId="0F19822A">
      <w:pPr>
        <w:jc w:val="center"/>
        <w:rPr>
          <w:rFonts w:hint="eastAsia" w:ascii="宋体" w:hAnsi="宋体" w:eastAsia="宋体" w:cs="宋体"/>
        </w:rPr>
        <w:sectPr>
          <w:footerReference r:id="rId3" w:type="default"/>
          <w:pgSz w:w="11900" w:h="16838"/>
          <w:pgMar w:top="1570" w:right="1338" w:bottom="1616" w:left="1684" w:header="1480" w:footer="1531" w:gutter="0"/>
          <w:pgNumType w:start="1"/>
          <w:cols w:space="0" w:num="1"/>
          <w:rtlGutter w:val="0"/>
          <w:docGrid w:linePitch="360" w:charSpace="0"/>
        </w:sectPr>
      </w:pPr>
      <w:r>
        <w:rPr>
          <w:rFonts w:hint="eastAsia" w:ascii="宋体" w:hAnsi="宋体" w:eastAsia="宋体" w:cs="宋体"/>
          <w:b/>
          <w:sz w:val="32"/>
        </w:rPr>
        <w:t>二〇二四年九月</w:t>
      </w:r>
    </w:p>
    <w:p w14:paraId="5D86E123">
      <w:pPr>
        <w:pStyle w:val="18"/>
        <w:rPr>
          <w:rFonts w:hint="eastAsia" w:ascii="宋体" w:hAnsi="宋体" w:eastAsia="宋体" w:cs="宋体"/>
        </w:rPr>
      </w:pPr>
    </w:p>
    <w:bookmarkEnd w:id="0"/>
    <w:p w14:paraId="0AA89482">
      <w:pPr>
        <w:snapToGrid w:val="0"/>
        <w:spacing w:line="312" w:lineRule="auto"/>
        <w:jc w:val="center"/>
        <w:rPr>
          <w:rFonts w:hint="eastAsia" w:ascii="宋体" w:hAnsi="宋体" w:eastAsia="宋体" w:cs="宋体"/>
          <w:b/>
          <w:sz w:val="44"/>
          <w:szCs w:val="44"/>
        </w:rPr>
      </w:pPr>
      <w:bookmarkStart w:id="1" w:name="_Toc20708"/>
      <w:r>
        <w:rPr>
          <w:rFonts w:hint="eastAsia" w:ascii="宋体" w:hAnsi="宋体" w:eastAsia="宋体" w:cs="宋体"/>
          <w:bCs/>
          <w:color w:val="000000"/>
          <w:sz w:val="44"/>
          <w:szCs w:val="44"/>
        </w:rPr>
        <w:t xml:space="preserve">第一章 </w:t>
      </w:r>
      <w:bookmarkEnd w:id="1"/>
      <w:r>
        <w:rPr>
          <w:rFonts w:hint="eastAsia" w:ascii="宋体" w:hAnsi="宋体" w:eastAsia="宋体" w:cs="宋体"/>
          <w:bCs/>
          <w:color w:val="000000"/>
          <w:sz w:val="44"/>
          <w:szCs w:val="44"/>
        </w:rPr>
        <w:t>竞争</w:t>
      </w:r>
      <w:r>
        <w:rPr>
          <w:rFonts w:hint="eastAsia" w:ascii="宋体" w:hAnsi="宋体" w:eastAsia="宋体" w:cs="宋体"/>
          <w:bCs/>
          <w:sz w:val="44"/>
          <w:szCs w:val="44"/>
        </w:rPr>
        <w:t>谈判公告</w:t>
      </w:r>
    </w:p>
    <w:p w14:paraId="3497BE5F">
      <w:pPr>
        <w:tabs>
          <w:tab w:val="left" w:pos="1060"/>
          <w:tab w:val="left" w:pos="3360"/>
        </w:tabs>
        <w:adjustRightInd w:val="0"/>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我公司拟对苏州姑苏平江新城项目1号地1期桩基工程项目进行</w:t>
      </w:r>
      <w:r>
        <w:rPr>
          <w:rFonts w:hint="eastAsia" w:ascii="宋体" w:hAnsi="宋体" w:eastAsia="宋体" w:cs="宋体"/>
          <w:kern w:val="0"/>
          <w:sz w:val="32"/>
          <w:szCs w:val="32"/>
          <w:highlight w:val="none"/>
          <w:lang w:val="en-US" w:eastAsia="zh-CN"/>
        </w:rPr>
        <w:t>预制桩</w:t>
      </w:r>
      <w:r>
        <w:rPr>
          <w:rFonts w:hint="eastAsia" w:ascii="宋体" w:hAnsi="宋体" w:eastAsia="宋体" w:cs="宋体"/>
          <w:kern w:val="0"/>
          <w:sz w:val="32"/>
          <w:szCs w:val="32"/>
          <w:highlight w:val="none"/>
        </w:rPr>
        <w:t>竞争</w:t>
      </w:r>
      <w:r>
        <w:rPr>
          <w:rFonts w:hint="eastAsia" w:ascii="宋体" w:hAnsi="宋体" w:eastAsia="宋体" w:cs="宋体"/>
          <w:kern w:val="0"/>
          <w:sz w:val="32"/>
          <w:szCs w:val="32"/>
        </w:rPr>
        <w:t>谈判采购。</w:t>
      </w:r>
    </w:p>
    <w:p w14:paraId="7D4FD413">
      <w:pPr>
        <w:tabs>
          <w:tab w:val="left" w:pos="1060"/>
          <w:tab w:val="left" w:pos="3360"/>
        </w:tabs>
        <w:adjustRightInd w:val="0"/>
        <w:snapToGrid w:val="0"/>
        <w:spacing w:line="312" w:lineRule="auto"/>
        <w:ind w:firstLine="640" w:firstLineChars="200"/>
        <w:jc w:val="left"/>
        <w:rPr>
          <w:rFonts w:hint="eastAsia" w:ascii="宋体" w:hAnsi="宋体" w:eastAsia="宋体" w:cs="宋体"/>
          <w:kern w:val="0"/>
          <w:sz w:val="32"/>
          <w:szCs w:val="32"/>
          <w:lang w:eastAsia="zh-CN"/>
        </w:rPr>
      </w:pPr>
      <w:r>
        <w:rPr>
          <w:rFonts w:hint="eastAsia" w:ascii="宋体" w:hAnsi="宋体" w:eastAsia="宋体" w:cs="宋体"/>
          <w:kern w:val="0"/>
          <w:sz w:val="32"/>
          <w:szCs w:val="32"/>
        </w:rPr>
        <w:t>采购编号：ZMCJ07CG2024011</w:t>
      </w:r>
      <w:r>
        <w:rPr>
          <w:rFonts w:hint="eastAsia" w:ascii="宋体" w:hAnsi="宋体" w:eastAsia="宋体" w:cs="宋体"/>
          <w:kern w:val="0"/>
          <w:sz w:val="32"/>
          <w:szCs w:val="32"/>
          <w:lang w:val="en-US" w:eastAsia="zh-CN"/>
        </w:rPr>
        <w:t>7</w:t>
      </w:r>
    </w:p>
    <w:p w14:paraId="1D6AE705">
      <w:pPr>
        <w:pStyle w:val="19"/>
        <w:widowControl/>
        <w:shd w:val="clear" w:color="auto" w:fill="FFFFFF"/>
        <w:snapToGrid w:val="0"/>
        <w:spacing w:beforeAutospacing="0" w:afterAutospacing="0" w:line="312"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一、项目概况</w:t>
      </w:r>
    </w:p>
    <w:p w14:paraId="3B3B94D4">
      <w:pPr>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1.项目名称：苏州姑苏平江新城项目1号地1期桩基工程</w:t>
      </w:r>
    </w:p>
    <w:p w14:paraId="36618D51">
      <w:pPr>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2.采购需求：</w:t>
      </w:r>
      <w:r>
        <w:rPr>
          <w:rFonts w:hint="eastAsia" w:ascii="宋体" w:hAnsi="宋体" w:eastAsia="宋体" w:cs="宋体"/>
          <w:kern w:val="0"/>
          <w:sz w:val="32"/>
          <w:szCs w:val="32"/>
          <w:lang w:val="en-US" w:eastAsia="zh-CN"/>
        </w:rPr>
        <w:t>预制桩采购：桩型及暂定量HKFZ-AB500(310) ：29268米；</w:t>
      </w:r>
      <w:r>
        <w:rPr>
          <w:rFonts w:hint="eastAsia" w:ascii="宋体" w:hAnsi="宋体" w:eastAsia="宋体" w:cs="宋体"/>
          <w:kern w:val="0"/>
          <w:sz w:val="32"/>
          <w:szCs w:val="32"/>
        </w:rPr>
        <w:t xml:space="preserve"> HKFZ-A500(280)</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1836米；KFZ-A500(310)  ：8699米；</w:t>
      </w:r>
      <w:r>
        <w:rPr>
          <w:rFonts w:hint="eastAsia" w:ascii="宋体" w:hAnsi="宋体" w:eastAsia="宋体" w:cs="宋体"/>
          <w:kern w:val="0"/>
          <w:sz w:val="32"/>
          <w:szCs w:val="32"/>
        </w:rPr>
        <w:t xml:space="preserve"> KFZ-B400(240)</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4316米；</w:t>
      </w:r>
    </w:p>
    <w:p w14:paraId="42C9350F">
      <w:pPr>
        <w:spacing w:line="312" w:lineRule="auto"/>
        <w:ind w:firstLine="640" w:firstLineChars="200"/>
        <w:jc w:val="left"/>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.项目地点：</w:t>
      </w:r>
      <w:r>
        <w:rPr>
          <w:rFonts w:hint="eastAsia" w:ascii="宋体" w:hAnsi="宋体" w:eastAsia="宋体" w:cs="宋体"/>
          <w:kern w:val="0"/>
          <w:sz w:val="32"/>
          <w:szCs w:val="32"/>
          <w:lang w:val="en-US" w:eastAsia="zh-CN"/>
        </w:rPr>
        <w:t>江苏苏州</w:t>
      </w:r>
    </w:p>
    <w:p w14:paraId="19B6EDCA">
      <w:pPr>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4</w:t>
      </w:r>
      <w:r>
        <w:rPr>
          <w:rFonts w:hint="eastAsia" w:ascii="宋体" w:hAnsi="宋体" w:eastAsia="宋体" w:cs="宋体"/>
          <w:kern w:val="0"/>
          <w:sz w:val="32"/>
          <w:szCs w:val="32"/>
        </w:rPr>
        <w:t>.评标办法:</w:t>
      </w:r>
      <w:r>
        <w:rPr>
          <w:rFonts w:hint="eastAsia" w:ascii="宋体" w:hAnsi="宋体" w:eastAsia="宋体" w:cs="宋体"/>
          <w:kern w:val="0"/>
          <w:sz w:val="32"/>
          <w:szCs w:val="32"/>
          <w:lang w:val="en-US" w:eastAsia="zh-CN"/>
        </w:rPr>
        <w:t>满足项目采购需求情况下</w:t>
      </w:r>
      <w:r>
        <w:rPr>
          <w:rFonts w:hint="eastAsia" w:ascii="宋体" w:hAnsi="宋体" w:eastAsia="宋体" w:cs="宋体"/>
          <w:kern w:val="0"/>
          <w:sz w:val="32"/>
          <w:szCs w:val="32"/>
        </w:rPr>
        <w:t>最低价</w:t>
      </w:r>
      <w:r>
        <w:rPr>
          <w:rFonts w:hint="eastAsia" w:ascii="宋体" w:hAnsi="宋体" w:eastAsia="宋体" w:cs="宋体"/>
          <w:kern w:val="0"/>
          <w:sz w:val="32"/>
          <w:szCs w:val="32"/>
          <w:lang w:val="en-US" w:eastAsia="zh-CN"/>
        </w:rPr>
        <w:t>（工期时效紧急，中标人不唯一）</w:t>
      </w:r>
    </w:p>
    <w:p w14:paraId="4D7EA153">
      <w:pPr>
        <w:snapToGrid w:val="0"/>
        <w:spacing w:line="312" w:lineRule="auto"/>
        <w:ind w:firstLine="643" w:firstLineChars="200"/>
        <w:rPr>
          <w:rFonts w:hint="eastAsia" w:ascii="宋体" w:hAnsi="宋体" w:eastAsia="宋体" w:cs="宋体"/>
          <w:kern w:val="0"/>
          <w:sz w:val="32"/>
          <w:szCs w:val="32"/>
        </w:rPr>
      </w:pPr>
      <w:r>
        <w:rPr>
          <w:rFonts w:hint="eastAsia" w:ascii="宋体" w:hAnsi="宋体" w:eastAsia="宋体" w:cs="宋体"/>
          <w:b/>
          <w:bCs/>
          <w:kern w:val="0"/>
          <w:sz w:val="32"/>
          <w:szCs w:val="32"/>
        </w:rPr>
        <w:t>二、投标人响应资格要求</w:t>
      </w:r>
    </w:p>
    <w:p w14:paraId="30D1558C">
      <w:pPr>
        <w:snapToGrid w:val="0"/>
        <w:spacing w:line="312" w:lineRule="auto"/>
        <w:ind w:firstLine="640" w:firstLineChars="200"/>
        <w:jc w:val="left"/>
        <w:rPr>
          <w:rFonts w:hint="eastAsia" w:ascii="宋体" w:hAnsi="宋体" w:eastAsia="宋体" w:cs="宋体"/>
          <w:kern w:val="0"/>
          <w:sz w:val="32"/>
          <w:szCs w:val="32"/>
          <w:highlight w:val="yellow"/>
          <w:lang w:val="en-US" w:eastAsia="zh-CN"/>
        </w:rPr>
      </w:pPr>
      <w:r>
        <w:rPr>
          <w:rFonts w:hint="eastAsia" w:ascii="宋体" w:hAnsi="宋体" w:eastAsia="宋体" w:cs="宋体"/>
          <w:kern w:val="0"/>
          <w:sz w:val="32"/>
          <w:szCs w:val="32"/>
        </w:rPr>
        <w:t>1.成立不少于一年，具有相应经营范围的独立法人单位，有合格有效的</w:t>
      </w:r>
      <w:r>
        <w:rPr>
          <w:rFonts w:hint="eastAsia" w:ascii="宋体" w:hAnsi="宋体" w:eastAsia="宋体" w:cs="宋体"/>
          <w:kern w:val="0"/>
          <w:sz w:val="32"/>
          <w:szCs w:val="32"/>
          <w:highlight w:val="none"/>
        </w:rPr>
        <w:t>营业执照</w:t>
      </w:r>
      <w:r>
        <w:rPr>
          <w:rFonts w:hint="eastAsia" w:ascii="宋体" w:hAnsi="宋体" w:eastAsia="宋体" w:cs="宋体"/>
          <w:kern w:val="0"/>
          <w:sz w:val="32"/>
          <w:szCs w:val="32"/>
          <w:highlight w:val="none"/>
          <w:lang w:eastAsia="zh-CN"/>
        </w:rPr>
        <w:t>、</w:t>
      </w:r>
      <w:r>
        <w:rPr>
          <w:rFonts w:hint="eastAsia" w:ascii="宋体" w:hAnsi="宋体" w:eastAsia="宋体" w:cs="宋体"/>
          <w:kern w:val="0"/>
          <w:sz w:val="32"/>
          <w:szCs w:val="32"/>
          <w:highlight w:val="none"/>
          <w:lang w:val="en-US" w:eastAsia="zh-CN"/>
        </w:rPr>
        <w:t>资质证书等</w:t>
      </w:r>
    </w:p>
    <w:p w14:paraId="2E420674">
      <w:pPr>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2.具有良好的商业信誉和健全的财务会计制度，近三年内没有发生一般及以上安全生产事故和环保事件；</w:t>
      </w:r>
    </w:p>
    <w:p w14:paraId="748EE45B">
      <w:pPr>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3.投标人在2022年1月1日至今无行贿犯罪、行政处罚等记录（未被“信用中国”</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kern w:val="0"/>
          <w:sz w:val="32"/>
          <w:szCs w:val="32"/>
        </w:rPr>
        <w:t>www.creditchina.gov.cn</w:t>
      </w:r>
      <w:r>
        <w:rPr>
          <w:rFonts w:hint="eastAsia" w:ascii="宋体" w:hAnsi="宋体" w:eastAsia="宋体" w:cs="宋体"/>
          <w:kern w:val="0"/>
          <w:sz w:val="32"/>
          <w:szCs w:val="32"/>
        </w:rPr>
        <w:fldChar w:fldCharType="end"/>
      </w:r>
      <w:r>
        <w:rPr>
          <w:rFonts w:hint="eastAsia" w:ascii="宋体" w:hAnsi="宋体" w:eastAsia="宋体" w:cs="宋体"/>
          <w:kern w:val="0"/>
          <w:sz w:val="32"/>
          <w:szCs w:val="32"/>
        </w:rPr>
        <w:t>）列入失信被执行人、重大税收违法案件当事人名单、政府采购严重违法失信行为记录名单）；</w:t>
      </w:r>
    </w:p>
    <w:p w14:paraId="1D1DE605">
      <w:pPr>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4.本次采购不接受联合体报价。具有投资参股关系的关联企业，或具有直接管理或被管理关系的母子公司，或同一母公司的子公司，或法定代表人为同一人的两个及两个以上法人不得同时对同一项目进行投标。</w:t>
      </w:r>
    </w:p>
    <w:p w14:paraId="4425FD6F">
      <w:pPr>
        <w:pStyle w:val="26"/>
        <w:spacing w:after="156"/>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三、主要日程安排</w:t>
      </w:r>
    </w:p>
    <w:p w14:paraId="00D601FE">
      <w:pPr>
        <w:snapToGrid w:val="0"/>
        <w:spacing w:line="312" w:lineRule="auto"/>
        <w:ind w:left="319" w:leftChars="152" w:firstLine="320" w:firstLineChars="10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1.获取采购文件时间：2024年9月</w:t>
      </w:r>
      <w:r>
        <w:rPr>
          <w:rFonts w:hint="eastAsia" w:ascii="宋体" w:hAnsi="宋体" w:eastAsia="宋体" w:cs="宋体"/>
          <w:kern w:val="0"/>
          <w:sz w:val="32"/>
          <w:szCs w:val="32"/>
          <w:highlight w:val="none"/>
          <w:lang w:val="en-US" w:eastAsia="zh-CN"/>
        </w:rPr>
        <w:t>14</w:t>
      </w:r>
      <w:r>
        <w:rPr>
          <w:rFonts w:hint="eastAsia" w:ascii="宋体" w:hAnsi="宋体" w:eastAsia="宋体" w:cs="宋体"/>
          <w:kern w:val="0"/>
          <w:sz w:val="32"/>
          <w:szCs w:val="32"/>
          <w:highlight w:val="none"/>
        </w:rPr>
        <w:t>日至2024年</w:t>
      </w:r>
      <w:r>
        <w:rPr>
          <w:rFonts w:hint="eastAsia" w:ascii="宋体" w:hAnsi="宋体" w:eastAsia="宋体" w:cs="宋体"/>
          <w:kern w:val="0"/>
          <w:sz w:val="32"/>
          <w:szCs w:val="32"/>
          <w:highlight w:val="none"/>
          <w:lang w:val="en-US" w:eastAsia="zh-CN"/>
        </w:rPr>
        <w:t xml:space="preserve">9 </w:t>
      </w:r>
      <w:r>
        <w:rPr>
          <w:rFonts w:hint="eastAsia" w:ascii="宋体" w:hAnsi="宋体" w:eastAsia="宋体" w:cs="宋体"/>
          <w:kern w:val="0"/>
          <w:sz w:val="32"/>
          <w:szCs w:val="32"/>
          <w:highlight w:val="none"/>
        </w:rPr>
        <w:t>月</w:t>
      </w:r>
      <w:r>
        <w:rPr>
          <w:rFonts w:hint="eastAsia" w:ascii="宋体" w:hAnsi="宋体" w:eastAsia="宋体" w:cs="宋体"/>
          <w:kern w:val="0"/>
          <w:sz w:val="32"/>
          <w:szCs w:val="32"/>
          <w:highlight w:val="none"/>
          <w:lang w:val="en-US" w:eastAsia="zh-CN"/>
        </w:rPr>
        <w:t xml:space="preserve"> 20</w:t>
      </w:r>
      <w:r>
        <w:rPr>
          <w:rFonts w:hint="eastAsia" w:ascii="宋体" w:hAnsi="宋体" w:eastAsia="宋体" w:cs="宋体"/>
          <w:kern w:val="0"/>
          <w:sz w:val="32"/>
          <w:szCs w:val="32"/>
          <w:highlight w:val="none"/>
        </w:rPr>
        <w:t>日。</w:t>
      </w:r>
    </w:p>
    <w:p w14:paraId="497ED558">
      <w:pPr>
        <w:snapToGrid w:val="0"/>
        <w:spacing w:line="312" w:lineRule="auto"/>
        <w:ind w:firstLine="640" w:firstLineChars="20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2.获取方式：发送营业执照复印件、公司名称、联系人与联系方式至招采部邮箱zmcjzc@163.com。</w:t>
      </w:r>
    </w:p>
    <w:p w14:paraId="3CDC6E07">
      <w:pPr>
        <w:snapToGrid w:val="0"/>
        <w:spacing w:line="312" w:lineRule="auto"/>
        <w:ind w:firstLine="640" w:firstLineChars="20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3.提交投标文件截止时间2024年9月</w:t>
      </w:r>
      <w:r>
        <w:rPr>
          <w:rFonts w:hint="eastAsia" w:ascii="宋体" w:hAnsi="宋体" w:eastAsia="宋体" w:cs="宋体"/>
          <w:kern w:val="0"/>
          <w:sz w:val="32"/>
          <w:szCs w:val="32"/>
          <w:highlight w:val="none"/>
          <w:lang w:val="en-US" w:eastAsia="zh-CN"/>
        </w:rPr>
        <w:t>20</w:t>
      </w:r>
      <w:r>
        <w:rPr>
          <w:rFonts w:hint="eastAsia" w:ascii="宋体" w:hAnsi="宋体" w:eastAsia="宋体" w:cs="宋体"/>
          <w:kern w:val="0"/>
          <w:sz w:val="32"/>
          <w:szCs w:val="32"/>
          <w:highlight w:val="none"/>
        </w:rPr>
        <w:t>日上午</w:t>
      </w:r>
      <w:r>
        <w:rPr>
          <w:rFonts w:hint="eastAsia" w:ascii="宋体" w:hAnsi="宋体" w:eastAsia="宋体" w:cs="宋体"/>
          <w:kern w:val="0"/>
          <w:sz w:val="32"/>
          <w:szCs w:val="32"/>
          <w:highlight w:val="none"/>
          <w:lang w:val="en-US" w:eastAsia="zh-CN"/>
        </w:rPr>
        <w:t>9</w:t>
      </w:r>
      <w:r>
        <w:rPr>
          <w:rFonts w:hint="eastAsia" w:ascii="宋体" w:hAnsi="宋体" w:eastAsia="宋体" w:cs="宋体"/>
          <w:kern w:val="0"/>
          <w:sz w:val="32"/>
          <w:szCs w:val="32"/>
          <w:highlight w:val="none"/>
        </w:rPr>
        <w:t>：00(北京时间)。</w:t>
      </w:r>
    </w:p>
    <w:p w14:paraId="2082B755">
      <w:pPr>
        <w:snapToGrid w:val="0"/>
        <w:spacing w:line="312" w:lineRule="auto"/>
        <w:ind w:firstLine="640" w:firstLineChars="20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4.递交或邮寄地点：中煤长江地质集团有限公司（南京市栖霞区尧新大道5号515室招采部，联系人：刘晓梅，联系电话025-85666601）。</w:t>
      </w:r>
    </w:p>
    <w:p w14:paraId="1746EF54">
      <w:pPr>
        <w:snapToGrid w:val="0"/>
        <w:spacing w:line="312" w:lineRule="auto"/>
        <w:ind w:firstLine="640" w:firstLineChars="20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5.开标：2024年9月</w:t>
      </w:r>
      <w:r>
        <w:rPr>
          <w:rFonts w:hint="eastAsia" w:ascii="宋体" w:hAnsi="宋体" w:eastAsia="宋体" w:cs="宋体"/>
          <w:kern w:val="0"/>
          <w:sz w:val="32"/>
          <w:szCs w:val="32"/>
          <w:highlight w:val="none"/>
          <w:lang w:val="en-US" w:eastAsia="zh-CN"/>
        </w:rPr>
        <w:t>20</w:t>
      </w:r>
      <w:r>
        <w:rPr>
          <w:rFonts w:hint="eastAsia" w:ascii="宋体" w:hAnsi="宋体" w:eastAsia="宋体" w:cs="宋体"/>
          <w:kern w:val="0"/>
          <w:sz w:val="32"/>
          <w:szCs w:val="32"/>
          <w:highlight w:val="none"/>
        </w:rPr>
        <w:t>日9:00 时(北京时间)在中煤长江地质集团5楼会议室开标会议室开标。</w:t>
      </w:r>
    </w:p>
    <w:p w14:paraId="646DB89B">
      <w:pPr>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上述安排如有变化，采购人将视情况在中煤长江基础建设有限公司官网发布通知。</w:t>
      </w:r>
    </w:p>
    <w:p w14:paraId="120935F3">
      <w:pPr>
        <w:widowControl/>
        <w:snapToGrid w:val="0"/>
        <w:spacing w:line="312" w:lineRule="auto"/>
        <w:ind w:firstLine="643" w:firstLineChars="200"/>
        <w:jc w:val="left"/>
        <w:rPr>
          <w:rFonts w:hint="eastAsia" w:ascii="宋体" w:hAnsi="宋体" w:eastAsia="宋体" w:cs="宋体"/>
          <w:sz w:val="32"/>
          <w:szCs w:val="32"/>
        </w:rPr>
      </w:pPr>
      <w:r>
        <w:rPr>
          <w:rFonts w:hint="eastAsia" w:ascii="宋体" w:hAnsi="宋体" w:eastAsia="宋体" w:cs="宋体"/>
          <w:b/>
          <w:bCs/>
          <w:kern w:val="0"/>
          <w:sz w:val="32"/>
          <w:szCs w:val="32"/>
        </w:rPr>
        <w:t>四、联系方式</w:t>
      </w:r>
    </w:p>
    <w:p w14:paraId="6ABF69AA">
      <w:pPr>
        <w:pStyle w:val="19"/>
        <w:widowControl/>
        <w:shd w:val="clear" w:color="auto" w:fill="FFFFFF"/>
        <w:snapToGrid w:val="0"/>
        <w:spacing w:beforeAutospacing="0" w:afterAutospacing="0" w:line="312" w:lineRule="auto"/>
        <w:ind w:right="10" w:firstLine="640" w:firstLineChars="200"/>
        <w:rPr>
          <w:rFonts w:hint="eastAsia" w:ascii="宋体" w:hAnsi="宋体" w:eastAsia="宋体" w:cs="宋体"/>
          <w:sz w:val="32"/>
          <w:szCs w:val="32"/>
        </w:rPr>
      </w:pPr>
      <w:r>
        <w:rPr>
          <w:rFonts w:hint="eastAsia" w:ascii="宋体" w:hAnsi="宋体" w:eastAsia="宋体" w:cs="宋体"/>
          <w:sz w:val="32"/>
          <w:szCs w:val="32"/>
        </w:rPr>
        <w:t>采购单位：中煤长江基础建设有限公司</w:t>
      </w:r>
    </w:p>
    <w:p w14:paraId="6CD2D048">
      <w:pPr>
        <w:pStyle w:val="19"/>
        <w:widowControl/>
        <w:shd w:val="clear" w:color="auto" w:fill="FFFFFF"/>
        <w:snapToGrid w:val="0"/>
        <w:spacing w:beforeAutospacing="0" w:afterAutospacing="0" w:line="312" w:lineRule="auto"/>
        <w:ind w:left="638" w:leftChars="304" w:right="10"/>
        <w:rPr>
          <w:rFonts w:hint="eastAsia" w:ascii="宋体" w:hAnsi="宋体" w:eastAsia="宋体" w:cs="宋体"/>
          <w:sz w:val="32"/>
          <w:szCs w:val="32"/>
        </w:rPr>
      </w:pPr>
      <w:r>
        <w:rPr>
          <w:rFonts w:hint="eastAsia" w:ascii="宋体" w:hAnsi="宋体" w:eastAsia="宋体" w:cs="宋体"/>
          <w:sz w:val="32"/>
          <w:szCs w:val="32"/>
        </w:rPr>
        <w:t>地址：南京市栖霞区尧新大道5号</w:t>
      </w:r>
    </w:p>
    <w:p w14:paraId="7B3B0B22">
      <w:pPr>
        <w:pStyle w:val="19"/>
        <w:widowControl/>
        <w:shd w:val="clear" w:color="auto" w:fill="FFFFFF"/>
        <w:snapToGrid w:val="0"/>
        <w:spacing w:beforeAutospacing="0" w:afterAutospacing="0" w:line="312" w:lineRule="auto"/>
        <w:ind w:left="638" w:leftChars="304" w:right="10"/>
        <w:rPr>
          <w:rFonts w:hint="eastAsia" w:ascii="宋体" w:hAnsi="宋体" w:eastAsia="宋体" w:cs="宋体"/>
          <w:sz w:val="32"/>
          <w:szCs w:val="32"/>
        </w:rPr>
      </w:pPr>
      <w:r>
        <w:rPr>
          <w:rFonts w:hint="eastAsia" w:ascii="宋体" w:hAnsi="宋体" w:eastAsia="宋体" w:cs="宋体"/>
          <w:sz w:val="32"/>
          <w:szCs w:val="32"/>
        </w:rPr>
        <w:t>联系人：刘</w:t>
      </w:r>
      <w:r>
        <w:rPr>
          <w:rFonts w:hint="eastAsia" w:ascii="宋体" w:hAnsi="宋体" w:eastAsia="宋体" w:cs="宋体"/>
          <w:sz w:val="32"/>
          <w:szCs w:val="32"/>
        </w:rPr>
        <w:t>晓梅</w:t>
      </w:r>
      <w:r>
        <w:rPr>
          <w:rFonts w:hint="eastAsia" w:ascii="宋体" w:hAnsi="宋体" w:eastAsia="宋体" w:cs="宋体"/>
          <w:sz w:val="32"/>
          <w:szCs w:val="32"/>
        </w:rPr>
        <w:t xml:space="preserve">               电话：</w:t>
      </w:r>
      <w:r>
        <w:rPr>
          <w:rFonts w:hint="eastAsia" w:ascii="宋体" w:hAnsi="宋体" w:eastAsia="宋体" w:cs="宋体"/>
          <w:sz w:val="32"/>
          <w:szCs w:val="32"/>
        </w:rPr>
        <w:t>025-85666601</w:t>
      </w:r>
    </w:p>
    <w:p w14:paraId="0F4A45D3">
      <w:pPr>
        <w:pStyle w:val="19"/>
        <w:widowControl/>
        <w:shd w:val="clear" w:color="auto" w:fill="FFFFFF"/>
        <w:snapToGrid w:val="0"/>
        <w:spacing w:beforeAutospacing="0" w:afterAutospacing="0" w:line="312" w:lineRule="auto"/>
        <w:ind w:left="638" w:leftChars="304" w:right="1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项目联系人：</w:t>
      </w:r>
      <w:r>
        <w:rPr>
          <w:rFonts w:hint="eastAsia" w:ascii="宋体" w:hAnsi="宋体" w:eastAsia="宋体" w:cs="宋体"/>
          <w:sz w:val="32"/>
          <w:szCs w:val="32"/>
          <w:highlight w:val="none"/>
          <w:lang w:val="en-US" w:eastAsia="zh-CN"/>
        </w:rPr>
        <w:t>杨</w:t>
      </w:r>
      <w:r>
        <w:rPr>
          <w:rFonts w:hint="eastAsia" w:ascii="宋体" w:hAnsi="宋体" w:eastAsia="宋体" w:cs="宋体"/>
          <w:sz w:val="32"/>
          <w:szCs w:val="32"/>
          <w:highlight w:val="none"/>
        </w:rPr>
        <w:t xml:space="preserve">工       </w:t>
      </w:r>
      <w:r>
        <w:rPr>
          <w:rFonts w:hint="eastAsia" w:ascii="宋体" w:hAnsi="宋体" w:eastAsia="宋体" w:cs="宋体"/>
          <w:sz w:val="32"/>
          <w:szCs w:val="32"/>
          <w:highlight w:val="none"/>
        </w:rPr>
        <w:t xml:space="preserve">      电话：</w:t>
      </w:r>
      <w:r>
        <w:rPr>
          <w:rFonts w:hint="eastAsia" w:ascii="宋体" w:hAnsi="宋体" w:eastAsia="宋体" w:cs="宋体"/>
          <w:sz w:val="32"/>
          <w:szCs w:val="32"/>
          <w:highlight w:val="none"/>
          <w:lang w:val="en-US" w:eastAsia="zh-CN"/>
        </w:rPr>
        <w:t>15051886275</w:t>
      </w:r>
    </w:p>
    <w:p w14:paraId="6258A4C4">
      <w:pPr>
        <w:widowControl/>
        <w:snapToGrid w:val="0"/>
        <w:spacing w:line="312" w:lineRule="auto"/>
        <w:ind w:right="11" w:firstLine="640" w:firstLineChars="200"/>
        <w:jc w:val="left"/>
        <w:rPr>
          <w:rFonts w:hint="eastAsia" w:ascii="宋体" w:hAnsi="宋体" w:eastAsia="宋体" w:cs="宋体"/>
        </w:rPr>
      </w:pPr>
      <w:r>
        <w:rPr>
          <w:rFonts w:hint="eastAsia" w:ascii="宋体" w:hAnsi="宋体" w:eastAsia="宋体" w:cs="宋体"/>
          <w:kern w:val="0"/>
          <w:sz w:val="32"/>
          <w:szCs w:val="32"/>
        </w:rPr>
        <w:t>邮箱：</w:t>
      </w:r>
      <w:r>
        <w:rPr>
          <w:rFonts w:hint="eastAsia" w:ascii="宋体" w:hAnsi="宋体" w:eastAsia="宋体" w:cs="宋体"/>
        </w:rPr>
        <w:fldChar w:fldCharType="begin"/>
      </w:r>
      <w:r>
        <w:rPr>
          <w:rFonts w:hint="eastAsia" w:ascii="宋体" w:hAnsi="宋体" w:eastAsia="宋体" w:cs="宋体"/>
        </w:rPr>
        <w:instrText xml:space="preserve"> HYPERLINK "mailto:zmcjzc@163.com" </w:instrText>
      </w:r>
      <w:r>
        <w:rPr>
          <w:rFonts w:hint="eastAsia" w:ascii="宋体" w:hAnsi="宋体" w:eastAsia="宋体" w:cs="宋体"/>
        </w:rPr>
        <w:fldChar w:fldCharType="separate"/>
      </w:r>
      <w:r>
        <w:rPr>
          <w:rStyle w:val="25"/>
          <w:rFonts w:hint="eastAsia" w:ascii="宋体" w:hAnsi="宋体" w:eastAsia="宋体" w:cs="宋体"/>
          <w:kern w:val="0"/>
          <w:sz w:val="32"/>
          <w:szCs w:val="32"/>
        </w:rPr>
        <w:t>zmcjzc@163.com</w:t>
      </w:r>
      <w:r>
        <w:rPr>
          <w:rStyle w:val="25"/>
          <w:rFonts w:hint="eastAsia" w:ascii="宋体" w:hAnsi="宋体" w:eastAsia="宋体" w:cs="宋体"/>
          <w:kern w:val="0"/>
          <w:sz w:val="32"/>
          <w:szCs w:val="32"/>
        </w:rPr>
        <w:fldChar w:fldCharType="end"/>
      </w:r>
    </w:p>
    <w:p w14:paraId="71A28A3C">
      <w:pPr>
        <w:pStyle w:val="19"/>
        <w:widowControl/>
        <w:shd w:val="clear" w:color="auto" w:fill="FFFFFF"/>
        <w:snapToGrid w:val="0"/>
        <w:spacing w:beforeAutospacing="0" w:afterAutospacing="0" w:line="312" w:lineRule="auto"/>
        <w:ind w:left="10" w:right="10" w:firstLine="430"/>
        <w:jc w:val="right"/>
        <w:rPr>
          <w:rFonts w:hint="eastAsia" w:ascii="宋体" w:hAnsi="宋体" w:eastAsia="宋体" w:cs="宋体"/>
          <w:sz w:val="32"/>
          <w:szCs w:val="32"/>
        </w:rPr>
      </w:pPr>
      <w:r>
        <w:rPr>
          <w:rFonts w:hint="eastAsia" w:ascii="宋体" w:hAnsi="宋体" w:eastAsia="宋体" w:cs="宋体"/>
          <w:sz w:val="32"/>
          <w:szCs w:val="32"/>
        </w:rPr>
        <w:t xml:space="preserve"> 中煤长江基础建设有限公司   </w:t>
      </w:r>
    </w:p>
    <w:p w14:paraId="2E634E21">
      <w:pPr>
        <w:pStyle w:val="19"/>
        <w:widowControl/>
        <w:shd w:val="clear" w:color="auto" w:fill="FFFFFF"/>
        <w:snapToGrid w:val="0"/>
        <w:spacing w:beforeAutospacing="0" w:afterAutospacing="0" w:line="312" w:lineRule="auto"/>
        <w:ind w:left="10" w:right="10" w:firstLine="430"/>
        <w:jc w:val="right"/>
        <w:rPr>
          <w:rFonts w:hint="eastAsia" w:ascii="宋体" w:hAnsi="宋体" w:eastAsia="宋体" w:cs="宋体"/>
          <w:bCs/>
          <w:color w:val="000000"/>
          <w:szCs w:val="44"/>
        </w:rPr>
      </w:pPr>
      <w:r>
        <w:rPr>
          <w:rFonts w:hint="eastAsia" w:ascii="宋体" w:hAnsi="宋体" w:eastAsia="宋体" w:cs="宋体"/>
          <w:sz w:val="32"/>
          <w:szCs w:val="32"/>
        </w:rPr>
        <w:t>2024年9月</w:t>
      </w:r>
      <w:r>
        <w:rPr>
          <w:rFonts w:hint="eastAsia" w:ascii="宋体" w:hAnsi="宋体" w:eastAsia="宋体" w:cs="宋体"/>
          <w:sz w:val="32"/>
          <w:szCs w:val="32"/>
          <w:lang w:val="en-US" w:eastAsia="zh-CN"/>
        </w:rPr>
        <w:t>14</w:t>
      </w:r>
      <w:r>
        <w:rPr>
          <w:rFonts w:hint="eastAsia" w:ascii="宋体" w:hAnsi="宋体" w:eastAsia="宋体" w:cs="宋体"/>
          <w:sz w:val="32"/>
          <w:szCs w:val="32"/>
        </w:rPr>
        <w:t xml:space="preserve">日  </w:t>
      </w:r>
      <w:bookmarkStart w:id="2" w:name="_Toc26882"/>
      <w:bookmarkStart w:id="3" w:name="_Toc18772"/>
      <w:bookmarkStart w:id="4" w:name="_Toc135998992"/>
      <w:bookmarkStart w:id="5" w:name="_Toc161767419"/>
    </w:p>
    <w:p w14:paraId="768882DE">
      <w:pPr>
        <w:snapToGrid w:val="0"/>
        <w:spacing w:line="312" w:lineRule="auto"/>
        <w:jc w:val="center"/>
        <w:rPr>
          <w:rFonts w:hint="eastAsia" w:ascii="宋体" w:hAnsi="宋体" w:eastAsia="宋体" w:cs="宋体"/>
          <w:bCs/>
          <w:color w:val="000000"/>
          <w:sz w:val="44"/>
          <w:szCs w:val="44"/>
        </w:rPr>
      </w:pPr>
    </w:p>
    <w:p w14:paraId="5CFAB698">
      <w:pPr>
        <w:snapToGrid w:val="0"/>
        <w:spacing w:line="312" w:lineRule="auto"/>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第二章 竞争谈判须知</w:t>
      </w:r>
      <w:bookmarkEnd w:id="2"/>
      <w:bookmarkStart w:id="6" w:name="_Toc6644"/>
    </w:p>
    <w:bookmarkEnd w:id="6"/>
    <w:p w14:paraId="4C06C049">
      <w:pPr>
        <w:snapToGrid w:val="0"/>
        <w:spacing w:line="560" w:lineRule="exact"/>
        <w:ind w:firstLine="640" w:firstLineChars="200"/>
        <w:rPr>
          <w:rFonts w:hint="eastAsia" w:ascii="宋体" w:hAnsi="宋体" w:eastAsia="宋体" w:cs="宋体"/>
          <w:kern w:val="0"/>
          <w:sz w:val="32"/>
          <w:szCs w:val="32"/>
        </w:rPr>
      </w:pPr>
      <w:bookmarkStart w:id="7" w:name="_Toc13213"/>
      <w:bookmarkStart w:id="8" w:name="_Toc28710"/>
      <w:bookmarkStart w:id="9" w:name="_Toc96584954"/>
      <w:bookmarkStart w:id="10" w:name="_Toc414431072"/>
      <w:bookmarkStart w:id="11" w:name="_Toc96585080"/>
      <w:bookmarkStart w:id="12" w:name="_Toc27385"/>
      <w:r>
        <w:rPr>
          <w:rFonts w:hint="eastAsia" w:ascii="宋体" w:hAnsi="宋体" w:eastAsia="宋体" w:cs="宋体"/>
          <w:kern w:val="0"/>
          <w:sz w:val="32"/>
          <w:szCs w:val="32"/>
        </w:rPr>
        <w:t>一、谈判文件说明</w:t>
      </w:r>
      <w:bookmarkEnd w:id="7"/>
      <w:bookmarkEnd w:id="8"/>
      <w:bookmarkEnd w:id="9"/>
      <w:bookmarkEnd w:id="10"/>
      <w:bookmarkEnd w:id="11"/>
      <w:bookmarkEnd w:id="12"/>
    </w:p>
    <w:p w14:paraId="40ACDC06">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 谈判响应文件正副本各一份，如正副本内容不符，以“正本”为准，副本为正本的复印件。谈判文件正副本均应采用A4纸印刷（ 图表页可例外） ，分别装订成册，编制目录和页码，并不得采用活页装订，宜采用双面打印、软封面包装。</w:t>
      </w:r>
    </w:p>
    <w:p w14:paraId="772D105B">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2. 谈判文件的密封、标记：</w:t>
      </w:r>
    </w:p>
    <w:p w14:paraId="1BD1A17B">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谈判文件正本和副本应分开包装，分别加贴封条，并在封套的封口处加盖竞争谈判响应人单位公章。封套上注明项目名称、项目编号、谈判人名称和地址、“正本”、“副本”字样及“在  年  月  日  时   00分前不得拆封”字样。</w:t>
      </w:r>
    </w:p>
    <w:p w14:paraId="7E7E3353">
      <w:pPr>
        <w:snapToGrid w:val="0"/>
        <w:spacing w:line="560" w:lineRule="exact"/>
        <w:ind w:firstLine="640" w:firstLineChars="200"/>
        <w:rPr>
          <w:rFonts w:hint="eastAsia" w:ascii="宋体" w:hAnsi="宋体" w:eastAsia="宋体" w:cs="宋体"/>
          <w:kern w:val="0"/>
          <w:sz w:val="32"/>
          <w:szCs w:val="32"/>
        </w:rPr>
      </w:pPr>
      <w:bookmarkStart w:id="13" w:name="_Toc96584956"/>
      <w:bookmarkStart w:id="14" w:name="_Toc414431074"/>
      <w:bookmarkStart w:id="15" w:name="_Toc22559"/>
      <w:bookmarkStart w:id="16" w:name="_Toc96585082"/>
      <w:bookmarkStart w:id="17" w:name="_Toc11549"/>
      <w:bookmarkStart w:id="18" w:name="_Toc29821"/>
      <w:r>
        <w:rPr>
          <w:rFonts w:hint="eastAsia" w:ascii="宋体" w:hAnsi="宋体" w:eastAsia="宋体" w:cs="宋体"/>
          <w:kern w:val="0"/>
          <w:sz w:val="32"/>
          <w:szCs w:val="32"/>
        </w:rPr>
        <w:t>二、谈判响应文件的提交</w:t>
      </w:r>
      <w:bookmarkEnd w:id="13"/>
      <w:bookmarkEnd w:id="14"/>
      <w:bookmarkEnd w:id="15"/>
      <w:bookmarkEnd w:id="16"/>
      <w:bookmarkEnd w:id="17"/>
      <w:bookmarkEnd w:id="18"/>
    </w:p>
    <w:p w14:paraId="49F47F94">
      <w:pPr>
        <w:snapToGrid w:val="0"/>
        <w:spacing w:line="560" w:lineRule="exact"/>
        <w:ind w:firstLine="640" w:firstLineChars="200"/>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1.谈判响应文件提交的截止时间：2024年9月</w:t>
      </w:r>
      <w:r>
        <w:rPr>
          <w:rFonts w:hint="eastAsia" w:ascii="宋体" w:hAnsi="宋体" w:eastAsia="宋体" w:cs="宋体"/>
          <w:kern w:val="0"/>
          <w:sz w:val="32"/>
          <w:szCs w:val="32"/>
          <w:highlight w:val="none"/>
          <w:lang w:val="en-US" w:eastAsia="zh-CN"/>
        </w:rPr>
        <w:t>20</w:t>
      </w:r>
      <w:r>
        <w:rPr>
          <w:rFonts w:hint="eastAsia" w:ascii="宋体" w:hAnsi="宋体" w:eastAsia="宋体" w:cs="宋体"/>
          <w:kern w:val="0"/>
          <w:sz w:val="32"/>
          <w:szCs w:val="32"/>
          <w:highlight w:val="none"/>
        </w:rPr>
        <w:t>日9时00分。</w:t>
      </w:r>
    </w:p>
    <w:p w14:paraId="6A0012DD">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2.谈判响应文件递交地址：</w:t>
      </w:r>
      <w:bookmarkStart w:id="19" w:name="_Toc96585083"/>
      <w:bookmarkStart w:id="20" w:name="_Toc414431075"/>
      <w:bookmarkStart w:id="21" w:name="_Toc14815"/>
      <w:bookmarkStart w:id="22" w:name="_Toc26764"/>
      <w:bookmarkStart w:id="23" w:name="_Toc20448"/>
      <w:bookmarkStart w:id="24" w:name="_Toc96584957"/>
      <w:r>
        <w:rPr>
          <w:rFonts w:hint="eastAsia" w:ascii="宋体" w:hAnsi="宋体" w:eastAsia="宋体" w:cs="宋体"/>
          <w:kern w:val="0"/>
          <w:sz w:val="32"/>
          <w:szCs w:val="32"/>
        </w:rPr>
        <w:t>中煤长江地质集团有限公司（南京市栖霞区尧新大道5号515室招采部，联系人：刘晓梅，联系电话025-85666601）。</w:t>
      </w:r>
    </w:p>
    <w:p w14:paraId="6F35FF07">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三、报价、谈判、成交</w:t>
      </w:r>
      <w:bookmarkEnd w:id="19"/>
      <w:bookmarkEnd w:id="20"/>
      <w:bookmarkEnd w:id="21"/>
      <w:bookmarkEnd w:id="22"/>
      <w:bookmarkEnd w:id="23"/>
      <w:bookmarkEnd w:id="24"/>
    </w:p>
    <w:p w14:paraId="6716C627">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1.谈判竞争谈判响应人发生以下条款情况之一者，视为无效谈判，其谈判文件将被拒绝：</w:t>
      </w:r>
    </w:p>
    <w:p w14:paraId="401F6FE5">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（1）逾期送达的；</w:t>
      </w:r>
    </w:p>
    <w:p w14:paraId="30F59C96">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 xml:space="preserve">（2）谈判文件不按规定的格式、内容填写或不按规定签字、盖章； </w:t>
      </w:r>
    </w:p>
    <w:p w14:paraId="50E28BB0">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（3）竞争谈判响应人无故不参加谈判会议并未通知采购单位的；</w:t>
      </w:r>
    </w:p>
    <w:p w14:paraId="41580A25">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（4）竞争谈判响应人的报价超出预算控制价的；</w:t>
      </w:r>
    </w:p>
    <w:p w14:paraId="06F2CCA9">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（5）法律、法规规定的其他情况.</w:t>
      </w:r>
    </w:p>
    <w:p w14:paraId="03660E82">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2.谈判响应文件属于下列情形之一的，谈判小组有权将其作废标处理，竞争谈判响应人给采购单位造成损失的，采购单位有索赔的权利。</w:t>
      </w:r>
    </w:p>
    <w:p w14:paraId="08CFCC93">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（1）提交的有关资格证明文件不真实，提供虚假报价材料的；</w:t>
      </w:r>
    </w:p>
    <w:p w14:paraId="5D6CB28A">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（2）谈判会议开始后，竞争谈判响应人撤回谈判响应文件，退出谈判的；</w:t>
      </w:r>
    </w:p>
    <w:p w14:paraId="42D99547">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（3）竞争谈判响应人串通报价的；</w:t>
      </w:r>
    </w:p>
    <w:p w14:paraId="31A118D6">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（4）竞争谈判响应人向采购单位、专家提供不正当利益的；</w:t>
      </w:r>
    </w:p>
    <w:p w14:paraId="4980FE9C">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（5）成交竞争谈判响应人不按规定签订合同的；</w:t>
      </w:r>
    </w:p>
    <w:p w14:paraId="33602DD3">
      <w:pPr>
        <w:snapToGrid w:val="0"/>
        <w:spacing w:line="56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（6）法律、法规规定的其他情况；</w:t>
      </w:r>
    </w:p>
    <w:p w14:paraId="217700EF">
      <w:pPr>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3.由谈判竞争谈判响应人在规定时间内进行书面最后一次报价及承诺，最后根据符合采购要求的质量和服务相等且报价最低的原则确定第一成交候选人。</w:t>
      </w:r>
    </w:p>
    <w:p w14:paraId="75FD3218">
      <w:pPr>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4.成交通知</w:t>
      </w:r>
    </w:p>
    <w:p w14:paraId="093FDE7F">
      <w:pPr>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4.1 谈判结束7日内，采购人将以书面形式发出《竞争谈判采购结果通知书》，《竞争谈判采购结果通知书》一经发出即发生法律效力。</w:t>
      </w:r>
    </w:p>
    <w:p w14:paraId="6D94B98A">
      <w:pPr>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4.2 《竞争谈判采购结果通知书》将作为签订合同的重要依据之一。</w:t>
      </w:r>
    </w:p>
    <w:p w14:paraId="70DA16CA">
      <w:pPr>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5. 签订合同</w:t>
      </w:r>
    </w:p>
    <w:p w14:paraId="1B3FA386">
      <w:pPr>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5.1 成交竞争谈判响应人收到《竞争谈判采购结果通知书》后15日内与采购人签订合同。</w:t>
      </w:r>
    </w:p>
    <w:p w14:paraId="63509665">
      <w:pPr>
        <w:snapToGrid w:val="0"/>
        <w:spacing w:line="312"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5.2 谈判文件，竞争谈判响应人的谈判响应文件及双方确认的澄清文件及承诺等均具有法律效力，均是合同的组成部分。</w:t>
      </w:r>
    </w:p>
    <w:p w14:paraId="0274EA71">
      <w:pPr>
        <w:pStyle w:val="2"/>
        <w:spacing w:before="0" w:after="0" w:line="660" w:lineRule="exact"/>
        <w:ind w:firstLine="880" w:firstLineChars="200"/>
        <w:jc w:val="center"/>
        <w:rPr>
          <w:rFonts w:hint="eastAsia" w:ascii="宋体" w:hAnsi="宋体" w:eastAsia="宋体" w:cs="宋体"/>
          <w:b w:val="0"/>
          <w:bCs/>
          <w:color w:val="000000"/>
          <w:szCs w:val="44"/>
        </w:rPr>
      </w:pPr>
    </w:p>
    <w:p w14:paraId="5BBDF6AB">
      <w:pPr>
        <w:pStyle w:val="2"/>
        <w:spacing w:before="0" w:after="0" w:line="660" w:lineRule="exact"/>
        <w:ind w:firstLine="880" w:firstLineChars="200"/>
        <w:jc w:val="center"/>
        <w:rPr>
          <w:rFonts w:hint="eastAsia" w:ascii="宋体" w:hAnsi="宋体" w:eastAsia="宋体" w:cs="宋体"/>
          <w:b w:val="0"/>
          <w:bCs/>
          <w:color w:val="000000"/>
          <w:szCs w:val="44"/>
        </w:rPr>
      </w:pPr>
    </w:p>
    <w:p w14:paraId="315EC536">
      <w:pPr>
        <w:pStyle w:val="2"/>
        <w:spacing w:before="0" w:after="0" w:line="660" w:lineRule="exact"/>
        <w:rPr>
          <w:rFonts w:hint="eastAsia" w:ascii="宋体" w:hAnsi="宋体" w:eastAsia="宋体" w:cs="宋体"/>
          <w:b w:val="0"/>
          <w:bCs/>
          <w:color w:val="000000"/>
          <w:szCs w:val="44"/>
        </w:rPr>
      </w:pPr>
    </w:p>
    <w:p w14:paraId="0A734712">
      <w:pPr>
        <w:rPr>
          <w:rFonts w:hint="eastAsia" w:ascii="宋体" w:hAnsi="宋体" w:eastAsia="宋体" w:cs="宋体"/>
          <w:bCs/>
          <w:color w:val="000000"/>
          <w:szCs w:val="44"/>
        </w:rPr>
      </w:pPr>
    </w:p>
    <w:p w14:paraId="24CF5DB0">
      <w:pPr>
        <w:pStyle w:val="26"/>
        <w:spacing w:after="156"/>
        <w:rPr>
          <w:rFonts w:hint="eastAsia" w:ascii="宋体" w:hAnsi="宋体" w:eastAsia="宋体" w:cs="宋体"/>
        </w:rPr>
      </w:pPr>
    </w:p>
    <w:p w14:paraId="758352F0">
      <w:pPr>
        <w:pStyle w:val="2"/>
        <w:spacing w:before="0" w:after="0" w:line="660" w:lineRule="exact"/>
        <w:rPr>
          <w:rFonts w:hint="eastAsia" w:ascii="宋体" w:hAnsi="宋体" w:eastAsia="宋体" w:cs="宋体"/>
          <w:b w:val="0"/>
          <w:bCs/>
          <w:color w:val="000000"/>
          <w:szCs w:val="44"/>
        </w:rPr>
      </w:pPr>
    </w:p>
    <w:p w14:paraId="74866133">
      <w:pPr>
        <w:pStyle w:val="2"/>
        <w:spacing w:before="0" w:after="0" w:line="660" w:lineRule="exact"/>
        <w:rPr>
          <w:rFonts w:hint="eastAsia" w:ascii="宋体" w:hAnsi="宋体" w:eastAsia="宋体" w:cs="宋体"/>
          <w:b w:val="0"/>
          <w:bCs/>
          <w:color w:val="000000"/>
          <w:szCs w:val="44"/>
        </w:rPr>
      </w:pPr>
    </w:p>
    <w:p w14:paraId="1A87E349">
      <w:pPr>
        <w:pStyle w:val="2"/>
        <w:spacing w:before="0" w:after="0" w:line="660" w:lineRule="exact"/>
        <w:rPr>
          <w:rFonts w:hint="eastAsia" w:ascii="宋体" w:hAnsi="宋体" w:eastAsia="宋体" w:cs="宋体"/>
          <w:b w:val="0"/>
          <w:bCs/>
          <w:color w:val="000000"/>
          <w:szCs w:val="44"/>
        </w:rPr>
      </w:pPr>
    </w:p>
    <w:p w14:paraId="1B16EED7">
      <w:pPr>
        <w:pStyle w:val="2"/>
        <w:spacing w:before="0" w:after="0" w:line="660" w:lineRule="exact"/>
        <w:rPr>
          <w:rFonts w:hint="eastAsia" w:ascii="宋体" w:hAnsi="宋体" w:eastAsia="宋体" w:cs="宋体"/>
          <w:b w:val="0"/>
          <w:bCs/>
          <w:color w:val="000000"/>
          <w:szCs w:val="44"/>
        </w:rPr>
      </w:pPr>
    </w:p>
    <w:p w14:paraId="15A7C078">
      <w:pPr>
        <w:pStyle w:val="2"/>
        <w:spacing w:before="0" w:after="0" w:line="660" w:lineRule="exact"/>
        <w:rPr>
          <w:rFonts w:hint="eastAsia" w:ascii="宋体" w:hAnsi="宋体" w:eastAsia="宋体" w:cs="宋体"/>
          <w:b w:val="0"/>
          <w:bCs/>
          <w:color w:val="000000"/>
          <w:szCs w:val="44"/>
        </w:rPr>
      </w:pPr>
    </w:p>
    <w:p w14:paraId="536D6039">
      <w:pPr>
        <w:pStyle w:val="2"/>
        <w:spacing w:before="0" w:after="0" w:line="660" w:lineRule="exact"/>
        <w:rPr>
          <w:rFonts w:hint="eastAsia" w:ascii="宋体" w:hAnsi="宋体" w:eastAsia="宋体" w:cs="宋体"/>
          <w:b w:val="0"/>
          <w:bCs/>
          <w:color w:val="000000"/>
          <w:szCs w:val="44"/>
        </w:rPr>
      </w:pPr>
    </w:p>
    <w:p w14:paraId="4CEE92A3">
      <w:pPr>
        <w:pStyle w:val="2"/>
        <w:spacing w:before="0" w:after="0" w:line="660" w:lineRule="exact"/>
        <w:rPr>
          <w:rFonts w:hint="eastAsia" w:ascii="宋体" w:hAnsi="宋体" w:eastAsia="宋体" w:cs="宋体"/>
          <w:b w:val="0"/>
          <w:bCs/>
          <w:color w:val="000000"/>
          <w:szCs w:val="44"/>
        </w:rPr>
      </w:pPr>
    </w:p>
    <w:p w14:paraId="136C4251">
      <w:pPr>
        <w:pStyle w:val="26"/>
        <w:spacing w:after="156"/>
        <w:rPr>
          <w:rFonts w:hint="eastAsia" w:ascii="宋体" w:hAnsi="宋体" w:eastAsia="宋体" w:cs="宋体"/>
        </w:rPr>
        <w:sectPr>
          <w:footerReference r:id="rId4" w:type="default"/>
          <w:pgSz w:w="11900" w:h="16838"/>
          <w:pgMar w:top="1570" w:right="1338" w:bottom="1616" w:left="1684" w:header="1480" w:footer="1531" w:gutter="0"/>
          <w:cols w:space="0" w:num="1"/>
          <w:rtlGutter w:val="0"/>
          <w:docGrid w:linePitch="319" w:charSpace="0"/>
        </w:sectPr>
      </w:pPr>
    </w:p>
    <w:p w14:paraId="045A7BB3">
      <w:pPr>
        <w:rPr>
          <w:rFonts w:hint="eastAsia" w:ascii="宋体" w:hAnsi="宋体" w:eastAsia="宋体" w:cs="宋体"/>
        </w:rPr>
      </w:pPr>
    </w:p>
    <w:p w14:paraId="45798D25">
      <w:pPr>
        <w:rPr>
          <w:rFonts w:hint="eastAsia" w:ascii="宋体" w:hAnsi="宋体" w:eastAsia="宋体" w:cs="宋体"/>
        </w:rPr>
      </w:pPr>
    </w:p>
    <w:p w14:paraId="4F464374">
      <w:pPr>
        <w:snapToGrid w:val="0"/>
        <w:spacing w:line="312" w:lineRule="auto"/>
        <w:jc w:val="center"/>
        <w:rPr>
          <w:rFonts w:hint="eastAsia" w:ascii="宋体" w:hAnsi="宋体" w:eastAsia="宋体" w:cs="宋体"/>
        </w:rPr>
      </w:pPr>
      <w:r>
        <w:rPr>
          <w:rFonts w:hint="eastAsia" w:ascii="宋体" w:hAnsi="宋体" w:eastAsia="宋体" w:cs="宋体"/>
          <w:bCs/>
          <w:color w:val="000000"/>
          <w:sz w:val="44"/>
          <w:szCs w:val="44"/>
        </w:rPr>
        <w:t>第三章 合同主要条款及格式</w:t>
      </w:r>
      <w:bookmarkEnd w:id="3"/>
      <w:bookmarkStart w:id="25" w:name="_Toc97794046"/>
    </w:p>
    <w:p w14:paraId="062350A5">
      <w:pPr>
        <w:rPr>
          <w:rFonts w:hint="eastAsia" w:ascii="宋体" w:hAnsi="宋体" w:eastAsia="宋体" w:cs="宋体"/>
        </w:rPr>
      </w:pPr>
    </w:p>
    <w:p w14:paraId="4DB878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sz w:val="32"/>
          <w:szCs w:val="32"/>
        </w:rPr>
      </w:pPr>
      <w:r>
        <w:rPr>
          <w:rFonts w:hint="eastAsia" w:ascii="宋体" w:hAnsi="宋体" w:eastAsia="宋体" w:cs="宋体"/>
          <w:b/>
          <w:sz w:val="32"/>
          <w:szCs w:val="32"/>
          <w:lang w:val="en-US" w:eastAsia="zh-CN"/>
        </w:rPr>
        <w:t>管（方）</w:t>
      </w:r>
      <w:r>
        <w:rPr>
          <w:rFonts w:hint="eastAsia" w:ascii="宋体" w:hAnsi="宋体" w:eastAsia="宋体" w:cs="宋体"/>
          <w:b/>
          <w:sz w:val="32"/>
          <w:szCs w:val="32"/>
          <w:lang w:eastAsia="zh-CN"/>
        </w:rPr>
        <w:t>桩</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采购</w:t>
      </w:r>
      <w:r>
        <w:rPr>
          <w:rFonts w:hint="eastAsia" w:ascii="宋体" w:hAnsi="宋体" w:eastAsia="宋体" w:cs="宋体"/>
          <w:b/>
          <w:sz w:val="32"/>
          <w:szCs w:val="32"/>
        </w:rPr>
        <w:t xml:space="preserve"> 合 同</w:t>
      </w:r>
    </w:p>
    <w:p w14:paraId="2EC058B4">
      <w:pPr>
        <w:jc w:val="left"/>
        <w:rPr>
          <w:rFonts w:hint="eastAsia" w:ascii="宋体" w:hAnsi="宋体" w:eastAsia="宋体" w:cs="宋体"/>
          <w:b/>
          <w:sz w:val="18"/>
          <w:szCs w:val="18"/>
        </w:rPr>
      </w:pPr>
      <w:r>
        <w:rPr>
          <w:rFonts w:hint="eastAsia" w:ascii="宋体" w:hAnsi="宋体" w:eastAsia="宋体" w:cs="宋体"/>
          <w:b/>
          <w:sz w:val="18"/>
          <w:szCs w:val="18"/>
        </w:rPr>
        <w:t>订货单位（</w:t>
      </w:r>
      <w:r>
        <w:rPr>
          <w:rFonts w:hint="eastAsia" w:ascii="宋体" w:hAnsi="宋体" w:eastAsia="宋体" w:cs="宋体"/>
          <w:b/>
          <w:sz w:val="18"/>
          <w:szCs w:val="18"/>
          <w:lang w:eastAsia="zh-CN"/>
        </w:rPr>
        <w:t>采购方</w:t>
      </w:r>
      <w:r>
        <w:rPr>
          <w:rFonts w:hint="eastAsia" w:ascii="宋体" w:hAnsi="宋体" w:eastAsia="宋体" w:cs="宋体"/>
          <w:b/>
          <w:sz w:val="18"/>
          <w:szCs w:val="18"/>
        </w:rPr>
        <w:t>）：</w:t>
      </w:r>
      <w:r>
        <w:rPr>
          <w:rFonts w:hint="eastAsia" w:ascii="宋体" w:hAnsi="宋体" w:eastAsia="宋体" w:cs="宋体"/>
          <w:b/>
          <w:sz w:val="18"/>
          <w:szCs w:val="18"/>
          <w:lang w:val="en-US" w:eastAsia="zh-CN"/>
        </w:rPr>
        <w:t xml:space="preserve">中煤长江基础建设有限公司      </w:t>
      </w:r>
      <w:r>
        <w:rPr>
          <w:rFonts w:hint="eastAsia" w:ascii="宋体" w:hAnsi="宋体" w:eastAsia="宋体" w:cs="宋体"/>
          <w:b/>
          <w:sz w:val="18"/>
          <w:szCs w:val="18"/>
        </w:rPr>
        <w:t xml:space="preserve">  法人代表；                     供货单位（承揽方）：            法人代表 ：            </w:t>
      </w:r>
    </w:p>
    <w:p w14:paraId="1DC570D8">
      <w:pPr>
        <w:jc w:val="left"/>
        <w:rPr>
          <w:rFonts w:hint="eastAsia" w:ascii="宋体" w:hAnsi="宋体" w:eastAsia="宋体" w:cs="宋体"/>
          <w:b/>
          <w:sz w:val="18"/>
          <w:szCs w:val="18"/>
        </w:rPr>
      </w:pPr>
      <w:r>
        <w:rPr>
          <w:rFonts w:hint="eastAsia" w:ascii="宋体" w:hAnsi="宋体" w:eastAsia="宋体" w:cs="宋体"/>
          <w:b/>
          <w:sz w:val="18"/>
          <w:szCs w:val="18"/>
        </w:rPr>
        <w:t xml:space="preserve">地址、电话：                                   </w:t>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 xml:space="preserve">代 表 人：                     地址、电话：      代  表  人：   </w:t>
      </w:r>
    </w:p>
    <w:p w14:paraId="678C6DD1">
      <w:pPr>
        <w:jc w:val="left"/>
        <w:rPr>
          <w:rFonts w:hint="eastAsia" w:ascii="宋体" w:hAnsi="宋体" w:eastAsia="宋体" w:cs="宋体"/>
          <w:sz w:val="18"/>
          <w:szCs w:val="18"/>
        </w:rPr>
      </w:pPr>
      <w:r>
        <w:rPr>
          <w:rFonts w:hint="eastAsia" w:ascii="宋体" w:hAnsi="宋体" w:eastAsia="宋体" w:cs="宋体"/>
          <w:b/>
          <w:sz w:val="18"/>
          <w:szCs w:val="18"/>
        </w:rPr>
        <w:t xml:space="preserve">开  户  行：                                </w:t>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 xml:space="preserve">   账    号：                     开户行：                   </w:t>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 xml:space="preserve"> 账号：</w:t>
      </w:r>
      <w:r>
        <w:rPr>
          <w:rFonts w:hint="eastAsia" w:ascii="宋体" w:hAnsi="宋体" w:eastAsia="宋体" w:cs="宋体"/>
          <w:sz w:val="18"/>
          <w:szCs w:val="18"/>
        </w:rPr>
        <w:t xml:space="preserve"> </w:t>
      </w:r>
      <w:r>
        <w:rPr>
          <w:rFonts w:hint="eastAsia" w:ascii="宋体" w:hAnsi="宋体" w:eastAsia="宋体" w:cs="宋体"/>
          <w:b/>
          <w:sz w:val="18"/>
          <w:szCs w:val="18"/>
        </w:rPr>
        <w:t xml:space="preserve"> </w:t>
      </w:r>
      <w:r>
        <w:rPr>
          <w:rFonts w:hint="eastAsia" w:ascii="宋体" w:hAnsi="宋体" w:eastAsia="宋体" w:cs="宋体"/>
          <w:sz w:val="18"/>
          <w:szCs w:val="18"/>
        </w:rPr>
        <w:t xml:space="preserve">       </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648"/>
        <w:gridCol w:w="398"/>
        <w:gridCol w:w="947"/>
        <w:gridCol w:w="759"/>
        <w:gridCol w:w="975"/>
        <w:gridCol w:w="8572"/>
      </w:tblGrid>
      <w:tr w14:paraId="1D3C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 w:type="pct"/>
            <w:noWrap w:val="0"/>
            <w:vAlign w:val="center"/>
          </w:tcPr>
          <w:p w14:paraId="11A06F30">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产品</w:t>
            </w:r>
          </w:p>
          <w:p w14:paraId="1E2298DC">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名称</w:t>
            </w:r>
          </w:p>
        </w:tc>
        <w:tc>
          <w:tcPr>
            <w:tcW w:w="599" w:type="pct"/>
            <w:noWrap w:val="0"/>
            <w:vAlign w:val="center"/>
          </w:tcPr>
          <w:p w14:paraId="1A3DC5D6">
            <w:pPr>
              <w:jc w:val="center"/>
              <w:rPr>
                <w:rFonts w:hint="eastAsia" w:ascii="宋体" w:hAnsi="宋体" w:eastAsia="宋体" w:cs="宋体"/>
                <w:b/>
                <w:sz w:val="18"/>
                <w:szCs w:val="18"/>
              </w:rPr>
            </w:pPr>
            <w:r>
              <w:rPr>
                <w:rFonts w:hint="eastAsia" w:ascii="宋体" w:hAnsi="宋体" w:eastAsia="宋体" w:cs="宋体"/>
                <w:b/>
                <w:sz w:val="18"/>
                <w:szCs w:val="18"/>
              </w:rPr>
              <w:t>规格型号</w:t>
            </w:r>
          </w:p>
        </w:tc>
        <w:tc>
          <w:tcPr>
            <w:tcW w:w="148" w:type="pct"/>
            <w:noWrap w:val="0"/>
            <w:vAlign w:val="center"/>
          </w:tcPr>
          <w:p w14:paraId="1BECAD37">
            <w:pPr>
              <w:ind w:left="-105" w:leftChars="-50"/>
              <w:jc w:val="center"/>
              <w:rPr>
                <w:rFonts w:hint="eastAsia" w:ascii="宋体" w:hAnsi="宋体" w:eastAsia="宋体" w:cs="宋体"/>
                <w:b/>
                <w:sz w:val="18"/>
                <w:szCs w:val="18"/>
              </w:rPr>
            </w:pPr>
            <w:r>
              <w:rPr>
                <w:rFonts w:hint="eastAsia" w:ascii="宋体" w:hAnsi="宋体" w:eastAsia="宋体" w:cs="宋体"/>
                <w:b/>
                <w:sz w:val="18"/>
                <w:szCs w:val="18"/>
              </w:rPr>
              <w:t>单位</w:t>
            </w:r>
          </w:p>
        </w:tc>
        <w:tc>
          <w:tcPr>
            <w:tcW w:w="346" w:type="pct"/>
            <w:noWrap w:val="0"/>
            <w:vAlign w:val="center"/>
          </w:tcPr>
          <w:p w14:paraId="509C4E83">
            <w:pPr>
              <w:jc w:val="center"/>
              <w:rPr>
                <w:rFonts w:hint="eastAsia" w:ascii="宋体" w:hAnsi="宋体" w:eastAsia="宋体" w:cs="宋体"/>
                <w:b/>
                <w:sz w:val="18"/>
                <w:szCs w:val="18"/>
              </w:rPr>
            </w:pPr>
            <w:r>
              <w:rPr>
                <w:rFonts w:hint="eastAsia" w:ascii="宋体" w:hAnsi="宋体" w:eastAsia="宋体" w:cs="宋体"/>
                <w:b/>
                <w:sz w:val="18"/>
                <w:szCs w:val="18"/>
              </w:rPr>
              <w:t>数量</w:t>
            </w:r>
          </w:p>
        </w:tc>
        <w:tc>
          <w:tcPr>
            <w:tcW w:w="247" w:type="pct"/>
            <w:noWrap w:val="0"/>
            <w:vAlign w:val="center"/>
          </w:tcPr>
          <w:p w14:paraId="5FE120ED">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单价</w:t>
            </w:r>
          </w:p>
          <w:p w14:paraId="7D6278F3">
            <w:pPr>
              <w:spacing w:line="240" w:lineRule="exact"/>
              <w:jc w:val="center"/>
              <w:rPr>
                <w:rFonts w:hint="eastAsia" w:ascii="宋体" w:hAnsi="宋体" w:eastAsia="宋体" w:cs="宋体"/>
                <w:b/>
                <w:sz w:val="18"/>
                <w:szCs w:val="18"/>
              </w:rPr>
            </w:pPr>
            <w:r>
              <w:rPr>
                <w:rFonts w:hint="eastAsia" w:ascii="宋体" w:hAnsi="宋体" w:eastAsia="宋体" w:cs="宋体"/>
                <w:b/>
                <w:sz w:val="18"/>
                <w:szCs w:val="18"/>
              </w:rPr>
              <w:t>（元）</w:t>
            </w:r>
          </w:p>
        </w:tc>
        <w:tc>
          <w:tcPr>
            <w:tcW w:w="352" w:type="pct"/>
            <w:noWrap w:val="0"/>
            <w:vAlign w:val="center"/>
          </w:tcPr>
          <w:p w14:paraId="40AF9C25">
            <w:pPr>
              <w:jc w:val="center"/>
              <w:rPr>
                <w:rFonts w:hint="eastAsia" w:ascii="宋体" w:hAnsi="宋体" w:eastAsia="宋体" w:cs="宋体"/>
                <w:b/>
                <w:sz w:val="18"/>
                <w:szCs w:val="18"/>
              </w:rPr>
            </w:pPr>
            <w:r>
              <w:rPr>
                <w:rFonts w:hint="eastAsia" w:ascii="宋体" w:hAnsi="宋体" w:eastAsia="宋体" w:cs="宋体"/>
                <w:b/>
                <w:sz w:val="18"/>
                <w:szCs w:val="18"/>
              </w:rPr>
              <w:t>金额（元）</w:t>
            </w:r>
          </w:p>
        </w:tc>
        <w:tc>
          <w:tcPr>
            <w:tcW w:w="3096" w:type="pct"/>
            <w:vMerge w:val="restart"/>
            <w:noWrap w:val="0"/>
            <w:vAlign w:val="top"/>
          </w:tcPr>
          <w:p w14:paraId="3071A36E">
            <w:pPr>
              <w:spacing w:line="320" w:lineRule="exact"/>
              <w:rPr>
                <w:rFonts w:hint="eastAsia" w:ascii="宋体" w:hAnsi="宋体" w:eastAsia="宋体" w:cs="宋体"/>
                <w:b/>
                <w:sz w:val="18"/>
                <w:szCs w:val="18"/>
              </w:rPr>
            </w:pPr>
            <w:r>
              <w:rPr>
                <w:rFonts w:hint="eastAsia" w:ascii="宋体" w:hAnsi="宋体" w:eastAsia="宋体" w:cs="宋体"/>
                <w:b/>
                <w:sz w:val="18"/>
                <w:szCs w:val="18"/>
              </w:rPr>
              <w:t>说明：</w:t>
            </w:r>
          </w:p>
          <w:p w14:paraId="56BBA465">
            <w:pPr>
              <w:numPr>
                <w:ilvl w:val="0"/>
                <w:numId w:val="1"/>
              </w:numPr>
              <w:spacing w:line="320" w:lineRule="exact"/>
              <w:rPr>
                <w:rFonts w:hint="eastAsia" w:ascii="宋体" w:hAnsi="宋体" w:eastAsia="宋体" w:cs="宋体"/>
                <w:b/>
                <w:sz w:val="18"/>
                <w:szCs w:val="18"/>
              </w:rPr>
            </w:pPr>
            <w:r>
              <w:rPr>
                <w:rFonts w:hint="eastAsia" w:ascii="宋体" w:hAnsi="宋体" w:eastAsia="宋体" w:cs="宋体"/>
                <w:b/>
                <w:sz w:val="18"/>
                <w:szCs w:val="18"/>
              </w:rPr>
              <w:t>当所供</w:t>
            </w:r>
            <w:r>
              <w:rPr>
                <w:rFonts w:hint="eastAsia" w:ascii="宋体" w:hAnsi="宋体" w:eastAsia="宋体" w:cs="宋体"/>
                <w:b/>
                <w:sz w:val="18"/>
                <w:szCs w:val="18"/>
                <w:lang w:eastAsia="zh-CN"/>
              </w:rPr>
              <w:t>管（方）桩</w:t>
            </w:r>
            <w:r>
              <w:rPr>
                <w:rFonts w:hint="eastAsia" w:ascii="宋体" w:hAnsi="宋体" w:eastAsia="宋体" w:cs="宋体"/>
                <w:b/>
                <w:sz w:val="18"/>
                <w:szCs w:val="18"/>
              </w:rPr>
              <w:t>需外委检测时，若检测结果合格，检测</w:t>
            </w:r>
            <w:r>
              <w:rPr>
                <w:rFonts w:hint="eastAsia" w:ascii="宋体" w:hAnsi="宋体" w:eastAsia="宋体" w:cs="宋体"/>
                <w:b/>
                <w:sz w:val="18"/>
                <w:szCs w:val="18"/>
                <w:lang w:eastAsia="zh-CN"/>
              </w:rPr>
              <w:t>管（方）桩</w:t>
            </w:r>
            <w:r>
              <w:rPr>
                <w:rFonts w:hint="eastAsia" w:ascii="宋体" w:hAnsi="宋体" w:eastAsia="宋体" w:cs="宋体"/>
                <w:b/>
                <w:sz w:val="18"/>
                <w:szCs w:val="18"/>
              </w:rPr>
              <w:t>及费用由</w:t>
            </w:r>
            <w:r>
              <w:rPr>
                <w:rFonts w:hint="eastAsia" w:ascii="宋体" w:hAnsi="宋体" w:eastAsia="宋体" w:cs="宋体"/>
                <w:b/>
                <w:sz w:val="18"/>
                <w:szCs w:val="18"/>
                <w:lang w:eastAsia="zh-CN"/>
              </w:rPr>
              <w:t>采购方</w:t>
            </w:r>
            <w:r>
              <w:rPr>
                <w:rFonts w:hint="eastAsia" w:ascii="宋体" w:hAnsi="宋体" w:eastAsia="宋体" w:cs="宋体"/>
                <w:b/>
                <w:sz w:val="18"/>
                <w:szCs w:val="18"/>
              </w:rPr>
              <w:t>负责，若检测结果不合格，则检测</w:t>
            </w:r>
            <w:r>
              <w:rPr>
                <w:rFonts w:hint="eastAsia" w:ascii="宋体" w:hAnsi="宋体" w:eastAsia="宋体" w:cs="宋体"/>
                <w:b/>
                <w:sz w:val="18"/>
                <w:szCs w:val="18"/>
                <w:lang w:eastAsia="zh-CN"/>
              </w:rPr>
              <w:t>管（方）桩</w:t>
            </w:r>
            <w:r>
              <w:rPr>
                <w:rFonts w:hint="eastAsia" w:ascii="宋体" w:hAnsi="宋体" w:eastAsia="宋体" w:cs="宋体"/>
                <w:b/>
                <w:sz w:val="18"/>
                <w:szCs w:val="18"/>
              </w:rPr>
              <w:t>及费用由</w:t>
            </w:r>
            <w:r>
              <w:rPr>
                <w:rFonts w:hint="eastAsia" w:ascii="宋体" w:hAnsi="宋体" w:eastAsia="宋体" w:cs="宋体"/>
                <w:b/>
                <w:sz w:val="18"/>
                <w:szCs w:val="18"/>
              </w:rPr>
              <w:t>承揽方</w:t>
            </w:r>
            <w:r>
              <w:rPr>
                <w:rFonts w:hint="eastAsia" w:ascii="宋体" w:hAnsi="宋体" w:eastAsia="宋体" w:cs="宋体"/>
                <w:b/>
                <w:sz w:val="18"/>
                <w:szCs w:val="18"/>
              </w:rPr>
              <w:t>负责。</w:t>
            </w:r>
          </w:p>
          <w:p w14:paraId="39ECA53E">
            <w:pPr>
              <w:numPr>
                <w:ilvl w:val="0"/>
                <w:numId w:val="0"/>
              </w:numPr>
              <w:spacing w:line="320" w:lineRule="exact"/>
              <w:ind w:leftChars="0"/>
              <w:rPr>
                <w:rFonts w:hint="eastAsia" w:ascii="宋体" w:hAnsi="宋体" w:eastAsia="宋体" w:cs="宋体"/>
                <w:b/>
                <w:sz w:val="18"/>
                <w:szCs w:val="18"/>
              </w:rPr>
            </w:pPr>
            <w:r>
              <w:rPr>
                <w:rFonts w:hint="eastAsia" w:ascii="宋体" w:hAnsi="宋体" w:eastAsia="宋体" w:cs="宋体"/>
                <w:b/>
                <w:sz w:val="18"/>
                <w:szCs w:val="18"/>
                <w:lang w:val="en-US" w:eastAsia="zh-CN"/>
              </w:rPr>
              <w:t>2、</w:t>
            </w:r>
            <w:r>
              <w:rPr>
                <w:rFonts w:hint="eastAsia" w:ascii="宋体" w:hAnsi="宋体" w:eastAsia="宋体" w:cs="宋体"/>
                <w:b/>
                <w:sz w:val="18"/>
                <w:szCs w:val="18"/>
              </w:rPr>
              <w:t>当</w:t>
            </w:r>
            <w:r>
              <w:rPr>
                <w:rFonts w:hint="eastAsia" w:ascii="宋体" w:hAnsi="宋体" w:eastAsia="宋体" w:cs="宋体"/>
                <w:b/>
                <w:sz w:val="18"/>
                <w:szCs w:val="18"/>
                <w:lang w:eastAsia="zh-CN"/>
              </w:rPr>
              <w:t>采购方</w:t>
            </w:r>
            <w:r>
              <w:rPr>
                <w:rFonts w:hint="eastAsia" w:ascii="宋体" w:hAnsi="宋体" w:eastAsia="宋体" w:cs="宋体"/>
                <w:b/>
                <w:sz w:val="18"/>
                <w:szCs w:val="18"/>
              </w:rPr>
              <w:t>对</w:t>
            </w:r>
            <w:r>
              <w:rPr>
                <w:rFonts w:hint="eastAsia" w:ascii="宋体" w:hAnsi="宋体" w:eastAsia="宋体" w:cs="宋体"/>
                <w:b/>
                <w:sz w:val="18"/>
                <w:szCs w:val="18"/>
              </w:rPr>
              <w:t>承揽方</w:t>
            </w:r>
            <w:r>
              <w:rPr>
                <w:rFonts w:hint="eastAsia" w:ascii="宋体" w:hAnsi="宋体" w:eastAsia="宋体" w:cs="宋体"/>
                <w:b/>
                <w:sz w:val="18"/>
                <w:szCs w:val="18"/>
              </w:rPr>
              <w:t>产品提出质量异议时，双方应协商解决，协商不成时，</w:t>
            </w:r>
            <w:r>
              <w:rPr>
                <w:rFonts w:hint="eastAsia" w:ascii="宋体" w:hAnsi="宋体" w:eastAsia="宋体" w:cs="宋体"/>
                <w:b/>
                <w:sz w:val="18"/>
                <w:szCs w:val="18"/>
                <w:lang w:eastAsia="zh-CN"/>
              </w:rPr>
              <w:t>采购方</w:t>
            </w:r>
            <w:r>
              <w:rPr>
                <w:rFonts w:hint="eastAsia" w:ascii="宋体" w:hAnsi="宋体" w:eastAsia="宋体" w:cs="宋体"/>
                <w:b/>
                <w:sz w:val="18"/>
                <w:szCs w:val="18"/>
              </w:rPr>
              <w:t>应</w:t>
            </w:r>
            <w:r>
              <w:rPr>
                <w:rFonts w:hint="eastAsia" w:ascii="宋体" w:hAnsi="宋体" w:eastAsia="宋体" w:cs="宋体"/>
                <w:b/>
                <w:sz w:val="18"/>
                <w:szCs w:val="18"/>
                <w:lang w:eastAsia="zh-CN"/>
              </w:rPr>
              <w:t>及时</w:t>
            </w:r>
            <w:r>
              <w:rPr>
                <w:rFonts w:hint="eastAsia" w:ascii="宋体" w:hAnsi="宋体" w:eastAsia="宋体" w:cs="宋体"/>
                <w:b/>
                <w:sz w:val="18"/>
                <w:szCs w:val="18"/>
              </w:rPr>
              <w:t>提交经承揽方认可的有资质单位的检测报告，与</w:t>
            </w:r>
            <w:r>
              <w:rPr>
                <w:rFonts w:hint="eastAsia" w:ascii="宋体" w:hAnsi="宋体" w:eastAsia="宋体" w:cs="宋体"/>
                <w:b/>
                <w:sz w:val="18"/>
                <w:szCs w:val="18"/>
              </w:rPr>
              <w:t>承揽方</w:t>
            </w:r>
            <w:r>
              <w:rPr>
                <w:rFonts w:hint="eastAsia" w:ascii="宋体" w:hAnsi="宋体" w:eastAsia="宋体" w:cs="宋体"/>
                <w:b/>
                <w:sz w:val="18"/>
                <w:szCs w:val="18"/>
              </w:rPr>
              <w:t>交涉，如确系</w:t>
            </w:r>
            <w:r>
              <w:rPr>
                <w:rFonts w:hint="eastAsia" w:ascii="宋体" w:hAnsi="宋体" w:eastAsia="宋体" w:cs="宋体"/>
                <w:b/>
                <w:sz w:val="18"/>
                <w:szCs w:val="18"/>
              </w:rPr>
              <w:t>承揽方</w:t>
            </w:r>
            <w:r>
              <w:rPr>
                <w:rFonts w:hint="eastAsia" w:ascii="宋体" w:hAnsi="宋体" w:eastAsia="宋体" w:cs="宋体"/>
                <w:b/>
                <w:sz w:val="18"/>
                <w:szCs w:val="18"/>
                <w:lang w:eastAsia="zh-CN"/>
              </w:rPr>
              <w:t>管（方）桩</w:t>
            </w:r>
            <w:r>
              <w:rPr>
                <w:rFonts w:hint="eastAsia" w:ascii="宋体" w:hAnsi="宋体" w:eastAsia="宋体" w:cs="宋体"/>
                <w:b/>
                <w:sz w:val="18"/>
                <w:szCs w:val="18"/>
              </w:rPr>
              <w:t>质量问题造成断</w:t>
            </w:r>
            <w:r>
              <w:rPr>
                <w:rFonts w:hint="eastAsia" w:ascii="宋体" w:hAnsi="宋体" w:eastAsia="宋体" w:cs="宋体"/>
                <w:b/>
                <w:sz w:val="18"/>
                <w:szCs w:val="18"/>
                <w:lang w:eastAsia="zh-CN"/>
              </w:rPr>
              <w:t>桩</w:t>
            </w:r>
            <w:r>
              <w:rPr>
                <w:rFonts w:hint="eastAsia" w:ascii="宋体" w:hAnsi="宋体" w:eastAsia="宋体" w:cs="宋体"/>
                <w:b/>
                <w:sz w:val="18"/>
                <w:szCs w:val="18"/>
              </w:rPr>
              <w:t xml:space="preserve"> ，</w:t>
            </w:r>
            <w:r>
              <w:rPr>
                <w:rFonts w:hint="eastAsia" w:ascii="宋体" w:hAnsi="宋体" w:eastAsia="宋体" w:cs="宋体"/>
                <w:b/>
                <w:sz w:val="18"/>
                <w:szCs w:val="18"/>
              </w:rPr>
              <w:t>承揽方</w:t>
            </w:r>
            <w:r>
              <w:rPr>
                <w:rFonts w:hint="eastAsia" w:ascii="宋体" w:hAnsi="宋体" w:eastAsia="宋体" w:cs="宋体"/>
                <w:b/>
                <w:sz w:val="18"/>
                <w:szCs w:val="18"/>
              </w:rPr>
              <w:t>按原用</w:t>
            </w:r>
            <w:r>
              <w:rPr>
                <w:rFonts w:hint="eastAsia" w:ascii="宋体" w:hAnsi="宋体" w:eastAsia="宋体" w:cs="宋体"/>
                <w:b/>
                <w:sz w:val="18"/>
                <w:szCs w:val="18"/>
                <w:lang w:eastAsia="zh-CN"/>
              </w:rPr>
              <w:t>管（方）桩</w:t>
            </w:r>
            <w:r>
              <w:rPr>
                <w:rFonts w:hint="eastAsia" w:ascii="宋体" w:hAnsi="宋体" w:eastAsia="宋体" w:cs="宋体"/>
                <w:b/>
                <w:sz w:val="18"/>
                <w:szCs w:val="18"/>
              </w:rPr>
              <w:t>米数1：1赔偿，其它损失</w:t>
            </w:r>
            <w:r>
              <w:rPr>
                <w:rFonts w:hint="eastAsia" w:ascii="宋体" w:hAnsi="宋体" w:eastAsia="宋体" w:cs="宋体"/>
                <w:b/>
                <w:sz w:val="18"/>
                <w:szCs w:val="18"/>
              </w:rPr>
              <w:t>承揽方</w:t>
            </w:r>
            <w:r>
              <w:rPr>
                <w:rFonts w:hint="eastAsia" w:ascii="宋体" w:hAnsi="宋体" w:eastAsia="宋体" w:cs="宋体"/>
                <w:b/>
                <w:sz w:val="18"/>
                <w:szCs w:val="18"/>
              </w:rPr>
              <w:t>不予承担。</w:t>
            </w:r>
          </w:p>
          <w:p w14:paraId="031D2D21">
            <w:pPr>
              <w:numPr>
                <w:ilvl w:val="0"/>
                <w:numId w:val="0"/>
              </w:numPr>
              <w:spacing w:line="320" w:lineRule="exact"/>
              <w:ind w:leftChars="0"/>
              <w:rPr>
                <w:rFonts w:hint="eastAsia" w:ascii="宋体" w:hAnsi="宋体" w:eastAsia="宋体" w:cs="宋体"/>
                <w:b/>
                <w:sz w:val="18"/>
                <w:szCs w:val="18"/>
              </w:rPr>
            </w:pPr>
            <w:r>
              <w:rPr>
                <w:rFonts w:hint="eastAsia" w:ascii="宋体" w:hAnsi="宋体" w:eastAsia="宋体" w:cs="宋体"/>
                <w:b/>
                <w:sz w:val="18"/>
                <w:szCs w:val="18"/>
                <w:lang w:val="en-US" w:eastAsia="zh-CN"/>
              </w:rPr>
              <w:t>3、</w:t>
            </w:r>
            <w:r>
              <w:rPr>
                <w:rFonts w:hint="eastAsia" w:ascii="宋体" w:hAnsi="宋体" w:eastAsia="宋体" w:cs="宋体"/>
                <w:b/>
                <w:sz w:val="18"/>
                <w:szCs w:val="18"/>
              </w:rPr>
              <w:t>在施工过程中发生烂桩，</w:t>
            </w:r>
            <w:r>
              <w:rPr>
                <w:rFonts w:hint="eastAsia" w:ascii="宋体" w:hAnsi="宋体" w:eastAsia="宋体" w:cs="宋体"/>
                <w:b/>
                <w:sz w:val="18"/>
                <w:szCs w:val="18"/>
                <w:lang w:eastAsia="zh-CN"/>
              </w:rPr>
              <w:t>采购方</w:t>
            </w:r>
            <w:r>
              <w:rPr>
                <w:rFonts w:hint="eastAsia" w:ascii="宋体" w:hAnsi="宋体" w:eastAsia="宋体" w:cs="宋体"/>
                <w:b/>
                <w:sz w:val="18"/>
                <w:szCs w:val="18"/>
              </w:rPr>
              <w:t>或施工方应在桩机未离开桩位时通知</w:t>
            </w:r>
            <w:r>
              <w:rPr>
                <w:rFonts w:hint="eastAsia" w:ascii="宋体" w:hAnsi="宋体" w:eastAsia="宋体" w:cs="宋体"/>
                <w:b/>
                <w:sz w:val="18"/>
                <w:szCs w:val="18"/>
              </w:rPr>
              <w:t>承揽方</w:t>
            </w:r>
            <w:r>
              <w:rPr>
                <w:rFonts w:hint="eastAsia" w:ascii="宋体" w:hAnsi="宋体" w:eastAsia="宋体" w:cs="宋体"/>
                <w:b/>
                <w:sz w:val="18"/>
                <w:szCs w:val="18"/>
              </w:rPr>
              <w:t>，共同处理对责任归属问题的界定，否则一切责任由</w:t>
            </w:r>
            <w:r>
              <w:rPr>
                <w:rFonts w:hint="eastAsia" w:ascii="宋体" w:hAnsi="宋体" w:eastAsia="宋体" w:cs="宋体"/>
                <w:b/>
                <w:sz w:val="18"/>
                <w:szCs w:val="18"/>
                <w:lang w:eastAsia="zh-CN"/>
              </w:rPr>
              <w:t>采购方</w:t>
            </w:r>
            <w:r>
              <w:rPr>
                <w:rFonts w:hint="eastAsia" w:ascii="宋体" w:hAnsi="宋体" w:eastAsia="宋体" w:cs="宋体"/>
                <w:b/>
                <w:sz w:val="18"/>
                <w:szCs w:val="18"/>
              </w:rPr>
              <w:t>负责。</w:t>
            </w:r>
          </w:p>
          <w:p w14:paraId="2BCFF888">
            <w:pPr>
              <w:numPr>
                <w:ilvl w:val="0"/>
                <w:numId w:val="0"/>
              </w:numPr>
              <w:spacing w:line="320" w:lineRule="exact"/>
              <w:ind w:leftChars="0"/>
              <w:rPr>
                <w:rFonts w:hint="eastAsia" w:ascii="宋体" w:hAnsi="宋体" w:eastAsia="宋体" w:cs="宋体"/>
                <w:b/>
                <w:sz w:val="18"/>
                <w:szCs w:val="18"/>
              </w:rPr>
            </w:pPr>
            <w:r>
              <w:rPr>
                <w:rFonts w:hint="eastAsia" w:ascii="宋体" w:hAnsi="宋体" w:eastAsia="宋体" w:cs="宋体"/>
                <w:b/>
                <w:sz w:val="18"/>
                <w:szCs w:val="18"/>
                <w:lang w:val="en-US" w:eastAsia="zh-CN"/>
              </w:rPr>
              <w:t>4、</w:t>
            </w:r>
            <w:r>
              <w:rPr>
                <w:rFonts w:hint="eastAsia" w:ascii="宋体" w:hAnsi="宋体" w:eastAsia="宋体" w:cs="宋体"/>
                <w:b/>
                <w:sz w:val="18"/>
                <w:szCs w:val="18"/>
              </w:rPr>
              <w:t>因</w:t>
            </w:r>
            <w:r>
              <w:rPr>
                <w:rFonts w:hint="eastAsia" w:ascii="宋体" w:hAnsi="宋体" w:eastAsia="宋体" w:cs="宋体"/>
                <w:b/>
                <w:sz w:val="18"/>
                <w:szCs w:val="18"/>
                <w:lang w:eastAsia="zh-CN"/>
              </w:rPr>
              <w:t>采购方</w:t>
            </w:r>
            <w:r>
              <w:rPr>
                <w:rFonts w:hint="eastAsia" w:ascii="宋体" w:hAnsi="宋体" w:eastAsia="宋体" w:cs="宋体"/>
                <w:b/>
                <w:sz w:val="18"/>
                <w:szCs w:val="18"/>
              </w:rPr>
              <w:t>吊桩、堆放、现场转运、拖桩、地质影响、施工不当，与其他厂家</w:t>
            </w:r>
            <w:r>
              <w:rPr>
                <w:rFonts w:hint="eastAsia" w:ascii="宋体" w:hAnsi="宋体" w:eastAsia="宋体" w:cs="宋体"/>
                <w:b/>
                <w:sz w:val="18"/>
                <w:szCs w:val="18"/>
                <w:lang w:eastAsia="zh-CN"/>
              </w:rPr>
              <w:t>桩</w:t>
            </w:r>
            <w:r>
              <w:rPr>
                <w:rFonts w:hint="eastAsia" w:ascii="宋体" w:hAnsi="宋体" w:eastAsia="宋体" w:cs="宋体"/>
                <w:b/>
                <w:sz w:val="18"/>
                <w:szCs w:val="18"/>
              </w:rPr>
              <w:t>混用造成的坏桩由</w:t>
            </w:r>
            <w:r>
              <w:rPr>
                <w:rFonts w:hint="eastAsia" w:ascii="宋体" w:hAnsi="宋体" w:eastAsia="宋体" w:cs="宋体"/>
                <w:b/>
                <w:sz w:val="18"/>
                <w:szCs w:val="18"/>
                <w:lang w:eastAsia="zh-CN"/>
              </w:rPr>
              <w:t>采购方</w:t>
            </w:r>
            <w:r>
              <w:rPr>
                <w:rFonts w:hint="eastAsia" w:ascii="宋体" w:hAnsi="宋体" w:eastAsia="宋体" w:cs="宋体"/>
                <w:b/>
                <w:sz w:val="18"/>
                <w:szCs w:val="18"/>
              </w:rPr>
              <w:t>承担。</w:t>
            </w:r>
          </w:p>
          <w:p w14:paraId="145A4F0E">
            <w:pPr>
              <w:numPr>
                <w:ilvl w:val="0"/>
                <w:numId w:val="0"/>
              </w:numPr>
              <w:spacing w:line="320" w:lineRule="exact"/>
              <w:ind w:leftChars="0"/>
              <w:rPr>
                <w:rFonts w:hint="eastAsia" w:ascii="宋体" w:hAnsi="宋体" w:eastAsia="宋体" w:cs="宋体"/>
                <w:b/>
                <w:sz w:val="18"/>
                <w:szCs w:val="18"/>
              </w:rPr>
            </w:pPr>
            <w:r>
              <w:rPr>
                <w:rFonts w:hint="eastAsia" w:ascii="宋体" w:hAnsi="宋体" w:eastAsia="宋体" w:cs="宋体"/>
                <w:b/>
                <w:sz w:val="18"/>
                <w:szCs w:val="18"/>
                <w:lang w:val="en-US" w:eastAsia="zh-CN"/>
              </w:rPr>
              <w:t>5、</w:t>
            </w:r>
            <w:r>
              <w:rPr>
                <w:rFonts w:hint="eastAsia" w:ascii="宋体" w:hAnsi="宋体" w:eastAsia="宋体" w:cs="宋体"/>
                <w:b/>
                <w:sz w:val="18"/>
                <w:szCs w:val="18"/>
              </w:rPr>
              <w:t>承揽方</w:t>
            </w:r>
            <w:r>
              <w:rPr>
                <w:rFonts w:hint="eastAsia" w:ascii="宋体" w:hAnsi="宋体" w:eastAsia="宋体" w:cs="宋体"/>
                <w:b/>
                <w:sz w:val="18"/>
                <w:szCs w:val="18"/>
              </w:rPr>
              <w:t>将</w:t>
            </w:r>
            <w:r>
              <w:rPr>
                <w:rFonts w:hint="eastAsia" w:ascii="宋体" w:hAnsi="宋体" w:eastAsia="宋体" w:cs="宋体"/>
                <w:b/>
                <w:sz w:val="18"/>
                <w:szCs w:val="18"/>
                <w:lang w:eastAsia="zh-CN"/>
              </w:rPr>
              <w:t>桩</w:t>
            </w:r>
            <w:r>
              <w:rPr>
                <w:rFonts w:hint="eastAsia" w:ascii="宋体" w:hAnsi="宋体" w:eastAsia="宋体" w:cs="宋体"/>
                <w:b/>
                <w:sz w:val="18"/>
                <w:szCs w:val="18"/>
              </w:rPr>
              <w:t>运至合同约定的工地，经</w:t>
            </w:r>
            <w:r>
              <w:rPr>
                <w:rFonts w:hint="eastAsia" w:ascii="宋体" w:hAnsi="宋体" w:eastAsia="宋体" w:cs="宋体"/>
                <w:b/>
                <w:sz w:val="18"/>
                <w:szCs w:val="18"/>
                <w:lang w:eastAsia="zh-CN"/>
              </w:rPr>
              <w:t>采购方</w:t>
            </w:r>
            <w:r>
              <w:rPr>
                <w:rFonts w:hint="eastAsia" w:ascii="宋体" w:hAnsi="宋体" w:eastAsia="宋体" w:cs="宋体"/>
                <w:b/>
                <w:sz w:val="18"/>
                <w:szCs w:val="18"/>
              </w:rPr>
              <w:t>指定签收人验查后在《送货单》上签字即为验收完毕，并以此为结算依据。</w:t>
            </w:r>
          </w:p>
          <w:p w14:paraId="275FA3FB">
            <w:pPr>
              <w:numPr>
                <w:ilvl w:val="0"/>
                <w:numId w:val="0"/>
              </w:numPr>
              <w:spacing w:line="320" w:lineRule="exact"/>
              <w:ind w:leftChars="0"/>
              <w:rPr>
                <w:rFonts w:hint="eastAsia" w:ascii="宋体" w:hAnsi="宋体" w:eastAsia="宋体" w:cs="宋体"/>
                <w:b/>
                <w:sz w:val="18"/>
                <w:szCs w:val="18"/>
              </w:rPr>
            </w:pPr>
            <w:r>
              <w:rPr>
                <w:rFonts w:hint="eastAsia" w:ascii="宋体" w:hAnsi="宋体" w:eastAsia="宋体" w:cs="宋体"/>
                <w:b/>
                <w:sz w:val="18"/>
                <w:szCs w:val="18"/>
                <w:lang w:val="en-US" w:eastAsia="zh-CN"/>
              </w:rPr>
              <w:t>6、</w:t>
            </w:r>
            <w:r>
              <w:rPr>
                <w:rFonts w:hint="eastAsia" w:ascii="宋体" w:hAnsi="宋体" w:eastAsia="宋体" w:cs="宋体"/>
                <w:b/>
                <w:sz w:val="18"/>
                <w:szCs w:val="18"/>
                <w:lang w:eastAsia="zh-CN"/>
              </w:rPr>
              <w:t>采购方</w:t>
            </w:r>
            <w:r>
              <w:rPr>
                <w:rFonts w:hint="eastAsia" w:ascii="宋体" w:hAnsi="宋体" w:eastAsia="宋体" w:cs="宋体"/>
                <w:b/>
                <w:sz w:val="18"/>
                <w:szCs w:val="18"/>
              </w:rPr>
              <w:t>应保证一天24小时有上列条款约定之签收人或其书面委托人在工地验收</w:t>
            </w:r>
            <w:r>
              <w:rPr>
                <w:rFonts w:hint="eastAsia" w:ascii="宋体" w:hAnsi="宋体" w:eastAsia="宋体" w:cs="宋体"/>
                <w:b/>
                <w:sz w:val="18"/>
                <w:szCs w:val="18"/>
              </w:rPr>
              <w:t>承揽方</w:t>
            </w:r>
            <w:r>
              <w:rPr>
                <w:rFonts w:hint="eastAsia" w:ascii="宋体" w:hAnsi="宋体" w:eastAsia="宋体" w:cs="宋体"/>
                <w:b/>
                <w:sz w:val="18"/>
                <w:szCs w:val="18"/>
              </w:rPr>
              <w:t>运到的</w:t>
            </w:r>
            <w:r>
              <w:rPr>
                <w:rFonts w:hint="eastAsia" w:ascii="宋体" w:hAnsi="宋体" w:eastAsia="宋体" w:cs="宋体"/>
                <w:b/>
                <w:sz w:val="18"/>
                <w:szCs w:val="18"/>
                <w:lang w:eastAsia="zh-CN"/>
              </w:rPr>
              <w:t>桩</w:t>
            </w:r>
            <w:r>
              <w:rPr>
                <w:rFonts w:hint="eastAsia" w:ascii="宋体" w:hAnsi="宋体" w:eastAsia="宋体" w:cs="宋体"/>
                <w:b/>
                <w:sz w:val="18"/>
                <w:szCs w:val="18"/>
              </w:rPr>
              <w:t>，若</w:t>
            </w:r>
            <w:r>
              <w:rPr>
                <w:rFonts w:hint="eastAsia" w:ascii="宋体" w:hAnsi="宋体" w:eastAsia="宋体" w:cs="宋体"/>
                <w:b/>
                <w:sz w:val="18"/>
                <w:szCs w:val="18"/>
              </w:rPr>
              <w:t>承揽方</w:t>
            </w:r>
            <w:r>
              <w:rPr>
                <w:rFonts w:hint="eastAsia" w:ascii="宋体" w:hAnsi="宋体" w:eastAsia="宋体" w:cs="宋体"/>
                <w:b/>
                <w:sz w:val="18"/>
                <w:szCs w:val="18"/>
              </w:rPr>
              <w:t>送货车辆到达时以上人员不在工地，由此引起的一切责任由</w:t>
            </w:r>
            <w:r>
              <w:rPr>
                <w:rFonts w:hint="eastAsia" w:ascii="宋体" w:hAnsi="宋体" w:eastAsia="宋体" w:cs="宋体"/>
                <w:b/>
                <w:sz w:val="18"/>
                <w:szCs w:val="18"/>
                <w:lang w:eastAsia="zh-CN"/>
              </w:rPr>
              <w:t>采购方</w:t>
            </w:r>
            <w:r>
              <w:rPr>
                <w:rFonts w:hint="eastAsia" w:ascii="宋体" w:hAnsi="宋体" w:eastAsia="宋体" w:cs="宋体"/>
                <w:b/>
                <w:sz w:val="18"/>
                <w:szCs w:val="18"/>
              </w:rPr>
              <w:t>承担。</w:t>
            </w:r>
          </w:p>
          <w:p w14:paraId="1C0029FA">
            <w:pPr>
              <w:numPr>
                <w:ilvl w:val="0"/>
                <w:numId w:val="0"/>
              </w:numPr>
              <w:spacing w:line="320" w:lineRule="exact"/>
              <w:ind w:leftChars="0"/>
              <w:rPr>
                <w:rFonts w:hint="eastAsia" w:ascii="宋体" w:hAnsi="宋体" w:eastAsia="宋体" w:cs="宋体"/>
                <w:b/>
                <w:sz w:val="18"/>
                <w:szCs w:val="18"/>
              </w:rPr>
            </w:pPr>
            <w:r>
              <w:rPr>
                <w:rFonts w:hint="eastAsia" w:ascii="宋体" w:hAnsi="宋体" w:eastAsia="宋体" w:cs="宋体"/>
                <w:b/>
                <w:sz w:val="18"/>
                <w:szCs w:val="18"/>
                <w:lang w:val="en-US" w:eastAsia="zh-CN"/>
              </w:rPr>
              <w:t>7、</w:t>
            </w:r>
            <w:r>
              <w:rPr>
                <w:rFonts w:hint="eastAsia" w:ascii="宋体" w:hAnsi="宋体" w:eastAsia="宋体" w:cs="宋体"/>
                <w:b/>
                <w:sz w:val="18"/>
                <w:szCs w:val="18"/>
              </w:rPr>
              <w:t>运输方式为</w:t>
            </w:r>
            <w:r>
              <w:rPr>
                <w:rFonts w:hint="eastAsia" w:ascii="宋体" w:hAnsi="宋体" w:eastAsia="宋体" w:cs="宋体"/>
                <w:b/>
                <w:sz w:val="18"/>
                <w:szCs w:val="18"/>
              </w:rPr>
              <w:t>承揽方</w:t>
            </w:r>
            <w:r>
              <w:rPr>
                <w:rFonts w:hint="eastAsia" w:ascii="宋体" w:hAnsi="宋体" w:eastAsia="宋体" w:cs="宋体"/>
                <w:b/>
                <w:sz w:val="18"/>
                <w:szCs w:val="18"/>
              </w:rPr>
              <w:t>代运，运费</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 </w:t>
            </w:r>
            <w:r>
              <w:rPr>
                <w:rFonts w:hint="eastAsia" w:ascii="宋体" w:hAnsi="宋体" w:eastAsia="宋体" w:cs="宋体"/>
                <w:b/>
                <w:sz w:val="18"/>
                <w:szCs w:val="18"/>
                <w:u w:val="single"/>
              </w:rPr>
              <w:t xml:space="preserve"> </w:t>
            </w:r>
            <w:r>
              <w:rPr>
                <w:rFonts w:hint="eastAsia" w:ascii="宋体" w:hAnsi="宋体" w:eastAsia="宋体" w:cs="宋体"/>
                <w:b/>
                <w:sz w:val="18"/>
                <w:szCs w:val="18"/>
              </w:rPr>
              <w:t>元/米（本合同材料与运费按实际发生额分别开票与</w:t>
            </w:r>
            <w:r>
              <w:rPr>
                <w:rFonts w:hint="eastAsia" w:ascii="宋体" w:hAnsi="宋体" w:eastAsia="宋体" w:cs="宋体"/>
                <w:b/>
                <w:sz w:val="18"/>
                <w:szCs w:val="18"/>
                <w:lang w:eastAsia="zh-CN"/>
              </w:rPr>
              <w:t>采购方</w:t>
            </w:r>
            <w:r>
              <w:rPr>
                <w:rFonts w:hint="eastAsia" w:ascii="宋体" w:hAnsi="宋体" w:eastAsia="宋体" w:cs="宋体"/>
                <w:b/>
                <w:sz w:val="18"/>
                <w:szCs w:val="18"/>
              </w:rPr>
              <w:t>结算，</w:t>
            </w:r>
            <w:r>
              <w:rPr>
                <w:rFonts w:hint="eastAsia" w:ascii="宋体" w:hAnsi="宋体" w:eastAsia="宋体" w:cs="宋体"/>
                <w:b/>
                <w:sz w:val="18"/>
                <w:szCs w:val="18"/>
              </w:rPr>
              <w:t>承揽方</w:t>
            </w:r>
            <w:r>
              <w:rPr>
                <w:rFonts w:hint="eastAsia" w:ascii="宋体" w:hAnsi="宋体" w:eastAsia="宋体" w:cs="宋体"/>
                <w:b/>
                <w:sz w:val="18"/>
                <w:szCs w:val="18"/>
              </w:rPr>
              <w:t>代收代付运费）。</w:t>
            </w:r>
            <w:r>
              <w:rPr>
                <w:rFonts w:hint="eastAsia" w:ascii="宋体" w:hAnsi="宋体" w:eastAsia="宋体" w:cs="宋体"/>
                <w:b/>
                <w:sz w:val="18"/>
                <w:szCs w:val="18"/>
                <w:lang w:eastAsia="zh-CN"/>
              </w:rPr>
              <w:t>采购方</w:t>
            </w:r>
            <w:r>
              <w:rPr>
                <w:rFonts w:hint="eastAsia" w:ascii="宋体" w:hAnsi="宋体" w:eastAsia="宋体" w:cs="宋体"/>
                <w:b/>
                <w:sz w:val="18"/>
                <w:szCs w:val="18"/>
              </w:rPr>
              <w:t>应确保施工现场道路的畅通，因场地的因素造成的二次转运费及其它费用由</w:t>
            </w:r>
            <w:r>
              <w:rPr>
                <w:rFonts w:hint="eastAsia" w:ascii="宋体" w:hAnsi="宋体" w:eastAsia="宋体" w:cs="宋体"/>
                <w:b/>
                <w:sz w:val="18"/>
                <w:szCs w:val="18"/>
                <w:lang w:eastAsia="zh-CN"/>
              </w:rPr>
              <w:t>采购方</w:t>
            </w:r>
            <w:r>
              <w:rPr>
                <w:rFonts w:hint="eastAsia" w:ascii="宋体" w:hAnsi="宋体" w:eastAsia="宋体" w:cs="宋体"/>
                <w:b/>
                <w:sz w:val="18"/>
                <w:szCs w:val="18"/>
              </w:rPr>
              <w:t>负责。</w:t>
            </w:r>
          </w:p>
          <w:p w14:paraId="21FEBBEE">
            <w:pPr>
              <w:spacing w:line="320" w:lineRule="exact"/>
              <w:rPr>
                <w:rFonts w:hint="eastAsia" w:ascii="宋体" w:hAnsi="宋体" w:eastAsia="宋体" w:cs="宋体"/>
                <w:b/>
                <w:sz w:val="18"/>
                <w:szCs w:val="18"/>
                <w:u w:val="single"/>
              </w:rPr>
            </w:pPr>
            <w:r>
              <w:rPr>
                <w:rFonts w:hint="eastAsia" w:ascii="宋体" w:hAnsi="宋体" w:eastAsia="宋体" w:cs="宋体"/>
                <w:b/>
                <w:sz w:val="18"/>
                <w:szCs w:val="18"/>
              </w:rPr>
              <w:t>8、付款方式：</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u w:val="single"/>
              </w:rPr>
              <w:t xml:space="preserve">                </w:t>
            </w:r>
          </w:p>
          <w:p w14:paraId="5D3214E8">
            <w:pPr>
              <w:spacing w:line="320" w:lineRule="exact"/>
              <w:rPr>
                <w:rFonts w:hint="eastAsia" w:ascii="宋体" w:hAnsi="宋体" w:eastAsia="宋体" w:cs="宋体"/>
                <w:b/>
                <w:sz w:val="18"/>
                <w:szCs w:val="18"/>
                <w:u w:val="single"/>
              </w:rPr>
            </w:pP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u w:val="single"/>
              </w:rPr>
              <w:t xml:space="preserve">      </w:t>
            </w:r>
            <w:r>
              <w:rPr>
                <w:rFonts w:hint="eastAsia" w:ascii="宋体" w:hAnsi="宋体" w:eastAsia="宋体" w:cs="宋体"/>
                <w:b/>
                <w:sz w:val="18"/>
                <w:szCs w:val="18"/>
              </w:rPr>
              <w:t xml:space="preserve">                        </w:t>
            </w:r>
          </w:p>
          <w:p w14:paraId="240983F1">
            <w:pPr>
              <w:numPr>
                <w:ilvl w:val="0"/>
                <w:numId w:val="0"/>
              </w:numPr>
              <w:spacing w:line="320" w:lineRule="exact"/>
              <w:ind w:leftChars="0"/>
              <w:rPr>
                <w:rFonts w:hint="eastAsia" w:ascii="宋体" w:hAnsi="宋体" w:eastAsia="宋体" w:cs="宋体"/>
                <w:b/>
                <w:sz w:val="18"/>
                <w:szCs w:val="18"/>
                <w:u w:val="none" w:color="auto"/>
                <w:lang w:val="en-US" w:eastAsia="zh-CN"/>
              </w:rPr>
            </w:pPr>
            <w:r>
              <w:rPr>
                <w:rFonts w:hint="eastAsia" w:ascii="宋体" w:hAnsi="宋体" w:eastAsia="宋体" w:cs="宋体"/>
                <w:b/>
                <w:sz w:val="18"/>
                <w:szCs w:val="18"/>
                <w:u w:val="none" w:color="auto"/>
                <w:lang w:val="en-US" w:eastAsia="zh-CN"/>
              </w:rPr>
              <w:t>9、本合同中约定的单价系按上述付款时间计算出的最惠价格。如定作单位未能按上述约定时间付款，则合同单价在原定基础上增加</w:t>
            </w:r>
            <w:r>
              <w:rPr>
                <w:rFonts w:hint="eastAsia" w:ascii="宋体" w:hAnsi="宋体" w:eastAsia="宋体" w:cs="宋体"/>
                <w:b/>
                <w:sz w:val="18"/>
                <w:szCs w:val="18"/>
                <w:u w:val="single" w:color="auto"/>
                <w:lang w:val="en-US" w:eastAsia="zh-CN"/>
              </w:rPr>
              <w:t xml:space="preserve">    /   </w:t>
            </w:r>
            <w:r>
              <w:rPr>
                <w:rFonts w:hint="eastAsia" w:ascii="宋体" w:hAnsi="宋体" w:eastAsia="宋体" w:cs="宋体"/>
                <w:b/>
                <w:sz w:val="18"/>
                <w:szCs w:val="18"/>
                <w:u w:val="none" w:color="auto"/>
                <w:lang w:val="en-US" w:eastAsia="zh-CN"/>
              </w:rPr>
              <w:t>元/米。以此为合同的最终结算依据。</w:t>
            </w:r>
          </w:p>
          <w:p w14:paraId="5D5798D6">
            <w:pPr>
              <w:numPr>
                <w:ilvl w:val="0"/>
                <w:numId w:val="0"/>
              </w:numPr>
              <w:spacing w:line="320" w:lineRule="exact"/>
              <w:ind w:leftChars="0"/>
              <w:rPr>
                <w:rFonts w:hint="eastAsia" w:ascii="宋体" w:hAnsi="宋体" w:eastAsia="宋体" w:cs="宋体"/>
                <w:b/>
                <w:sz w:val="18"/>
                <w:szCs w:val="18"/>
              </w:rPr>
            </w:pPr>
            <w:r>
              <w:rPr>
                <w:rFonts w:hint="eastAsia" w:ascii="宋体" w:hAnsi="宋体" w:eastAsia="宋体" w:cs="宋体"/>
                <w:b/>
                <w:sz w:val="18"/>
                <w:szCs w:val="18"/>
                <w:lang w:val="en-US" w:eastAsia="zh-CN"/>
              </w:rPr>
              <w:t>10、</w:t>
            </w:r>
            <w:r>
              <w:rPr>
                <w:rFonts w:hint="eastAsia" w:ascii="宋体" w:hAnsi="宋体" w:eastAsia="宋体" w:cs="宋体"/>
                <w:b/>
                <w:sz w:val="18"/>
                <w:szCs w:val="18"/>
              </w:rPr>
              <w:t>结算说明：</w:t>
            </w:r>
            <w:r>
              <w:rPr>
                <w:rFonts w:hint="eastAsia" w:ascii="宋体" w:hAnsi="宋体" w:eastAsia="宋体" w:cs="宋体"/>
                <w:b/>
                <w:sz w:val="18"/>
                <w:szCs w:val="18"/>
              </w:rPr>
              <w:t>承揽方</w:t>
            </w:r>
            <w:r>
              <w:rPr>
                <w:rFonts w:hint="eastAsia" w:ascii="宋体" w:hAnsi="宋体" w:eastAsia="宋体" w:cs="宋体"/>
                <w:b/>
                <w:sz w:val="18"/>
                <w:szCs w:val="18"/>
              </w:rPr>
              <w:t>在结算时应向</w:t>
            </w:r>
            <w:r>
              <w:rPr>
                <w:rFonts w:hint="eastAsia" w:ascii="宋体" w:hAnsi="宋体" w:eastAsia="宋体" w:cs="宋体"/>
                <w:b/>
                <w:sz w:val="18"/>
                <w:szCs w:val="18"/>
                <w:lang w:eastAsia="zh-CN"/>
              </w:rPr>
              <w:t>采购方</w:t>
            </w:r>
            <w:r>
              <w:rPr>
                <w:rFonts w:hint="eastAsia" w:ascii="宋体" w:hAnsi="宋体" w:eastAsia="宋体" w:cs="宋体"/>
                <w:b/>
                <w:sz w:val="18"/>
                <w:szCs w:val="18"/>
              </w:rPr>
              <w:t>提交结算清单数据资料，</w:t>
            </w:r>
            <w:r>
              <w:rPr>
                <w:rFonts w:hint="eastAsia" w:ascii="宋体" w:hAnsi="宋体" w:eastAsia="宋体" w:cs="宋体"/>
                <w:b/>
                <w:sz w:val="18"/>
                <w:szCs w:val="18"/>
                <w:lang w:eastAsia="zh-CN"/>
              </w:rPr>
              <w:t>采购方</w:t>
            </w:r>
            <w:r>
              <w:rPr>
                <w:rFonts w:hint="eastAsia" w:ascii="宋体" w:hAnsi="宋体" w:eastAsia="宋体" w:cs="宋体"/>
                <w:b/>
                <w:sz w:val="18"/>
                <w:szCs w:val="18"/>
              </w:rPr>
              <w:t>在收到上述资料后五天内应完成核对、签认手续，否则超过期限视同</w:t>
            </w:r>
            <w:r>
              <w:rPr>
                <w:rFonts w:hint="eastAsia" w:ascii="宋体" w:hAnsi="宋体" w:eastAsia="宋体" w:cs="宋体"/>
                <w:b/>
                <w:sz w:val="18"/>
                <w:szCs w:val="18"/>
                <w:lang w:eastAsia="zh-CN"/>
              </w:rPr>
              <w:t>采购方</w:t>
            </w:r>
            <w:r>
              <w:rPr>
                <w:rFonts w:hint="eastAsia" w:ascii="宋体" w:hAnsi="宋体" w:eastAsia="宋体" w:cs="宋体"/>
                <w:b/>
                <w:sz w:val="18"/>
                <w:szCs w:val="18"/>
              </w:rPr>
              <w:t>无条件签认由</w:t>
            </w:r>
            <w:r>
              <w:rPr>
                <w:rFonts w:hint="eastAsia" w:ascii="宋体" w:hAnsi="宋体" w:eastAsia="宋体" w:cs="宋体"/>
                <w:b/>
                <w:sz w:val="18"/>
                <w:szCs w:val="18"/>
              </w:rPr>
              <w:t>承揽方</w:t>
            </w:r>
            <w:r>
              <w:rPr>
                <w:rFonts w:hint="eastAsia" w:ascii="宋体" w:hAnsi="宋体" w:eastAsia="宋体" w:cs="宋体"/>
                <w:b/>
                <w:sz w:val="18"/>
                <w:szCs w:val="18"/>
              </w:rPr>
              <w:t>出具的结算清单所有数据。</w:t>
            </w:r>
          </w:p>
          <w:p w14:paraId="25751D2B">
            <w:pPr>
              <w:numPr>
                <w:ilvl w:val="0"/>
                <w:numId w:val="0"/>
              </w:numPr>
              <w:spacing w:line="320" w:lineRule="exact"/>
              <w:ind w:leftChars="0"/>
              <w:rPr>
                <w:rFonts w:hint="eastAsia" w:ascii="宋体" w:hAnsi="宋体" w:eastAsia="宋体" w:cs="宋体"/>
                <w:b/>
                <w:sz w:val="18"/>
                <w:szCs w:val="18"/>
              </w:rPr>
            </w:pPr>
            <w:r>
              <w:rPr>
                <w:rFonts w:hint="eastAsia" w:ascii="宋体" w:hAnsi="宋体" w:eastAsia="宋体" w:cs="宋体"/>
                <w:b/>
                <w:sz w:val="18"/>
                <w:szCs w:val="18"/>
                <w:lang w:val="en-US" w:eastAsia="zh-CN"/>
              </w:rPr>
              <w:t>11、</w:t>
            </w:r>
            <w:r>
              <w:rPr>
                <w:rFonts w:hint="eastAsia" w:ascii="宋体" w:hAnsi="宋体" w:eastAsia="宋体" w:cs="宋体"/>
                <w:b/>
                <w:sz w:val="18"/>
                <w:szCs w:val="18"/>
              </w:rPr>
              <w:t>违约责任：如</w:t>
            </w:r>
            <w:r>
              <w:rPr>
                <w:rFonts w:hint="eastAsia" w:ascii="宋体" w:hAnsi="宋体" w:eastAsia="宋体" w:cs="宋体"/>
                <w:b/>
                <w:sz w:val="18"/>
                <w:szCs w:val="18"/>
                <w:lang w:eastAsia="zh-CN"/>
              </w:rPr>
              <w:t>采购方</w:t>
            </w:r>
            <w:r>
              <w:rPr>
                <w:rFonts w:hint="eastAsia" w:ascii="宋体" w:hAnsi="宋体" w:eastAsia="宋体" w:cs="宋体"/>
                <w:b/>
                <w:sz w:val="18"/>
                <w:szCs w:val="18"/>
              </w:rPr>
              <w:t>逾期付款时或</w:t>
            </w:r>
            <w:r>
              <w:rPr>
                <w:rFonts w:hint="eastAsia" w:ascii="宋体" w:hAnsi="宋体" w:eastAsia="宋体" w:cs="宋体"/>
                <w:b/>
                <w:sz w:val="18"/>
                <w:szCs w:val="18"/>
                <w:lang w:eastAsia="zh-CN"/>
              </w:rPr>
              <w:t>采购方</w:t>
            </w:r>
            <w:r>
              <w:rPr>
                <w:rFonts w:hint="eastAsia" w:ascii="宋体" w:hAnsi="宋体" w:eastAsia="宋体" w:cs="宋体"/>
                <w:b/>
                <w:sz w:val="18"/>
                <w:szCs w:val="18"/>
              </w:rPr>
              <w:t>工程缓建时，</w:t>
            </w:r>
            <w:r>
              <w:rPr>
                <w:rFonts w:hint="eastAsia" w:ascii="宋体" w:hAnsi="宋体" w:eastAsia="宋体" w:cs="宋体"/>
                <w:b/>
                <w:sz w:val="18"/>
                <w:szCs w:val="18"/>
              </w:rPr>
              <w:t>承揽方</w:t>
            </w:r>
            <w:r>
              <w:rPr>
                <w:rFonts w:hint="eastAsia" w:ascii="宋体" w:hAnsi="宋体" w:eastAsia="宋体" w:cs="宋体"/>
                <w:b/>
                <w:sz w:val="18"/>
                <w:szCs w:val="18"/>
              </w:rPr>
              <w:t>有权终止合同，停止供货并追回已发</w:t>
            </w:r>
            <w:r>
              <w:rPr>
                <w:rFonts w:hint="eastAsia" w:ascii="宋体" w:hAnsi="宋体" w:eastAsia="宋体" w:cs="宋体"/>
                <w:b/>
                <w:sz w:val="18"/>
                <w:szCs w:val="18"/>
                <w:lang w:eastAsia="zh-CN"/>
              </w:rPr>
              <w:t>桩</w:t>
            </w:r>
            <w:r>
              <w:rPr>
                <w:rFonts w:hint="eastAsia" w:ascii="宋体" w:hAnsi="宋体" w:eastAsia="宋体" w:cs="宋体"/>
                <w:b/>
                <w:sz w:val="18"/>
                <w:szCs w:val="18"/>
              </w:rPr>
              <w:t>货款，对逾期付款部分的货款，</w:t>
            </w:r>
            <w:r>
              <w:rPr>
                <w:rFonts w:hint="eastAsia" w:ascii="宋体" w:hAnsi="宋体" w:eastAsia="宋体" w:cs="宋体"/>
                <w:b/>
                <w:sz w:val="18"/>
                <w:szCs w:val="18"/>
                <w:lang w:eastAsia="zh-CN"/>
              </w:rPr>
              <w:t>采购方</w:t>
            </w:r>
            <w:r>
              <w:rPr>
                <w:rFonts w:hint="eastAsia" w:ascii="宋体" w:hAnsi="宋体" w:eastAsia="宋体" w:cs="宋体"/>
                <w:b/>
                <w:sz w:val="18"/>
                <w:szCs w:val="18"/>
              </w:rPr>
              <w:t>按日向</w:t>
            </w:r>
            <w:r>
              <w:rPr>
                <w:rFonts w:hint="eastAsia" w:ascii="宋体" w:hAnsi="宋体" w:eastAsia="宋体" w:cs="宋体"/>
                <w:b/>
                <w:sz w:val="18"/>
                <w:szCs w:val="18"/>
              </w:rPr>
              <w:t>承揽方</w:t>
            </w:r>
            <w:r>
              <w:rPr>
                <w:rFonts w:hint="eastAsia" w:ascii="宋体" w:hAnsi="宋体" w:eastAsia="宋体" w:cs="宋体"/>
                <w:b/>
                <w:sz w:val="18"/>
                <w:szCs w:val="18"/>
              </w:rPr>
              <w:t>支付</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 </w:t>
            </w:r>
            <w:r>
              <w:rPr>
                <w:rFonts w:hint="eastAsia" w:ascii="宋体" w:hAnsi="宋体" w:eastAsia="宋体" w:cs="宋体"/>
                <w:b/>
                <w:sz w:val="18"/>
                <w:szCs w:val="18"/>
                <w:u w:val="single"/>
              </w:rPr>
              <w:t xml:space="preserve">    </w:t>
            </w:r>
            <w:r>
              <w:rPr>
                <w:rFonts w:hint="eastAsia" w:ascii="宋体" w:hAnsi="宋体" w:eastAsia="宋体" w:cs="宋体"/>
                <w:b/>
                <w:sz w:val="18"/>
                <w:szCs w:val="18"/>
              </w:rPr>
              <w:t>的违约金。</w:t>
            </w:r>
          </w:p>
          <w:p w14:paraId="6B147BFD">
            <w:pPr>
              <w:numPr>
                <w:ilvl w:val="0"/>
                <w:numId w:val="0"/>
              </w:numPr>
              <w:spacing w:line="320" w:lineRule="exact"/>
              <w:ind w:leftChars="0"/>
              <w:rPr>
                <w:rFonts w:hint="eastAsia" w:ascii="宋体" w:hAnsi="宋体" w:eastAsia="宋体" w:cs="宋体"/>
                <w:b/>
                <w:sz w:val="18"/>
                <w:szCs w:val="18"/>
              </w:rPr>
            </w:pPr>
            <w:r>
              <w:rPr>
                <w:rFonts w:hint="eastAsia" w:ascii="宋体" w:hAnsi="宋体" w:eastAsia="宋体" w:cs="宋体"/>
                <w:b/>
                <w:sz w:val="18"/>
                <w:szCs w:val="18"/>
                <w:lang w:val="en-US" w:eastAsia="zh-CN"/>
              </w:rPr>
              <w:t>12、</w:t>
            </w:r>
            <w:r>
              <w:rPr>
                <w:rFonts w:hint="eastAsia" w:ascii="宋体" w:hAnsi="宋体" w:eastAsia="宋体" w:cs="宋体"/>
                <w:b/>
                <w:sz w:val="18"/>
                <w:szCs w:val="18"/>
              </w:rPr>
              <w:t>合同履行中，</w:t>
            </w:r>
            <w:r>
              <w:rPr>
                <w:rFonts w:hint="eastAsia" w:ascii="宋体" w:hAnsi="宋体" w:eastAsia="宋体" w:cs="宋体"/>
                <w:b/>
                <w:sz w:val="18"/>
                <w:szCs w:val="18"/>
                <w:lang w:eastAsia="zh-CN"/>
              </w:rPr>
              <w:t>采购方</w:t>
            </w:r>
            <w:r>
              <w:rPr>
                <w:rFonts w:hint="eastAsia" w:ascii="宋体" w:hAnsi="宋体" w:eastAsia="宋体" w:cs="宋体"/>
                <w:b/>
                <w:sz w:val="18"/>
                <w:szCs w:val="18"/>
              </w:rPr>
              <w:t>擅自采购其他厂家的</w:t>
            </w:r>
            <w:r>
              <w:rPr>
                <w:rFonts w:hint="eastAsia" w:ascii="宋体" w:hAnsi="宋体" w:eastAsia="宋体" w:cs="宋体"/>
                <w:b/>
                <w:sz w:val="18"/>
                <w:szCs w:val="18"/>
                <w:lang w:eastAsia="zh-CN"/>
              </w:rPr>
              <w:t>桩</w:t>
            </w:r>
            <w:r>
              <w:rPr>
                <w:rFonts w:hint="eastAsia" w:ascii="宋体" w:hAnsi="宋体" w:eastAsia="宋体" w:cs="宋体"/>
                <w:b/>
                <w:sz w:val="18"/>
                <w:szCs w:val="18"/>
              </w:rPr>
              <w:t>，</w:t>
            </w:r>
            <w:r>
              <w:rPr>
                <w:rFonts w:hint="eastAsia" w:ascii="宋体" w:hAnsi="宋体" w:eastAsia="宋体" w:cs="宋体"/>
                <w:b/>
                <w:sz w:val="18"/>
                <w:szCs w:val="18"/>
              </w:rPr>
              <w:t>承揽方</w:t>
            </w:r>
            <w:r>
              <w:rPr>
                <w:rFonts w:hint="eastAsia" w:ascii="宋体" w:hAnsi="宋体" w:eastAsia="宋体" w:cs="宋体"/>
                <w:b/>
                <w:sz w:val="18"/>
                <w:szCs w:val="18"/>
              </w:rPr>
              <w:t>有权终止合同，结清全部货款；</w:t>
            </w:r>
            <w:r>
              <w:rPr>
                <w:rFonts w:hint="eastAsia" w:ascii="宋体" w:hAnsi="宋体" w:eastAsia="宋体" w:cs="宋体"/>
                <w:b/>
                <w:sz w:val="18"/>
                <w:szCs w:val="18"/>
                <w:lang w:eastAsia="zh-CN"/>
              </w:rPr>
              <w:t>采购方</w:t>
            </w:r>
            <w:r>
              <w:rPr>
                <w:rFonts w:hint="eastAsia" w:ascii="宋体" w:hAnsi="宋体" w:eastAsia="宋体" w:cs="宋体"/>
                <w:b/>
                <w:sz w:val="18"/>
                <w:szCs w:val="18"/>
              </w:rPr>
              <w:t>同时应向</w:t>
            </w:r>
            <w:r>
              <w:rPr>
                <w:rFonts w:hint="eastAsia" w:ascii="宋体" w:hAnsi="宋体" w:eastAsia="宋体" w:cs="宋体"/>
                <w:b/>
                <w:sz w:val="18"/>
                <w:szCs w:val="18"/>
              </w:rPr>
              <w:t>承揽方</w:t>
            </w:r>
            <w:r>
              <w:rPr>
                <w:rFonts w:hint="eastAsia" w:ascii="宋体" w:hAnsi="宋体" w:eastAsia="宋体" w:cs="宋体"/>
                <w:b/>
                <w:sz w:val="18"/>
                <w:szCs w:val="18"/>
              </w:rPr>
              <w:t>支付合同约定总额的</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     </w:t>
            </w:r>
            <w:r>
              <w:rPr>
                <w:rFonts w:hint="eastAsia" w:ascii="宋体" w:hAnsi="宋体" w:eastAsia="宋体" w:cs="宋体"/>
                <w:b/>
                <w:sz w:val="18"/>
                <w:szCs w:val="18"/>
                <w:u w:val="single"/>
              </w:rPr>
              <w:t xml:space="preserve">  </w:t>
            </w:r>
            <w:r>
              <w:rPr>
                <w:rFonts w:hint="eastAsia" w:ascii="宋体" w:hAnsi="宋体" w:eastAsia="宋体" w:cs="宋体"/>
                <w:b/>
                <w:sz w:val="18"/>
                <w:szCs w:val="18"/>
              </w:rPr>
              <w:t>的违约金。</w:t>
            </w:r>
          </w:p>
          <w:p w14:paraId="2C02742B">
            <w:pPr>
              <w:numPr>
                <w:ilvl w:val="0"/>
                <w:numId w:val="0"/>
              </w:numPr>
              <w:spacing w:line="320" w:lineRule="exact"/>
              <w:ind w:leftChars="0"/>
              <w:rPr>
                <w:rFonts w:hint="eastAsia" w:ascii="宋体" w:hAnsi="宋体" w:eastAsia="宋体" w:cs="宋体"/>
                <w:b/>
                <w:sz w:val="18"/>
                <w:szCs w:val="18"/>
              </w:rPr>
            </w:pPr>
            <w:r>
              <w:rPr>
                <w:rFonts w:hint="eastAsia" w:ascii="宋体" w:hAnsi="宋体" w:eastAsia="宋体" w:cs="宋体"/>
                <w:b/>
                <w:sz w:val="18"/>
                <w:szCs w:val="18"/>
                <w:lang w:val="en-US" w:eastAsia="zh-CN"/>
              </w:rPr>
              <w:t>13、</w:t>
            </w:r>
            <w:r>
              <w:rPr>
                <w:rFonts w:hint="eastAsia" w:ascii="宋体" w:hAnsi="宋体" w:eastAsia="宋体" w:cs="宋体"/>
                <w:b/>
                <w:sz w:val="18"/>
                <w:szCs w:val="18"/>
              </w:rPr>
              <w:t>其它事项：本合同经双方签名盖章后生效，本合同除本页外凡涉及供方责任、权利及义务的任何形式之条款，协议内容，无论任何人出具均以</w:t>
            </w:r>
            <w:r>
              <w:rPr>
                <w:rFonts w:hint="eastAsia" w:ascii="宋体" w:hAnsi="宋体" w:eastAsia="宋体" w:cs="宋体"/>
                <w:b/>
                <w:sz w:val="18"/>
                <w:szCs w:val="18"/>
              </w:rPr>
              <w:t>承揽方</w:t>
            </w:r>
            <w:r>
              <w:rPr>
                <w:rFonts w:hint="eastAsia" w:ascii="宋体" w:hAnsi="宋体" w:eastAsia="宋体" w:cs="宋体"/>
                <w:b/>
                <w:sz w:val="18"/>
                <w:szCs w:val="18"/>
              </w:rPr>
              <w:t>加盖公章为准。</w:t>
            </w:r>
          </w:p>
          <w:p w14:paraId="66306E6E">
            <w:pPr>
              <w:numPr>
                <w:ilvl w:val="0"/>
                <w:numId w:val="0"/>
              </w:numPr>
              <w:spacing w:line="320" w:lineRule="exact"/>
              <w:ind w:leftChars="0"/>
              <w:rPr>
                <w:rFonts w:hint="eastAsia" w:ascii="宋体" w:hAnsi="宋体" w:eastAsia="宋体" w:cs="宋体"/>
                <w:sz w:val="18"/>
                <w:szCs w:val="18"/>
              </w:rPr>
            </w:pPr>
            <w:r>
              <w:rPr>
                <w:rFonts w:hint="eastAsia" w:ascii="宋体" w:hAnsi="宋体" w:eastAsia="宋体" w:cs="宋体"/>
                <w:b/>
                <w:sz w:val="18"/>
                <w:szCs w:val="18"/>
                <w:lang w:val="en-US" w:eastAsia="zh-CN"/>
              </w:rPr>
              <w:t>14</w:t>
            </w:r>
            <w:r>
              <w:rPr>
                <w:rFonts w:hint="eastAsia" w:ascii="宋体" w:hAnsi="宋体" w:eastAsia="宋体" w:cs="宋体"/>
                <w:b/>
                <w:sz w:val="18"/>
                <w:szCs w:val="18"/>
              </w:rPr>
              <w:t>解决合同纠纷方式：发生争议应尽量协商；协商不成时，交由法院处理，并由过错方承担无过错方因此发生的包括诉讼费、律师费在内的一切费用。</w:t>
            </w:r>
          </w:p>
          <w:p w14:paraId="6CAF2DC1">
            <w:pPr>
              <w:numPr>
                <w:ilvl w:val="0"/>
                <w:numId w:val="0"/>
              </w:numPr>
              <w:spacing w:line="320" w:lineRule="exact"/>
              <w:ind w:leftChars="0"/>
              <w:rPr>
                <w:rFonts w:hint="eastAsia" w:ascii="宋体" w:hAnsi="宋体" w:eastAsia="宋体" w:cs="宋体"/>
                <w:sz w:val="18"/>
                <w:szCs w:val="18"/>
              </w:rPr>
            </w:pPr>
          </w:p>
        </w:tc>
      </w:tr>
      <w:tr w14:paraId="2B57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 w:type="pct"/>
            <w:noWrap w:val="0"/>
            <w:vAlign w:val="top"/>
          </w:tcPr>
          <w:p w14:paraId="42BCC455">
            <w:pPr>
              <w:ind w:left="0" w:leftChars="0" w:right="0" w:rightChars="0" w:firstLine="0" w:firstLineChars="0"/>
              <w:jc w:val="center"/>
              <w:rPr>
                <w:rFonts w:hint="eastAsia" w:ascii="宋体" w:hAnsi="宋体" w:eastAsia="宋体" w:cs="宋体"/>
                <w:b/>
                <w:sz w:val="18"/>
                <w:szCs w:val="18"/>
                <w:lang w:eastAsia="zh-CN"/>
              </w:rPr>
            </w:pPr>
            <w:r>
              <w:rPr>
                <w:rFonts w:hint="eastAsia" w:ascii="宋体" w:hAnsi="宋体" w:eastAsia="宋体" w:cs="宋体"/>
                <w:b/>
                <w:sz w:val="18"/>
                <w:szCs w:val="18"/>
                <w:lang w:eastAsia="zh-CN"/>
              </w:rPr>
              <w:t>管桩</w:t>
            </w:r>
          </w:p>
        </w:tc>
        <w:tc>
          <w:tcPr>
            <w:tcW w:w="599" w:type="pct"/>
            <w:noWrap w:val="0"/>
            <w:vAlign w:val="top"/>
          </w:tcPr>
          <w:p w14:paraId="107AC1AB">
            <w:pPr>
              <w:rPr>
                <w:rFonts w:hint="eastAsia" w:ascii="宋体" w:hAnsi="宋体" w:eastAsia="宋体" w:cs="宋体"/>
                <w:b/>
                <w:sz w:val="18"/>
                <w:szCs w:val="18"/>
                <w:lang w:val="en-US" w:eastAsia="zh-CN"/>
              </w:rPr>
            </w:pPr>
          </w:p>
        </w:tc>
        <w:tc>
          <w:tcPr>
            <w:tcW w:w="148" w:type="pct"/>
            <w:noWrap w:val="0"/>
            <w:vAlign w:val="center"/>
          </w:tcPr>
          <w:p w14:paraId="4A109486">
            <w:pPr>
              <w:jc w:val="both"/>
              <w:rPr>
                <w:rFonts w:hint="eastAsia" w:ascii="宋体" w:hAnsi="宋体" w:eastAsia="宋体" w:cs="宋体"/>
                <w:b/>
                <w:sz w:val="18"/>
                <w:szCs w:val="18"/>
                <w:lang w:val="en-US" w:eastAsia="zh-CN"/>
              </w:rPr>
            </w:pPr>
            <w:r>
              <w:rPr>
                <w:rFonts w:hint="eastAsia" w:ascii="宋体" w:hAnsi="宋体" w:eastAsia="宋体" w:cs="宋体"/>
                <w:b/>
                <w:sz w:val="18"/>
                <w:szCs w:val="18"/>
                <w:lang w:val="en-US" w:eastAsia="zh-CN"/>
              </w:rPr>
              <w:t>米</w:t>
            </w:r>
          </w:p>
        </w:tc>
        <w:tc>
          <w:tcPr>
            <w:tcW w:w="346" w:type="pct"/>
            <w:noWrap w:val="0"/>
            <w:vAlign w:val="top"/>
          </w:tcPr>
          <w:p w14:paraId="308B7828">
            <w:pPr>
              <w:jc w:val="right"/>
              <w:rPr>
                <w:rFonts w:hint="eastAsia" w:ascii="宋体" w:hAnsi="宋体" w:eastAsia="宋体" w:cs="宋体"/>
                <w:b/>
                <w:sz w:val="18"/>
                <w:szCs w:val="18"/>
                <w:lang w:val="en-US" w:eastAsia="zh-CN"/>
              </w:rPr>
            </w:pPr>
          </w:p>
        </w:tc>
        <w:tc>
          <w:tcPr>
            <w:tcW w:w="247" w:type="pct"/>
            <w:noWrap w:val="0"/>
            <w:vAlign w:val="top"/>
          </w:tcPr>
          <w:p w14:paraId="051332FD">
            <w:pPr>
              <w:jc w:val="center"/>
              <w:rPr>
                <w:rFonts w:hint="eastAsia" w:ascii="宋体" w:hAnsi="宋体" w:eastAsia="宋体" w:cs="宋体"/>
                <w:b/>
                <w:sz w:val="18"/>
                <w:szCs w:val="18"/>
                <w:lang w:val="en-US" w:eastAsia="zh-CN"/>
              </w:rPr>
            </w:pPr>
          </w:p>
        </w:tc>
        <w:tc>
          <w:tcPr>
            <w:tcW w:w="352" w:type="pct"/>
            <w:noWrap w:val="0"/>
            <w:vAlign w:val="top"/>
          </w:tcPr>
          <w:p w14:paraId="6713481C">
            <w:pPr>
              <w:jc w:val="right"/>
              <w:rPr>
                <w:rFonts w:hint="eastAsia" w:ascii="宋体" w:hAnsi="宋体" w:eastAsia="宋体" w:cs="宋体"/>
                <w:b/>
                <w:sz w:val="18"/>
                <w:szCs w:val="18"/>
                <w:lang w:val="en-US" w:eastAsia="zh-CN"/>
              </w:rPr>
            </w:pPr>
          </w:p>
        </w:tc>
        <w:tc>
          <w:tcPr>
            <w:tcW w:w="3096" w:type="pct"/>
            <w:vMerge w:val="continue"/>
            <w:noWrap w:val="0"/>
            <w:vAlign w:val="top"/>
          </w:tcPr>
          <w:p w14:paraId="1337B594">
            <w:pPr>
              <w:rPr>
                <w:rFonts w:hint="eastAsia" w:ascii="宋体" w:hAnsi="宋体" w:eastAsia="宋体" w:cs="宋体"/>
                <w:sz w:val="18"/>
                <w:szCs w:val="18"/>
              </w:rPr>
            </w:pPr>
          </w:p>
        </w:tc>
      </w:tr>
      <w:tr w14:paraId="001A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 w:type="pct"/>
            <w:noWrap w:val="0"/>
            <w:vAlign w:val="top"/>
          </w:tcPr>
          <w:p w14:paraId="4FA8B079">
            <w:pPr>
              <w:ind w:left="0" w:leftChars="0" w:right="0" w:rightChars="0" w:firstLine="0" w:firstLineChars="0"/>
              <w:jc w:val="both"/>
              <w:rPr>
                <w:rFonts w:hint="eastAsia" w:ascii="宋体" w:hAnsi="宋体" w:eastAsia="宋体" w:cs="宋体"/>
                <w:b/>
                <w:sz w:val="18"/>
                <w:szCs w:val="18"/>
                <w:lang w:eastAsia="zh-CN"/>
              </w:rPr>
            </w:pPr>
          </w:p>
        </w:tc>
        <w:tc>
          <w:tcPr>
            <w:tcW w:w="599" w:type="pct"/>
            <w:noWrap w:val="0"/>
            <w:vAlign w:val="top"/>
          </w:tcPr>
          <w:p w14:paraId="372895BD">
            <w:pPr>
              <w:rPr>
                <w:rFonts w:hint="eastAsia" w:ascii="宋体" w:hAnsi="宋体" w:eastAsia="宋体" w:cs="宋体"/>
                <w:b/>
                <w:sz w:val="18"/>
                <w:szCs w:val="18"/>
                <w:lang w:val="en-US" w:eastAsia="zh-CN"/>
              </w:rPr>
            </w:pPr>
          </w:p>
        </w:tc>
        <w:tc>
          <w:tcPr>
            <w:tcW w:w="148" w:type="pct"/>
            <w:noWrap w:val="0"/>
            <w:vAlign w:val="center"/>
          </w:tcPr>
          <w:p w14:paraId="305E5B30">
            <w:pPr>
              <w:rPr>
                <w:rFonts w:hint="eastAsia" w:ascii="宋体" w:hAnsi="宋体" w:eastAsia="宋体" w:cs="宋体"/>
                <w:b/>
                <w:sz w:val="18"/>
                <w:szCs w:val="18"/>
                <w:lang w:eastAsia="zh-CN"/>
              </w:rPr>
            </w:pPr>
          </w:p>
        </w:tc>
        <w:tc>
          <w:tcPr>
            <w:tcW w:w="346" w:type="pct"/>
            <w:noWrap w:val="0"/>
            <w:vAlign w:val="top"/>
          </w:tcPr>
          <w:p w14:paraId="4F526A65">
            <w:pPr>
              <w:jc w:val="right"/>
              <w:rPr>
                <w:rFonts w:hint="eastAsia" w:ascii="宋体" w:hAnsi="宋体" w:eastAsia="宋体" w:cs="宋体"/>
                <w:b/>
                <w:sz w:val="18"/>
                <w:szCs w:val="18"/>
                <w:lang w:val="en-US" w:eastAsia="zh-CN"/>
              </w:rPr>
            </w:pPr>
          </w:p>
        </w:tc>
        <w:tc>
          <w:tcPr>
            <w:tcW w:w="247" w:type="pct"/>
            <w:noWrap w:val="0"/>
            <w:vAlign w:val="top"/>
          </w:tcPr>
          <w:p w14:paraId="3765BB97">
            <w:pPr>
              <w:jc w:val="center"/>
              <w:rPr>
                <w:rFonts w:hint="eastAsia" w:ascii="宋体" w:hAnsi="宋体" w:eastAsia="宋体" w:cs="宋体"/>
                <w:b/>
                <w:sz w:val="18"/>
                <w:szCs w:val="18"/>
                <w:lang w:val="en-US" w:eastAsia="zh-CN"/>
              </w:rPr>
            </w:pPr>
          </w:p>
        </w:tc>
        <w:tc>
          <w:tcPr>
            <w:tcW w:w="352" w:type="pct"/>
            <w:noWrap w:val="0"/>
            <w:vAlign w:val="top"/>
          </w:tcPr>
          <w:p w14:paraId="0DF9330E">
            <w:pPr>
              <w:jc w:val="right"/>
              <w:rPr>
                <w:rFonts w:hint="eastAsia" w:ascii="宋体" w:hAnsi="宋体" w:eastAsia="宋体" w:cs="宋体"/>
                <w:b/>
                <w:sz w:val="18"/>
                <w:szCs w:val="18"/>
                <w:lang w:val="en-US" w:eastAsia="zh-CN"/>
              </w:rPr>
            </w:pPr>
          </w:p>
        </w:tc>
        <w:tc>
          <w:tcPr>
            <w:tcW w:w="3096" w:type="pct"/>
            <w:vMerge w:val="continue"/>
            <w:noWrap w:val="0"/>
            <w:vAlign w:val="top"/>
          </w:tcPr>
          <w:p w14:paraId="01218575">
            <w:pPr>
              <w:rPr>
                <w:rFonts w:hint="eastAsia" w:ascii="宋体" w:hAnsi="宋体" w:eastAsia="宋体" w:cs="宋体"/>
                <w:sz w:val="18"/>
                <w:szCs w:val="18"/>
              </w:rPr>
            </w:pPr>
          </w:p>
        </w:tc>
      </w:tr>
      <w:tr w14:paraId="2AE8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 w:type="pct"/>
            <w:noWrap w:val="0"/>
            <w:vAlign w:val="top"/>
          </w:tcPr>
          <w:p w14:paraId="7AFDE54B">
            <w:pPr>
              <w:ind w:left="0" w:leftChars="0" w:right="0" w:rightChars="0" w:firstLine="0" w:firstLineChars="0"/>
              <w:jc w:val="center"/>
              <w:rPr>
                <w:rFonts w:hint="eastAsia" w:ascii="宋体" w:hAnsi="宋体" w:eastAsia="宋体" w:cs="宋体"/>
                <w:b/>
                <w:sz w:val="18"/>
                <w:szCs w:val="18"/>
                <w:lang w:val="en-US" w:eastAsia="zh-CN"/>
              </w:rPr>
            </w:pPr>
          </w:p>
        </w:tc>
        <w:tc>
          <w:tcPr>
            <w:tcW w:w="599" w:type="pct"/>
            <w:noWrap w:val="0"/>
            <w:vAlign w:val="top"/>
          </w:tcPr>
          <w:p w14:paraId="2FD86EC2">
            <w:pPr>
              <w:rPr>
                <w:rFonts w:hint="eastAsia" w:ascii="宋体" w:hAnsi="宋体" w:eastAsia="宋体" w:cs="宋体"/>
                <w:b/>
                <w:sz w:val="18"/>
                <w:szCs w:val="18"/>
                <w:lang w:val="en-US" w:eastAsia="zh-CN"/>
              </w:rPr>
            </w:pPr>
          </w:p>
        </w:tc>
        <w:tc>
          <w:tcPr>
            <w:tcW w:w="148" w:type="pct"/>
            <w:noWrap w:val="0"/>
            <w:vAlign w:val="top"/>
          </w:tcPr>
          <w:p w14:paraId="4EB10C66">
            <w:pPr>
              <w:rPr>
                <w:rFonts w:hint="eastAsia" w:ascii="宋体" w:hAnsi="宋体" w:eastAsia="宋体" w:cs="宋体"/>
                <w:b/>
                <w:sz w:val="18"/>
                <w:szCs w:val="18"/>
                <w:lang w:val="en-US" w:eastAsia="zh-CN"/>
              </w:rPr>
            </w:pPr>
          </w:p>
        </w:tc>
        <w:tc>
          <w:tcPr>
            <w:tcW w:w="346" w:type="pct"/>
            <w:noWrap w:val="0"/>
            <w:vAlign w:val="top"/>
          </w:tcPr>
          <w:p w14:paraId="40260343">
            <w:pPr>
              <w:jc w:val="right"/>
              <w:rPr>
                <w:rFonts w:hint="eastAsia" w:ascii="宋体" w:hAnsi="宋体" w:eastAsia="宋体" w:cs="宋体"/>
                <w:b/>
                <w:sz w:val="18"/>
                <w:szCs w:val="18"/>
                <w:lang w:val="en-US" w:eastAsia="zh-CN"/>
              </w:rPr>
            </w:pPr>
          </w:p>
        </w:tc>
        <w:tc>
          <w:tcPr>
            <w:tcW w:w="247" w:type="pct"/>
            <w:noWrap w:val="0"/>
            <w:vAlign w:val="top"/>
          </w:tcPr>
          <w:p w14:paraId="28B74990">
            <w:pPr>
              <w:jc w:val="center"/>
              <w:rPr>
                <w:rFonts w:hint="eastAsia" w:ascii="宋体" w:hAnsi="宋体" w:eastAsia="宋体" w:cs="宋体"/>
                <w:b/>
                <w:sz w:val="18"/>
                <w:szCs w:val="18"/>
                <w:lang w:val="en-US" w:eastAsia="zh-CN"/>
              </w:rPr>
            </w:pPr>
          </w:p>
        </w:tc>
        <w:tc>
          <w:tcPr>
            <w:tcW w:w="352" w:type="pct"/>
            <w:noWrap w:val="0"/>
            <w:vAlign w:val="top"/>
          </w:tcPr>
          <w:p w14:paraId="00D8F67C">
            <w:pPr>
              <w:jc w:val="right"/>
              <w:rPr>
                <w:rFonts w:hint="eastAsia" w:ascii="宋体" w:hAnsi="宋体" w:eastAsia="宋体" w:cs="宋体"/>
                <w:b/>
                <w:sz w:val="18"/>
                <w:szCs w:val="18"/>
                <w:lang w:val="en-US" w:eastAsia="zh-CN"/>
              </w:rPr>
            </w:pPr>
          </w:p>
        </w:tc>
        <w:tc>
          <w:tcPr>
            <w:tcW w:w="3096" w:type="pct"/>
            <w:vMerge w:val="continue"/>
            <w:noWrap w:val="0"/>
            <w:vAlign w:val="top"/>
          </w:tcPr>
          <w:p w14:paraId="6C0A56CB">
            <w:pPr>
              <w:rPr>
                <w:rFonts w:hint="eastAsia" w:ascii="宋体" w:hAnsi="宋体" w:eastAsia="宋体" w:cs="宋体"/>
                <w:sz w:val="18"/>
                <w:szCs w:val="18"/>
              </w:rPr>
            </w:pPr>
          </w:p>
        </w:tc>
      </w:tr>
      <w:tr w14:paraId="23F4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 w:type="pct"/>
            <w:noWrap w:val="0"/>
            <w:vAlign w:val="top"/>
          </w:tcPr>
          <w:p w14:paraId="5CFA5510">
            <w:pPr>
              <w:ind w:left="0" w:leftChars="0" w:right="0" w:rightChars="0" w:firstLine="0" w:firstLineChars="0"/>
              <w:jc w:val="center"/>
              <w:rPr>
                <w:rFonts w:hint="eastAsia" w:ascii="宋体" w:hAnsi="宋体" w:eastAsia="宋体" w:cs="宋体"/>
                <w:b/>
                <w:sz w:val="18"/>
                <w:szCs w:val="18"/>
                <w:lang w:val="en-US" w:eastAsia="zh-CN"/>
              </w:rPr>
            </w:pPr>
          </w:p>
        </w:tc>
        <w:tc>
          <w:tcPr>
            <w:tcW w:w="599" w:type="pct"/>
            <w:noWrap w:val="0"/>
            <w:vAlign w:val="top"/>
          </w:tcPr>
          <w:p w14:paraId="025F2188">
            <w:pPr>
              <w:rPr>
                <w:rFonts w:hint="eastAsia" w:ascii="宋体" w:hAnsi="宋体" w:eastAsia="宋体" w:cs="宋体"/>
                <w:b/>
                <w:sz w:val="18"/>
                <w:szCs w:val="18"/>
                <w:lang w:val="en-US" w:eastAsia="zh-CN"/>
              </w:rPr>
            </w:pPr>
          </w:p>
        </w:tc>
        <w:tc>
          <w:tcPr>
            <w:tcW w:w="148" w:type="pct"/>
            <w:noWrap w:val="0"/>
            <w:vAlign w:val="top"/>
          </w:tcPr>
          <w:p w14:paraId="7CFDFE10">
            <w:pPr>
              <w:rPr>
                <w:rFonts w:hint="eastAsia" w:ascii="宋体" w:hAnsi="宋体" w:eastAsia="宋体" w:cs="宋体"/>
                <w:b/>
                <w:sz w:val="18"/>
                <w:szCs w:val="18"/>
                <w:lang w:val="en-US" w:eastAsia="zh-CN"/>
              </w:rPr>
            </w:pPr>
          </w:p>
        </w:tc>
        <w:tc>
          <w:tcPr>
            <w:tcW w:w="346" w:type="pct"/>
            <w:noWrap w:val="0"/>
            <w:vAlign w:val="top"/>
          </w:tcPr>
          <w:p w14:paraId="6CAF5B49">
            <w:pPr>
              <w:jc w:val="right"/>
              <w:rPr>
                <w:rFonts w:hint="eastAsia" w:ascii="宋体" w:hAnsi="宋体" w:eastAsia="宋体" w:cs="宋体"/>
                <w:b/>
                <w:sz w:val="18"/>
                <w:szCs w:val="18"/>
                <w:lang w:val="en-US" w:eastAsia="zh-CN"/>
              </w:rPr>
            </w:pPr>
          </w:p>
        </w:tc>
        <w:tc>
          <w:tcPr>
            <w:tcW w:w="247" w:type="pct"/>
            <w:noWrap w:val="0"/>
            <w:vAlign w:val="top"/>
          </w:tcPr>
          <w:p w14:paraId="5C8BEA12">
            <w:pPr>
              <w:jc w:val="center"/>
              <w:rPr>
                <w:rFonts w:hint="eastAsia" w:ascii="宋体" w:hAnsi="宋体" w:eastAsia="宋体" w:cs="宋体"/>
                <w:b/>
                <w:sz w:val="18"/>
                <w:szCs w:val="18"/>
                <w:lang w:val="en-US" w:eastAsia="zh-CN"/>
              </w:rPr>
            </w:pPr>
          </w:p>
        </w:tc>
        <w:tc>
          <w:tcPr>
            <w:tcW w:w="352" w:type="pct"/>
            <w:noWrap w:val="0"/>
            <w:vAlign w:val="top"/>
          </w:tcPr>
          <w:p w14:paraId="0E3487B5">
            <w:pPr>
              <w:jc w:val="right"/>
              <w:rPr>
                <w:rFonts w:hint="eastAsia" w:ascii="宋体" w:hAnsi="宋体" w:eastAsia="宋体" w:cs="宋体"/>
                <w:b/>
                <w:sz w:val="18"/>
                <w:szCs w:val="18"/>
                <w:lang w:val="en-US" w:eastAsia="zh-CN"/>
              </w:rPr>
            </w:pPr>
          </w:p>
        </w:tc>
        <w:tc>
          <w:tcPr>
            <w:tcW w:w="3096" w:type="pct"/>
            <w:vMerge w:val="continue"/>
            <w:noWrap w:val="0"/>
            <w:vAlign w:val="top"/>
          </w:tcPr>
          <w:p w14:paraId="2C941969">
            <w:pPr>
              <w:rPr>
                <w:rFonts w:hint="eastAsia" w:ascii="宋体" w:hAnsi="宋体" w:eastAsia="宋体" w:cs="宋体"/>
                <w:sz w:val="18"/>
                <w:szCs w:val="18"/>
              </w:rPr>
            </w:pPr>
          </w:p>
        </w:tc>
      </w:tr>
      <w:tr w14:paraId="4A4C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 w:type="pct"/>
            <w:noWrap w:val="0"/>
            <w:vAlign w:val="top"/>
          </w:tcPr>
          <w:p w14:paraId="5F7F4ACB">
            <w:pPr>
              <w:ind w:left="0" w:leftChars="0" w:right="0" w:rightChars="0" w:firstLine="0" w:firstLineChars="0"/>
              <w:jc w:val="center"/>
              <w:rPr>
                <w:rFonts w:hint="eastAsia" w:ascii="宋体" w:hAnsi="宋体" w:eastAsia="宋体" w:cs="宋体"/>
                <w:b/>
                <w:sz w:val="18"/>
                <w:szCs w:val="18"/>
                <w:lang w:val="en-US" w:eastAsia="zh-CN"/>
              </w:rPr>
            </w:pPr>
          </w:p>
        </w:tc>
        <w:tc>
          <w:tcPr>
            <w:tcW w:w="599" w:type="pct"/>
            <w:noWrap w:val="0"/>
            <w:vAlign w:val="top"/>
          </w:tcPr>
          <w:p w14:paraId="4347129D">
            <w:pPr>
              <w:rPr>
                <w:rFonts w:hint="eastAsia" w:ascii="宋体" w:hAnsi="宋体" w:eastAsia="宋体" w:cs="宋体"/>
                <w:b/>
                <w:sz w:val="18"/>
                <w:szCs w:val="18"/>
                <w:lang w:val="en-US" w:eastAsia="zh-CN"/>
              </w:rPr>
            </w:pPr>
          </w:p>
        </w:tc>
        <w:tc>
          <w:tcPr>
            <w:tcW w:w="148" w:type="pct"/>
            <w:noWrap w:val="0"/>
            <w:vAlign w:val="top"/>
          </w:tcPr>
          <w:p w14:paraId="160525C2">
            <w:pPr>
              <w:rPr>
                <w:rFonts w:hint="eastAsia" w:ascii="宋体" w:hAnsi="宋体" w:eastAsia="宋体" w:cs="宋体"/>
                <w:b/>
                <w:sz w:val="18"/>
                <w:szCs w:val="18"/>
                <w:lang w:val="en-US" w:eastAsia="zh-CN"/>
              </w:rPr>
            </w:pPr>
          </w:p>
        </w:tc>
        <w:tc>
          <w:tcPr>
            <w:tcW w:w="346" w:type="pct"/>
            <w:noWrap w:val="0"/>
            <w:vAlign w:val="top"/>
          </w:tcPr>
          <w:p w14:paraId="5157F6AA">
            <w:pPr>
              <w:jc w:val="right"/>
              <w:rPr>
                <w:rFonts w:hint="eastAsia" w:ascii="宋体" w:hAnsi="宋体" w:eastAsia="宋体" w:cs="宋体"/>
                <w:b/>
                <w:sz w:val="18"/>
                <w:szCs w:val="18"/>
                <w:lang w:val="en-US" w:eastAsia="zh-CN"/>
              </w:rPr>
            </w:pPr>
          </w:p>
        </w:tc>
        <w:tc>
          <w:tcPr>
            <w:tcW w:w="247" w:type="pct"/>
            <w:noWrap w:val="0"/>
            <w:vAlign w:val="top"/>
          </w:tcPr>
          <w:p w14:paraId="6CAF55F0">
            <w:pPr>
              <w:jc w:val="center"/>
              <w:rPr>
                <w:rFonts w:hint="eastAsia" w:ascii="宋体" w:hAnsi="宋体" w:eastAsia="宋体" w:cs="宋体"/>
                <w:b/>
                <w:sz w:val="18"/>
                <w:szCs w:val="18"/>
                <w:lang w:val="en-US" w:eastAsia="zh-CN"/>
              </w:rPr>
            </w:pPr>
          </w:p>
        </w:tc>
        <w:tc>
          <w:tcPr>
            <w:tcW w:w="352" w:type="pct"/>
            <w:noWrap w:val="0"/>
            <w:vAlign w:val="top"/>
          </w:tcPr>
          <w:p w14:paraId="1C4D8C29">
            <w:pPr>
              <w:jc w:val="right"/>
              <w:rPr>
                <w:rFonts w:hint="eastAsia" w:ascii="宋体" w:hAnsi="宋体" w:eastAsia="宋体" w:cs="宋体"/>
                <w:b/>
                <w:sz w:val="18"/>
                <w:szCs w:val="18"/>
                <w:lang w:val="en-US" w:eastAsia="zh-CN"/>
              </w:rPr>
            </w:pPr>
          </w:p>
        </w:tc>
        <w:tc>
          <w:tcPr>
            <w:tcW w:w="3096" w:type="pct"/>
            <w:vMerge w:val="continue"/>
            <w:noWrap w:val="0"/>
            <w:vAlign w:val="top"/>
          </w:tcPr>
          <w:p w14:paraId="06BB0410">
            <w:pPr>
              <w:rPr>
                <w:rFonts w:hint="eastAsia" w:ascii="宋体" w:hAnsi="宋体" w:eastAsia="宋体" w:cs="宋体"/>
                <w:sz w:val="18"/>
                <w:szCs w:val="18"/>
              </w:rPr>
            </w:pPr>
          </w:p>
        </w:tc>
      </w:tr>
      <w:tr w14:paraId="3D06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 w:type="pct"/>
            <w:noWrap w:val="0"/>
            <w:vAlign w:val="top"/>
          </w:tcPr>
          <w:p w14:paraId="473B270E">
            <w:pPr>
              <w:ind w:left="0" w:leftChars="0" w:right="0" w:rightChars="0" w:firstLine="0" w:firstLineChars="0"/>
              <w:jc w:val="center"/>
              <w:rPr>
                <w:rFonts w:hint="eastAsia" w:ascii="宋体" w:hAnsi="宋体" w:eastAsia="宋体" w:cs="宋体"/>
                <w:b/>
                <w:sz w:val="18"/>
                <w:szCs w:val="18"/>
                <w:lang w:val="en-US" w:eastAsia="zh-CN"/>
              </w:rPr>
            </w:pPr>
          </w:p>
        </w:tc>
        <w:tc>
          <w:tcPr>
            <w:tcW w:w="599" w:type="pct"/>
            <w:noWrap w:val="0"/>
            <w:vAlign w:val="top"/>
          </w:tcPr>
          <w:p w14:paraId="5F0D6174">
            <w:pPr>
              <w:rPr>
                <w:rFonts w:hint="eastAsia" w:ascii="宋体" w:hAnsi="宋体" w:eastAsia="宋体" w:cs="宋体"/>
                <w:b/>
                <w:sz w:val="18"/>
                <w:szCs w:val="18"/>
                <w:lang w:val="en-US" w:eastAsia="zh-CN"/>
              </w:rPr>
            </w:pPr>
          </w:p>
        </w:tc>
        <w:tc>
          <w:tcPr>
            <w:tcW w:w="148" w:type="pct"/>
            <w:noWrap w:val="0"/>
            <w:vAlign w:val="top"/>
          </w:tcPr>
          <w:p w14:paraId="640FDADA">
            <w:pPr>
              <w:rPr>
                <w:rFonts w:hint="eastAsia" w:ascii="宋体" w:hAnsi="宋体" w:eastAsia="宋体" w:cs="宋体"/>
                <w:b/>
                <w:sz w:val="18"/>
                <w:szCs w:val="18"/>
                <w:lang w:val="en-US" w:eastAsia="zh-CN"/>
              </w:rPr>
            </w:pPr>
          </w:p>
        </w:tc>
        <w:tc>
          <w:tcPr>
            <w:tcW w:w="346" w:type="pct"/>
            <w:noWrap w:val="0"/>
            <w:vAlign w:val="top"/>
          </w:tcPr>
          <w:p w14:paraId="77E9D5E9">
            <w:pPr>
              <w:jc w:val="right"/>
              <w:rPr>
                <w:rFonts w:hint="eastAsia" w:ascii="宋体" w:hAnsi="宋体" w:eastAsia="宋体" w:cs="宋体"/>
                <w:b/>
                <w:sz w:val="18"/>
                <w:szCs w:val="18"/>
                <w:lang w:val="en-US" w:eastAsia="zh-CN"/>
              </w:rPr>
            </w:pPr>
          </w:p>
        </w:tc>
        <w:tc>
          <w:tcPr>
            <w:tcW w:w="247" w:type="pct"/>
            <w:noWrap w:val="0"/>
            <w:vAlign w:val="top"/>
          </w:tcPr>
          <w:p w14:paraId="3102480C">
            <w:pPr>
              <w:jc w:val="center"/>
              <w:rPr>
                <w:rFonts w:hint="eastAsia" w:ascii="宋体" w:hAnsi="宋体" w:eastAsia="宋体" w:cs="宋体"/>
                <w:b/>
                <w:sz w:val="18"/>
                <w:szCs w:val="18"/>
                <w:lang w:val="en-US" w:eastAsia="zh-CN"/>
              </w:rPr>
            </w:pPr>
          </w:p>
        </w:tc>
        <w:tc>
          <w:tcPr>
            <w:tcW w:w="352" w:type="pct"/>
            <w:noWrap w:val="0"/>
            <w:vAlign w:val="top"/>
          </w:tcPr>
          <w:p w14:paraId="7F1DB1EE">
            <w:pPr>
              <w:jc w:val="right"/>
              <w:rPr>
                <w:rFonts w:hint="eastAsia" w:ascii="宋体" w:hAnsi="宋体" w:eastAsia="宋体" w:cs="宋体"/>
                <w:b/>
                <w:sz w:val="18"/>
                <w:szCs w:val="18"/>
                <w:lang w:val="en-US" w:eastAsia="zh-CN"/>
              </w:rPr>
            </w:pPr>
          </w:p>
        </w:tc>
        <w:tc>
          <w:tcPr>
            <w:tcW w:w="3096" w:type="pct"/>
            <w:vMerge w:val="continue"/>
            <w:noWrap w:val="0"/>
            <w:vAlign w:val="top"/>
          </w:tcPr>
          <w:p w14:paraId="20E6F379">
            <w:pPr>
              <w:rPr>
                <w:rFonts w:hint="eastAsia" w:ascii="宋体" w:hAnsi="宋体" w:eastAsia="宋体" w:cs="宋体"/>
                <w:sz w:val="18"/>
                <w:szCs w:val="18"/>
              </w:rPr>
            </w:pPr>
          </w:p>
        </w:tc>
      </w:tr>
      <w:tr w14:paraId="0046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3" w:type="pct"/>
            <w:gridSpan w:val="6"/>
            <w:noWrap w:val="0"/>
            <w:vAlign w:val="top"/>
          </w:tcPr>
          <w:p w14:paraId="3E169BA1">
            <w:pPr>
              <w:rPr>
                <w:rFonts w:hint="eastAsia" w:ascii="宋体" w:hAnsi="宋体" w:eastAsia="宋体" w:cs="宋体"/>
                <w:b/>
                <w:sz w:val="18"/>
                <w:szCs w:val="18"/>
                <w:lang w:eastAsia="zh-CN"/>
              </w:rPr>
            </w:pPr>
            <w:r>
              <w:rPr>
                <w:rFonts w:hint="eastAsia" w:ascii="宋体" w:hAnsi="宋体" w:eastAsia="宋体" w:cs="宋体"/>
                <w:b/>
                <w:sz w:val="18"/>
                <w:szCs w:val="18"/>
              </w:rPr>
              <w:t>金额合计（大写）：</w:t>
            </w:r>
          </w:p>
        </w:tc>
        <w:tc>
          <w:tcPr>
            <w:tcW w:w="3096" w:type="pct"/>
            <w:vMerge w:val="continue"/>
            <w:noWrap w:val="0"/>
            <w:vAlign w:val="top"/>
          </w:tcPr>
          <w:p w14:paraId="03FB3DFC">
            <w:pPr>
              <w:rPr>
                <w:rFonts w:hint="eastAsia" w:ascii="宋体" w:hAnsi="宋体" w:eastAsia="宋体" w:cs="宋体"/>
                <w:sz w:val="18"/>
                <w:szCs w:val="18"/>
              </w:rPr>
            </w:pPr>
          </w:p>
        </w:tc>
      </w:tr>
      <w:tr w14:paraId="24F9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5" w:hRule="atLeast"/>
        </w:trPr>
        <w:tc>
          <w:tcPr>
            <w:tcW w:w="1903" w:type="pct"/>
            <w:gridSpan w:val="6"/>
            <w:noWrap w:val="0"/>
            <w:vAlign w:val="top"/>
          </w:tcPr>
          <w:p w14:paraId="2B5045ED">
            <w:pPr>
              <w:rPr>
                <w:rFonts w:hint="eastAsia" w:ascii="宋体" w:hAnsi="宋体" w:eastAsia="宋体" w:cs="宋体"/>
                <w:b/>
                <w:sz w:val="18"/>
                <w:szCs w:val="18"/>
                <w:u w:val="single"/>
              </w:rPr>
            </w:pPr>
            <w:r>
              <w:rPr>
                <w:rFonts w:hint="eastAsia" w:ascii="宋体" w:hAnsi="宋体" w:eastAsia="宋体" w:cs="宋体"/>
                <w:b/>
                <w:sz w:val="18"/>
                <w:szCs w:val="18"/>
              </w:rPr>
              <w:t>1、</w:t>
            </w:r>
            <w:r>
              <w:rPr>
                <w:rFonts w:hint="eastAsia" w:ascii="宋体" w:hAnsi="宋体" w:eastAsia="宋体" w:cs="宋体"/>
                <w:b/>
                <w:sz w:val="18"/>
                <w:szCs w:val="18"/>
                <w:lang w:eastAsia="zh-CN"/>
              </w:rPr>
              <w:t>采购方</w:t>
            </w:r>
            <w:r>
              <w:rPr>
                <w:rFonts w:hint="eastAsia" w:ascii="宋体" w:hAnsi="宋体" w:eastAsia="宋体" w:cs="宋体"/>
                <w:b/>
                <w:sz w:val="18"/>
                <w:szCs w:val="18"/>
              </w:rPr>
              <w:t>工地全称：</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u w:val="single"/>
              </w:rPr>
              <w:t xml:space="preserve">       </w:t>
            </w:r>
          </w:p>
          <w:p w14:paraId="24576838">
            <w:pPr>
              <w:ind w:firstLine="266" w:firstLineChars="147"/>
              <w:rPr>
                <w:rFonts w:hint="eastAsia" w:ascii="宋体" w:hAnsi="宋体" w:eastAsia="宋体" w:cs="宋体"/>
                <w:b/>
                <w:sz w:val="18"/>
                <w:szCs w:val="18"/>
                <w:u w:val="single"/>
              </w:rPr>
            </w:pPr>
            <w:r>
              <w:rPr>
                <w:rFonts w:hint="eastAsia" w:ascii="宋体" w:hAnsi="宋体" w:eastAsia="宋体" w:cs="宋体"/>
                <w:b/>
                <w:sz w:val="18"/>
                <w:szCs w:val="18"/>
              </w:rPr>
              <w:t>工地详细地址：</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u w:val="single"/>
              </w:rPr>
              <w:t xml:space="preserve">      </w:t>
            </w:r>
          </w:p>
          <w:p w14:paraId="7DC5AC3C">
            <w:pPr>
              <w:ind w:firstLine="262" w:firstLineChars="145"/>
              <w:rPr>
                <w:rFonts w:hint="eastAsia" w:ascii="宋体" w:hAnsi="宋体" w:eastAsia="宋体" w:cs="宋体"/>
                <w:b/>
                <w:sz w:val="18"/>
                <w:szCs w:val="18"/>
                <w:u w:val="single"/>
              </w:rPr>
            </w:pPr>
            <w:r>
              <w:rPr>
                <w:rFonts w:hint="eastAsia" w:ascii="宋体" w:hAnsi="宋体" w:eastAsia="宋体" w:cs="宋体"/>
                <w:b/>
                <w:sz w:val="18"/>
                <w:szCs w:val="18"/>
                <w:lang w:eastAsia="zh-CN"/>
              </w:rPr>
              <w:t>采购方</w:t>
            </w:r>
            <w:r>
              <w:rPr>
                <w:rFonts w:hint="eastAsia" w:ascii="宋体" w:hAnsi="宋体" w:eastAsia="宋体" w:cs="宋体"/>
                <w:b/>
                <w:sz w:val="18"/>
                <w:szCs w:val="18"/>
              </w:rPr>
              <w:t xml:space="preserve">委托现场签收人及电话: </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u w:val="single"/>
              </w:rPr>
              <w:t xml:space="preserve">   </w:t>
            </w:r>
          </w:p>
          <w:p w14:paraId="797769F2">
            <w:pPr>
              <w:ind w:left="177" w:hanging="177" w:hangingChars="98"/>
              <w:rPr>
                <w:rFonts w:hint="eastAsia" w:ascii="宋体" w:hAnsi="宋体" w:eastAsia="宋体" w:cs="宋体"/>
                <w:b/>
                <w:sz w:val="18"/>
                <w:szCs w:val="18"/>
              </w:rPr>
            </w:pPr>
            <w:r>
              <w:rPr>
                <w:rFonts w:hint="eastAsia" w:ascii="宋体" w:hAnsi="宋体" w:eastAsia="宋体" w:cs="宋体"/>
                <w:b/>
                <w:sz w:val="18"/>
                <w:szCs w:val="18"/>
              </w:rPr>
              <w:t>2、供货期限：按</w:t>
            </w:r>
            <w:r>
              <w:rPr>
                <w:rFonts w:hint="eastAsia" w:ascii="宋体" w:hAnsi="宋体" w:eastAsia="宋体" w:cs="宋体"/>
                <w:b/>
                <w:sz w:val="18"/>
                <w:szCs w:val="18"/>
                <w:lang w:eastAsia="zh-CN"/>
              </w:rPr>
              <w:t>采购方</w:t>
            </w:r>
            <w:r>
              <w:rPr>
                <w:rFonts w:hint="eastAsia" w:ascii="宋体" w:hAnsi="宋体" w:eastAsia="宋体" w:cs="宋体"/>
                <w:b/>
                <w:sz w:val="18"/>
                <w:szCs w:val="18"/>
              </w:rPr>
              <w:t>书面通知</w:t>
            </w:r>
            <w:r>
              <w:rPr>
                <w:rFonts w:hint="eastAsia" w:ascii="宋体" w:hAnsi="宋体" w:eastAsia="宋体" w:cs="宋体"/>
                <w:b/>
                <w:sz w:val="18"/>
                <w:szCs w:val="18"/>
                <w:u w:val="single"/>
              </w:rPr>
              <w:t xml:space="preserve">  </w:t>
            </w:r>
            <w:r>
              <w:rPr>
                <w:rFonts w:hint="eastAsia" w:ascii="宋体" w:hAnsi="宋体" w:eastAsia="宋体" w:cs="宋体"/>
                <w:b/>
                <w:sz w:val="18"/>
                <w:szCs w:val="18"/>
              </w:rPr>
              <w:t>天发货完毕，配桩长度为</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u w:val="single"/>
              </w:rPr>
              <w:t xml:space="preserve"> </w:t>
            </w:r>
            <w:r>
              <w:rPr>
                <w:rFonts w:hint="eastAsia" w:ascii="宋体" w:hAnsi="宋体" w:eastAsia="宋体" w:cs="宋体"/>
                <w:b/>
                <w:sz w:val="18"/>
                <w:szCs w:val="18"/>
              </w:rPr>
              <w:t>米</w:t>
            </w:r>
            <w:r>
              <w:rPr>
                <w:rFonts w:hint="eastAsia" w:ascii="宋体" w:hAnsi="宋体" w:eastAsia="宋体" w:cs="宋体"/>
                <w:b/>
                <w:sz w:val="18"/>
                <w:szCs w:val="18"/>
                <w:lang w:eastAsia="zh-CN"/>
              </w:rPr>
              <w:t>，</w:t>
            </w:r>
            <w:r>
              <w:rPr>
                <w:rFonts w:hint="eastAsia" w:ascii="宋体" w:hAnsi="宋体" w:eastAsia="宋体" w:cs="宋体"/>
                <w:b/>
                <w:sz w:val="18"/>
                <w:szCs w:val="18"/>
              </w:rPr>
              <w:t>由</w:t>
            </w:r>
            <w:r>
              <w:rPr>
                <w:rFonts w:hint="eastAsia" w:ascii="宋体" w:hAnsi="宋体" w:eastAsia="宋体" w:cs="宋体"/>
                <w:b/>
                <w:sz w:val="18"/>
                <w:szCs w:val="18"/>
              </w:rPr>
              <w:t>承揽方</w:t>
            </w:r>
            <w:r>
              <w:rPr>
                <w:rFonts w:hint="eastAsia" w:ascii="宋体" w:hAnsi="宋体" w:eastAsia="宋体" w:cs="宋体"/>
                <w:b/>
                <w:sz w:val="18"/>
                <w:szCs w:val="18"/>
              </w:rPr>
              <w:t>自由配桩。</w:t>
            </w:r>
          </w:p>
          <w:p w14:paraId="4587F943">
            <w:pPr>
              <w:rPr>
                <w:rFonts w:hint="eastAsia" w:ascii="宋体" w:hAnsi="宋体" w:eastAsia="宋体" w:cs="宋体"/>
                <w:b/>
                <w:sz w:val="18"/>
                <w:szCs w:val="18"/>
              </w:rPr>
            </w:pPr>
            <w:r>
              <w:rPr>
                <w:rFonts w:hint="eastAsia" w:ascii="宋体" w:hAnsi="宋体" w:eastAsia="宋体" w:cs="宋体"/>
                <w:b/>
                <w:sz w:val="18"/>
                <w:szCs w:val="18"/>
              </w:rPr>
              <w:t>3、交货数量以</w:t>
            </w:r>
            <w:r>
              <w:rPr>
                <w:rFonts w:hint="eastAsia" w:ascii="宋体" w:hAnsi="宋体" w:eastAsia="宋体" w:cs="宋体"/>
                <w:b/>
                <w:sz w:val="18"/>
                <w:szCs w:val="18"/>
                <w:lang w:eastAsia="zh-CN"/>
              </w:rPr>
              <w:t>采购方</w:t>
            </w:r>
            <w:r>
              <w:rPr>
                <w:rFonts w:hint="eastAsia" w:ascii="宋体" w:hAnsi="宋体" w:eastAsia="宋体" w:cs="宋体"/>
                <w:b/>
                <w:sz w:val="18"/>
                <w:szCs w:val="18"/>
              </w:rPr>
              <w:t>委托签收人的《送货单》上的数量为准，发桩数量应在合同签约数量的±10%以内；</w:t>
            </w:r>
          </w:p>
          <w:p w14:paraId="16DC6E87">
            <w:pPr>
              <w:rPr>
                <w:rFonts w:hint="eastAsia" w:ascii="宋体" w:hAnsi="宋体" w:eastAsia="宋体" w:cs="宋体"/>
                <w:b/>
                <w:sz w:val="18"/>
                <w:szCs w:val="18"/>
              </w:rPr>
            </w:pPr>
            <w:r>
              <w:rPr>
                <w:rFonts w:hint="eastAsia" w:ascii="宋体" w:hAnsi="宋体" w:eastAsia="宋体" w:cs="宋体"/>
                <w:b/>
                <w:sz w:val="18"/>
                <w:szCs w:val="18"/>
              </w:rPr>
              <w:t>4、本合同单价（包含运输、吊卸和税金）在合同生效后</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rPr>
              <w:t>天内履行则有效，超过此期限</w:t>
            </w:r>
            <w:r>
              <w:rPr>
                <w:rFonts w:hint="eastAsia" w:ascii="宋体" w:hAnsi="宋体" w:eastAsia="宋体" w:cs="宋体"/>
                <w:b/>
                <w:sz w:val="18"/>
                <w:szCs w:val="18"/>
              </w:rPr>
              <w:t>承揽方</w:t>
            </w:r>
            <w:r>
              <w:rPr>
                <w:rFonts w:hint="eastAsia" w:ascii="宋体" w:hAnsi="宋体" w:eastAsia="宋体" w:cs="宋体"/>
                <w:b/>
                <w:sz w:val="18"/>
                <w:szCs w:val="18"/>
              </w:rPr>
              <w:t>保留调整单价的权利。</w:t>
            </w:r>
          </w:p>
          <w:p w14:paraId="7E38EB18">
            <w:pPr>
              <w:rPr>
                <w:rFonts w:hint="eastAsia" w:ascii="宋体" w:hAnsi="宋体" w:eastAsia="宋体" w:cs="宋体"/>
                <w:b/>
                <w:sz w:val="18"/>
                <w:szCs w:val="18"/>
              </w:rPr>
            </w:pPr>
            <w:r>
              <w:rPr>
                <w:rFonts w:hint="eastAsia" w:ascii="宋体" w:hAnsi="宋体" w:eastAsia="宋体" w:cs="宋体"/>
                <w:b/>
                <w:sz w:val="18"/>
                <w:szCs w:val="18"/>
              </w:rPr>
              <w:t>5、供桩以</w:t>
            </w:r>
            <w:r>
              <w:rPr>
                <w:rFonts w:hint="eastAsia" w:ascii="宋体" w:hAnsi="宋体" w:eastAsia="宋体" w:cs="宋体"/>
                <w:b/>
                <w:sz w:val="18"/>
                <w:szCs w:val="18"/>
                <w:lang w:eastAsia="zh-CN"/>
              </w:rPr>
              <w:t>采购方</w:t>
            </w:r>
            <w:r>
              <w:rPr>
                <w:rFonts w:hint="eastAsia" w:ascii="宋体" w:hAnsi="宋体" w:eastAsia="宋体" w:cs="宋体"/>
                <w:b/>
                <w:sz w:val="18"/>
                <w:szCs w:val="18"/>
              </w:rPr>
              <w:t>通知</w:t>
            </w:r>
            <w:r>
              <w:rPr>
                <w:rFonts w:hint="eastAsia" w:ascii="宋体" w:hAnsi="宋体" w:eastAsia="宋体" w:cs="宋体"/>
                <w:b/>
                <w:sz w:val="18"/>
                <w:szCs w:val="18"/>
                <w:lang w:val="en-US" w:eastAsia="zh-CN"/>
              </w:rPr>
              <w:t>(</w:t>
            </w:r>
            <w:r>
              <w:rPr>
                <w:rFonts w:hint="eastAsia" w:ascii="宋体" w:hAnsi="宋体" w:eastAsia="宋体" w:cs="宋体"/>
                <w:b/>
                <w:sz w:val="18"/>
                <w:szCs w:val="18"/>
              </w:rPr>
              <w:t>书面</w:t>
            </w:r>
            <w:r>
              <w:rPr>
                <w:rFonts w:hint="eastAsia" w:ascii="宋体" w:hAnsi="宋体" w:eastAsia="宋体" w:cs="宋体"/>
                <w:b/>
                <w:sz w:val="18"/>
                <w:szCs w:val="18"/>
                <w:lang w:val="en-US" w:eastAsia="zh-CN"/>
              </w:rPr>
              <w:t>)</w:t>
            </w:r>
            <w:r>
              <w:rPr>
                <w:rFonts w:hint="eastAsia" w:ascii="宋体" w:hAnsi="宋体" w:eastAsia="宋体" w:cs="宋体"/>
                <w:b/>
                <w:sz w:val="18"/>
                <w:szCs w:val="18"/>
              </w:rPr>
              <w:t>为准，</w:t>
            </w:r>
            <w:r>
              <w:rPr>
                <w:rFonts w:hint="eastAsia" w:ascii="宋体" w:hAnsi="宋体" w:eastAsia="宋体" w:cs="宋体"/>
                <w:b/>
                <w:sz w:val="18"/>
                <w:szCs w:val="18"/>
                <w:lang w:eastAsia="zh-CN"/>
              </w:rPr>
              <w:t>采购方</w:t>
            </w:r>
            <w:r>
              <w:rPr>
                <w:rFonts w:hint="eastAsia" w:ascii="宋体" w:hAnsi="宋体" w:eastAsia="宋体" w:cs="宋体"/>
                <w:b/>
                <w:sz w:val="18"/>
                <w:szCs w:val="18"/>
              </w:rPr>
              <w:t>每次应提前</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u w:val="single"/>
              </w:rPr>
              <w:t xml:space="preserve"> </w:t>
            </w:r>
            <w:r>
              <w:rPr>
                <w:rFonts w:hint="eastAsia" w:ascii="宋体" w:hAnsi="宋体" w:eastAsia="宋体" w:cs="宋体"/>
                <w:b/>
                <w:sz w:val="18"/>
                <w:szCs w:val="18"/>
              </w:rPr>
              <w:t>天发供货通知，从</w:t>
            </w:r>
            <w:r>
              <w:rPr>
                <w:rFonts w:hint="eastAsia" w:ascii="宋体" w:hAnsi="宋体" w:eastAsia="宋体" w:cs="宋体"/>
                <w:b/>
                <w:sz w:val="18"/>
                <w:szCs w:val="18"/>
                <w:lang w:eastAsia="zh-CN"/>
              </w:rPr>
              <w:t>采购方</w:t>
            </w:r>
            <w:r>
              <w:rPr>
                <w:rFonts w:hint="eastAsia" w:ascii="宋体" w:hAnsi="宋体" w:eastAsia="宋体" w:cs="宋体"/>
                <w:b/>
                <w:sz w:val="18"/>
                <w:szCs w:val="18"/>
              </w:rPr>
              <w:t>第一次发供货通知起，每次供货时间间隔不得超过</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rPr>
              <w:t>天，逾期视为</w:t>
            </w:r>
            <w:r>
              <w:rPr>
                <w:rFonts w:hint="eastAsia" w:ascii="宋体" w:hAnsi="宋体" w:eastAsia="宋体" w:cs="宋体"/>
                <w:b/>
                <w:sz w:val="18"/>
                <w:szCs w:val="18"/>
                <w:lang w:eastAsia="zh-CN"/>
              </w:rPr>
              <w:t>采购方</w:t>
            </w:r>
            <w:r>
              <w:rPr>
                <w:rFonts w:hint="eastAsia" w:ascii="宋体" w:hAnsi="宋体" w:eastAsia="宋体" w:cs="宋体"/>
                <w:b/>
                <w:sz w:val="18"/>
                <w:szCs w:val="18"/>
              </w:rPr>
              <w:t xml:space="preserve">工程缓建。    </w:t>
            </w:r>
          </w:p>
          <w:p w14:paraId="588C132E">
            <w:pPr>
              <w:rPr>
                <w:rFonts w:hint="eastAsia" w:ascii="宋体" w:hAnsi="宋体" w:eastAsia="宋体" w:cs="宋体"/>
                <w:b/>
                <w:sz w:val="18"/>
                <w:szCs w:val="18"/>
                <w:lang w:val="en-US" w:eastAsia="zh-CN"/>
              </w:rPr>
            </w:pPr>
            <w:r>
              <w:rPr>
                <w:rFonts w:hint="eastAsia" w:ascii="宋体" w:hAnsi="宋体" w:eastAsia="宋体" w:cs="宋体"/>
                <w:b/>
                <w:sz w:val="18"/>
                <w:szCs w:val="18"/>
                <w:lang w:val="en-US" w:eastAsia="zh-CN"/>
              </w:rPr>
              <w:t>6</w:t>
            </w:r>
            <w:r>
              <w:rPr>
                <w:rFonts w:hint="eastAsia" w:ascii="宋体" w:hAnsi="宋体" w:eastAsia="宋体" w:cs="宋体"/>
                <w:b/>
                <w:sz w:val="18"/>
                <w:szCs w:val="18"/>
              </w:rPr>
              <w:t>、如遇恶劣天气或不可抗力影响，交货期顺延。</w:t>
            </w:r>
          </w:p>
          <w:p w14:paraId="685B5315">
            <w:pPr>
              <w:rPr>
                <w:rFonts w:hint="eastAsia" w:ascii="宋体" w:hAnsi="宋体" w:eastAsia="宋体" w:cs="宋体"/>
                <w:b/>
                <w:sz w:val="18"/>
                <w:szCs w:val="18"/>
                <w:lang w:eastAsia="zh-CN"/>
              </w:rPr>
            </w:pPr>
            <w:r>
              <w:rPr>
                <w:rFonts w:hint="eastAsia" w:ascii="宋体" w:hAnsi="宋体" w:eastAsia="宋体" w:cs="宋体"/>
                <w:b/>
                <w:sz w:val="18"/>
                <w:szCs w:val="18"/>
                <w:lang w:val="en-US" w:eastAsia="zh-CN"/>
              </w:rPr>
              <w:t>7</w:t>
            </w:r>
            <w:r>
              <w:rPr>
                <w:rFonts w:hint="eastAsia" w:ascii="宋体" w:hAnsi="宋体" w:eastAsia="宋体" w:cs="宋体"/>
                <w:b/>
                <w:sz w:val="18"/>
                <w:szCs w:val="18"/>
              </w:rPr>
              <w:t>、本合同执行产品标准：</w:t>
            </w:r>
            <w:r>
              <w:rPr>
                <w:rFonts w:hint="eastAsia" w:ascii="宋体" w:hAnsi="宋体" w:eastAsia="宋体" w:cs="宋体"/>
                <w:b/>
                <w:sz w:val="18"/>
                <w:szCs w:val="18"/>
              </w:rPr>
              <w:sym w:font="Wingdings 2" w:char="00A3"/>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GB13476-2009</w:t>
            </w:r>
            <w:r>
              <w:rPr>
                <w:rFonts w:hint="eastAsia" w:ascii="宋体" w:hAnsi="宋体" w:eastAsia="宋体" w:cs="宋体"/>
                <w:b/>
                <w:sz w:val="18"/>
                <w:szCs w:val="18"/>
                <w:lang w:eastAsia="zh-CN"/>
              </w:rPr>
              <w:t>，</w:t>
            </w:r>
            <w:r>
              <w:rPr>
                <w:rFonts w:hint="eastAsia" w:ascii="宋体" w:hAnsi="宋体" w:eastAsia="宋体" w:cs="宋体"/>
                <w:b/>
                <w:sz w:val="18"/>
                <w:szCs w:val="18"/>
                <w:lang w:eastAsia="zh-CN"/>
              </w:rPr>
              <w:sym w:font="Wingdings 2" w:char="00A3"/>
            </w:r>
            <w:r>
              <w:rPr>
                <w:rFonts w:hint="eastAsia" w:ascii="宋体" w:hAnsi="宋体" w:eastAsia="宋体" w:cs="宋体"/>
                <w:b/>
                <w:sz w:val="18"/>
                <w:szCs w:val="18"/>
                <w:lang w:val="en-US" w:eastAsia="zh-CN"/>
              </w:rPr>
              <w:t xml:space="preserve"> </w:t>
            </w:r>
            <w:r>
              <w:rPr>
                <w:rFonts w:hint="eastAsia" w:ascii="宋体" w:hAnsi="宋体" w:eastAsia="宋体" w:cs="宋体"/>
                <w:b/>
                <w:sz w:val="18"/>
                <w:szCs w:val="18"/>
              </w:rPr>
              <w:t>JG 197-2006</w:t>
            </w:r>
          </w:p>
          <w:p w14:paraId="38523336">
            <w:pPr>
              <w:rPr>
                <w:rFonts w:hint="eastAsia" w:ascii="宋体" w:hAnsi="宋体" w:eastAsia="宋体" w:cs="宋体"/>
                <w:b/>
                <w:sz w:val="18"/>
                <w:szCs w:val="18"/>
              </w:rPr>
            </w:pPr>
            <w:r>
              <w:rPr>
                <w:rFonts w:hint="eastAsia" w:ascii="宋体" w:hAnsi="宋体" w:eastAsia="宋体" w:cs="宋体"/>
                <w:b/>
                <w:sz w:val="18"/>
                <w:szCs w:val="18"/>
                <w:lang w:val="en-US" w:eastAsia="zh-CN"/>
              </w:rPr>
              <w:t>8</w:t>
            </w:r>
            <w:r>
              <w:rPr>
                <w:rFonts w:hint="eastAsia" w:ascii="宋体" w:hAnsi="宋体" w:eastAsia="宋体" w:cs="宋体"/>
                <w:b/>
                <w:sz w:val="18"/>
                <w:szCs w:val="18"/>
              </w:rPr>
              <w:t>、质量标准，本合同所供</w:t>
            </w:r>
            <w:r>
              <w:rPr>
                <w:rFonts w:hint="eastAsia" w:ascii="宋体" w:hAnsi="宋体" w:eastAsia="宋体" w:cs="宋体"/>
                <w:b/>
                <w:sz w:val="18"/>
                <w:szCs w:val="18"/>
                <w:lang w:eastAsia="zh-CN"/>
              </w:rPr>
              <w:t>桩</w:t>
            </w:r>
            <w:r>
              <w:rPr>
                <w:rFonts w:hint="eastAsia" w:ascii="宋体" w:hAnsi="宋体" w:eastAsia="宋体" w:cs="宋体"/>
                <w:b/>
                <w:sz w:val="18"/>
                <w:szCs w:val="18"/>
              </w:rPr>
              <w:t>符合</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rPr>
              <w:t xml:space="preserve">质量标准。      </w:t>
            </w:r>
          </w:p>
          <w:p w14:paraId="5ED8945C">
            <w:pPr>
              <w:rPr>
                <w:rFonts w:hint="eastAsia" w:ascii="宋体" w:hAnsi="宋体" w:eastAsia="宋体" w:cs="宋体"/>
                <w:b/>
                <w:sz w:val="18"/>
                <w:szCs w:val="18"/>
              </w:rPr>
            </w:pPr>
            <w:r>
              <w:rPr>
                <w:rFonts w:hint="eastAsia" w:ascii="宋体" w:hAnsi="宋体" w:eastAsia="宋体" w:cs="宋体"/>
                <w:b/>
                <w:sz w:val="18"/>
                <w:szCs w:val="18"/>
                <w:lang w:val="en-US" w:eastAsia="zh-CN"/>
              </w:rPr>
              <w:t>9</w:t>
            </w:r>
            <w:r>
              <w:rPr>
                <w:rFonts w:hint="eastAsia" w:ascii="宋体" w:hAnsi="宋体" w:eastAsia="宋体" w:cs="宋体"/>
                <w:b/>
                <w:sz w:val="18"/>
                <w:szCs w:val="18"/>
              </w:rPr>
              <w:t>、</w:t>
            </w:r>
            <w:r>
              <w:rPr>
                <w:rFonts w:hint="eastAsia" w:ascii="宋体" w:hAnsi="宋体" w:eastAsia="宋体" w:cs="宋体"/>
                <w:b/>
                <w:sz w:val="18"/>
                <w:szCs w:val="18"/>
                <w:lang w:eastAsia="zh-CN"/>
              </w:rPr>
              <w:t>采购方</w:t>
            </w:r>
            <w:r>
              <w:rPr>
                <w:rFonts w:hint="eastAsia" w:ascii="宋体" w:hAnsi="宋体" w:eastAsia="宋体" w:cs="宋体"/>
                <w:b/>
                <w:sz w:val="18"/>
                <w:szCs w:val="18"/>
              </w:rPr>
              <w:t>保证人（签名或盖章）</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w:t>
            </w:r>
            <w:r>
              <w:rPr>
                <w:rFonts w:hint="eastAsia" w:ascii="宋体" w:hAnsi="宋体" w:eastAsia="宋体" w:cs="宋体"/>
                <w:b/>
                <w:sz w:val="18"/>
                <w:szCs w:val="18"/>
                <w:u w:val="single"/>
              </w:rPr>
              <w:t xml:space="preserve">         </w:t>
            </w:r>
            <w:r>
              <w:rPr>
                <w:rFonts w:hint="eastAsia" w:ascii="宋体" w:hAnsi="宋体" w:eastAsia="宋体" w:cs="宋体"/>
                <w:b/>
                <w:sz w:val="18"/>
                <w:szCs w:val="18"/>
                <w:u w:val="none"/>
                <w:lang w:eastAsia="zh-CN"/>
              </w:rPr>
              <w:t>（</w:t>
            </w:r>
            <w:r>
              <w:rPr>
                <w:rFonts w:hint="eastAsia" w:ascii="宋体" w:hAnsi="宋体" w:eastAsia="宋体" w:cs="宋体"/>
                <w:b/>
                <w:sz w:val="18"/>
                <w:szCs w:val="18"/>
              </w:rPr>
              <w:t>为需方因履行本合同所产生的所有债务承担连带保证责任，保证期间为主债务履行期届满之日起两年</w:t>
            </w:r>
            <w:r>
              <w:rPr>
                <w:rFonts w:hint="eastAsia" w:ascii="宋体" w:hAnsi="宋体" w:eastAsia="宋体" w:cs="宋体"/>
                <w:b/>
                <w:sz w:val="18"/>
                <w:szCs w:val="18"/>
                <w:lang w:eastAsia="zh-CN"/>
              </w:rPr>
              <w:t>）</w:t>
            </w:r>
            <w:r>
              <w:rPr>
                <w:rFonts w:hint="eastAsia" w:ascii="宋体" w:hAnsi="宋体" w:eastAsia="宋体" w:cs="宋体"/>
                <w:b/>
                <w:sz w:val="18"/>
                <w:szCs w:val="18"/>
              </w:rPr>
              <w:t>。</w:t>
            </w:r>
          </w:p>
          <w:p w14:paraId="69F0C671">
            <w:pPr>
              <w:rPr>
                <w:rFonts w:hint="eastAsia" w:ascii="宋体" w:hAnsi="宋体" w:eastAsia="宋体" w:cs="宋体"/>
                <w:b/>
                <w:sz w:val="18"/>
                <w:szCs w:val="18"/>
              </w:rPr>
            </w:pPr>
            <w:r>
              <w:rPr>
                <w:rFonts w:hint="eastAsia" w:ascii="宋体" w:hAnsi="宋体" w:eastAsia="宋体" w:cs="宋体"/>
                <w:b/>
                <w:sz w:val="18"/>
                <w:szCs w:val="18"/>
                <w:lang w:val="en-US" w:eastAsia="zh-CN"/>
              </w:rPr>
              <w:t>10、</w:t>
            </w:r>
            <w:r>
              <w:rPr>
                <w:rFonts w:hint="eastAsia" w:ascii="宋体" w:hAnsi="宋体" w:eastAsia="宋体" w:cs="宋体"/>
                <w:b/>
                <w:sz w:val="18"/>
                <w:szCs w:val="18"/>
              </w:rPr>
              <w:t>本合同一式</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肆 </w:t>
            </w:r>
            <w:r>
              <w:rPr>
                <w:rFonts w:hint="eastAsia" w:ascii="宋体" w:hAnsi="宋体" w:eastAsia="宋体" w:cs="宋体"/>
                <w:b/>
                <w:sz w:val="18"/>
                <w:szCs w:val="18"/>
                <w:u w:val="single"/>
              </w:rPr>
              <w:t xml:space="preserve"> </w:t>
            </w:r>
            <w:r>
              <w:rPr>
                <w:rFonts w:hint="eastAsia" w:ascii="宋体" w:hAnsi="宋体" w:eastAsia="宋体" w:cs="宋体"/>
                <w:b/>
                <w:sz w:val="18"/>
                <w:szCs w:val="18"/>
              </w:rPr>
              <w:t>份，双方各执</w:t>
            </w:r>
            <w:r>
              <w:rPr>
                <w:rFonts w:hint="eastAsia" w:ascii="宋体" w:hAnsi="宋体" w:eastAsia="宋体" w:cs="宋体"/>
                <w:b/>
                <w:sz w:val="18"/>
                <w:szCs w:val="18"/>
                <w:u w:val="single"/>
              </w:rPr>
              <w:t xml:space="preserve"> </w:t>
            </w:r>
            <w:r>
              <w:rPr>
                <w:rFonts w:hint="eastAsia" w:ascii="宋体" w:hAnsi="宋体" w:eastAsia="宋体" w:cs="宋体"/>
                <w:b/>
                <w:sz w:val="18"/>
                <w:szCs w:val="18"/>
                <w:u w:val="single"/>
                <w:lang w:val="en-US" w:eastAsia="zh-CN"/>
              </w:rPr>
              <w:t xml:space="preserve"> 贰 </w:t>
            </w:r>
            <w:r>
              <w:rPr>
                <w:rFonts w:hint="eastAsia" w:ascii="宋体" w:hAnsi="宋体" w:eastAsia="宋体" w:cs="宋体"/>
                <w:b/>
                <w:sz w:val="18"/>
                <w:szCs w:val="18"/>
                <w:u w:val="single"/>
              </w:rPr>
              <w:t xml:space="preserve"> </w:t>
            </w:r>
            <w:r>
              <w:rPr>
                <w:rFonts w:hint="eastAsia" w:ascii="宋体" w:hAnsi="宋体" w:eastAsia="宋体" w:cs="宋体"/>
                <w:b/>
                <w:sz w:val="18"/>
                <w:szCs w:val="18"/>
              </w:rPr>
              <w:t>份。</w:t>
            </w:r>
          </w:p>
        </w:tc>
        <w:tc>
          <w:tcPr>
            <w:tcW w:w="3096" w:type="pct"/>
            <w:vMerge w:val="continue"/>
            <w:noWrap w:val="0"/>
            <w:vAlign w:val="top"/>
          </w:tcPr>
          <w:p w14:paraId="4EDF508B">
            <w:pPr>
              <w:rPr>
                <w:rFonts w:hint="eastAsia" w:ascii="宋体" w:hAnsi="宋体" w:eastAsia="宋体" w:cs="宋体"/>
                <w:sz w:val="18"/>
                <w:szCs w:val="18"/>
              </w:rPr>
            </w:pPr>
          </w:p>
        </w:tc>
      </w:tr>
    </w:tbl>
    <w:p w14:paraId="6867F7C8">
      <w:pPr>
        <w:tabs>
          <w:tab w:val="left" w:pos="11030"/>
        </w:tabs>
        <w:jc w:val="left"/>
        <w:rPr>
          <w:rFonts w:hint="eastAsia" w:ascii="宋体" w:hAnsi="宋体" w:eastAsia="宋体" w:cs="宋体"/>
        </w:rPr>
        <w:sectPr>
          <w:pgSz w:w="16838" w:h="11900" w:orient="landscape"/>
          <w:pgMar w:top="1684" w:right="1570" w:bottom="1338" w:left="1616" w:header="1480" w:footer="1531" w:gutter="0"/>
          <w:cols w:space="0" w:num="1"/>
          <w:rtlGutter w:val="0"/>
          <w:docGrid w:linePitch="319" w:charSpace="0"/>
        </w:sectPr>
      </w:pPr>
      <w:r>
        <w:rPr>
          <w:rFonts w:hint="eastAsia" w:ascii="宋体" w:hAnsi="宋体" w:eastAsia="宋体" w:cs="宋体"/>
          <w:sz w:val="18"/>
          <w:szCs w:val="18"/>
        </w:rPr>
        <w:t>签订日期</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rPr>
        <w:t>年</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月</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p>
    <w:bookmarkEnd w:id="4"/>
    <w:bookmarkEnd w:id="5"/>
    <w:bookmarkEnd w:id="25"/>
    <w:p w14:paraId="6BB40EAB">
      <w:pPr>
        <w:pStyle w:val="2"/>
        <w:spacing w:before="0" w:after="0" w:line="660" w:lineRule="exact"/>
        <w:ind w:firstLine="1760" w:firstLineChars="400"/>
        <w:jc w:val="both"/>
        <w:rPr>
          <w:rFonts w:hint="eastAsia" w:ascii="宋体" w:hAnsi="宋体" w:eastAsia="宋体" w:cs="宋体"/>
          <w:b w:val="0"/>
          <w:bCs/>
          <w:color w:val="000000"/>
          <w:szCs w:val="44"/>
        </w:rPr>
      </w:pPr>
      <w:bookmarkStart w:id="26" w:name="_Toc96584967"/>
      <w:bookmarkStart w:id="27" w:name="_Toc414431079"/>
      <w:bookmarkStart w:id="28" w:name="_Toc96585093"/>
      <w:bookmarkStart w:id="29" w:name="_Toc2782"/>
      <w:bookmarkStart w:id="30" w:name="_Toc16449"/>
      <w:bookmarkStart w:id="31" w:name="_Toc161767428"/>
      <w:bookmarkStart w:id="32" w:name="_Toc135999006"/>
      <w:r>
        <w:rPr>
          <w:rFonts w:hint="eastAsia" w:ascii="宋体" w:hAnsi="宋体" w:eastAsia="宋体" w:cs="宋体"/>
          <w:b w:val="0"/>
          <w:bCs/>
          <w:color w:val="000000"/>
          <w:szCs w:val="44"/>
        </w:rPr>
        <w:t>第四章  谈判响应文件格式</w:t>
      </w:r>
      <w:bookmarkEnd w:id="26"/>
      <w:bookmarkEnd w:id="27"/>
      <w:bookmarkEnd w:id="28"/>
      <w:bookmarkEnd w:id="29"/>
    </w:p>
    <w:p w14:paraId="53C6C613">
      <w:pPr>
        <w:spacing w:line="360" w:lineRule="auto"/>
        <w:rPr>
          <w:rFonts w:hint="eastAsia" w:ascii="宋体" w:hAnsi="宋体" w:eastAsia="宋体" w:cs="宋体"/>
          <w:b/>
          <w:bCs/>
          <w:sz w:val="36"/>
          <w:szCs w:val="36"/>
          <w:u w:val="single"/>
        </w:rPr>
      </w:pPr>
    </w:p>
    <w:p w14:paraId="65A3DBED">
      <w:pPr>
        <w:jc w:val="center"/>
        <w:rPr>
          <w:rFonts w:hint="eastAsia" w:ascii="宋体" w:hAnsi="宋体" w:eastAsia="宋体" w:cs="宋体"/>
          <w:spacing w:val="-20"/>
          <w:sz w:val="52"/>
          <w:szCs w:val="52"/>
        </w:rPr>
      </w:pPr>
      <w:r>
        <w:rPr>
          <w:rFonts w:hint="eastAsia" w:ascii="宋体" w:hAnsi="宋体" w:eastAsia="宋体" w:cs="宋体"/>
          <w:b/>
          <w:spacing w:val="-20"/>
          <w:sz w:val="52"/>
          <w:szCs w:val="52"/>
        </w:rPr>
        <w:t>苏州姑苏平江新城项目1号地1期桩基工程</w:t>
      </w:r>
      <w:r>
        <w:rPr>
          <w:rFonts w:hint="eastAsia" w:ascii="宋体" w:hAnsi="宋体" w:eastAsia="宋体" w:cs="宋体"/>
          <w:spacing w:val="-20"/>
          <w:sz w:val="52"/>
          <w:szCs w:val="52"/>
        </w:rPr>
        <w:t xml:space="preserve">  </w:t>
      </w:r>
    </w:p>
    <w:p w14:paraId="402A390B">
      <w:pPr>
        <w:jc w:val="center"/>
        <w:rPr>
          <w:rFonts w:hint="eastAsia" w:ascii="宋体" w:hAnsi="宋体" w:eastAsia="宋体" w:cs="宋体"/>
          <w:b/>
          <w:spacing w:val="-20"/>
          <w:sz w:val="52"/>
          <w:szCs w:val="52"/>
        </w:rPr>
      </w:pPr>
      <w:bookmarkStart w:id="33" w:name="_Toc256695438"/>
      <w:bookmarkStart w:id="34" w:name="_Toc256691562"/>
      <w:r>
        <w:rPr>
          <w:rFonts w:hint="eastAsia" w:ascii="宋体" w:hAnsi="宋体" w:eastAsia="宋体" w:cs="宋体"/>
          <w:b/>
          <w:spacing w:val="-20"/>
          <w:sz w:val="52"/>
          <w:szCs w:val="52"/>
        </w:rPr>
        <w:t>谈 判 响 应 文 件</w:t>
      </w:r>
      <w:bookmarkEnd w:id="33"/>
      <w:bookmarkEnd w:id="34"/>
    </w:p>
    <w:p w14:paraId="7A893F1E">
      <w:pPr>
        <w:jc w:val="center"/>
        <w:rPr>
          <w:rFonts w:hint="eastAsia" w:ascii="宋体" w:hAnsi="宋体" w:eastAsia="宋体" w:cs="宋体"/>
          <w:sz w:val="32"/>
          <w:szCs w:val="32"/>
        </w:rPr>
      </w:pPr>
    </w:p>
    <w:p w14:paraId="7D7E0A40">
      <w:pPr>
        <w:jc w:val="center"/>
        <w:rPr>
          <w:rFonts w:hint="eastAsia" w:ascii="宋体" w:hAnsi="宋体" w:eastAsia="宋体" w:cs="宋体"/>
          <w:sz w:val="32"/>
          <w:szCs w:val="32"/>
        </w:rPr>
      </w:pPr>
      <w:bookmarkStart w:id="35" w:name="_Toc256691563"/>
      <w:bookmarkStart w:id="36" w:name="_Toc256695439"/>
      <w:r>
        <w:rPr>
          <w:rFonts w:hint="eastAsia" w:ascii="宋体" w:hAnsi="宋体" w:eastAsia="宋体" w:cs="宋体"/>
          <w:sz w:val="32"/>
          <w:szCs w:val="32"/>
        </w:rPr>
        <w:t xml:space="preserve">项目编号：(   </w:t>
      </w:r>
      <w:r>
        <w:rPr>
          <w:rFonts w:hint="eastAsia" w:ascii="宋体" w:hAnsi="宋体" w:eastAsia="宋体" w:cs="宋体"/>
          <w:kern w:val="0"/>
          <w:sz w:val="32"/>
          <w:szCs w:val="32"/>
        </w:rPr>
        <w:t>ZMCJ07CG2024011</w:t>
      </w:r>
      <w:r>
        <w:rPr>
          <w:rFonts w:hint="eastAsia" w:ascii="宋体" w:hAnsi="宋体" w:eastAsia="宋体" w:cs="宋体"/>
          <w:kern w:val="0"/>
          <w:sz w:val="32"/>
          <w:szCs w:val="32"/>
          <w:lang w:val="en-US" w:eastAsia="zh-CN"/>
        </w:rPr>
        <w:t>7</w:t>
      </w:r>
      <w:r>
        <w:rPr>
          <w:rFonts w:hint="eastAsia" w:ascii="宋体" w:hAnsi="宋体" w:eastAsia="宋体" w:cs="宋体"/>
          <w:sz w:val="32"/>
          <w:szCs w:val="32"/>
        </w:rPr>
        <w:t xml:space="preserve">      )</w:t>
      </w:r>
      <w:bookmarkEnd w:id="35"/>
      <w:bookmarkEnd w:id="36"/>
    </w:p>
    <w:p w14:paraId="45F67CAD">
      <w:pPr>
        <w:jc w:val="center"/>
        <w:rPr>
          <w:rFonts w:hint="eastAsia" w:ascii="宋体" w:hAnsi="宋体" w:eastAsia="宋体" w:cs="宋体"/>
          <w:sz w:val="52"/>
          <w:szCs w:val="52"/>
        </w:rPr>
      </w:pPr>
    </w:p>
    <w:p w14:paraId="1FDE25C8">
      <w:pPr>
        <w:jc w:val="center"/>
        <w:rPr>
          <w:rFonts w:hint="eastAsia" w:ascii="宋体" w:hAnsi="宋体" w:eastAsia="宋体" w:cs="宋体"/>
          <w:sz w:val="52"/>
          <w:szCs w:val="52"/>
        </w:rPr>
      </w:pPr>
    </w:p>
    <w:p w14:paraId="459DA565">
      <w:pPr>
        <w:rPr>
          <w:rFonts w:hint="eastAsia" w:ascii="宋体" w:hAnsi="宋体" w:eastAsia="宋体" w:cs="宋体"/>
          <w:u w:val="single"/>
        </w:rPr>
      </w:pPr>
    </w:p>
    <w:p w14:paraId="35A4E6CE">
      <w:pPr>
        <w:rPr>
          <w:rFonts w:hint="eastAsia" w:ascii="宋体" w:hAnsi="宋体" w:eastAsia="宋体" w:cs="宋体"/>
          <w:u w:val="single"/>
        </w:rPr>
      </w:pPr>
    </w:p>
    <w:p w14:paraId="44DBD9DA">
      <w:pPr>
        <w:rPr>
          <w:rFonts w:hint="eastAsia" w:ascii="宋体" w:hAnsi="宋体" w:eastAsia="宋体" w:cs="宋体"/>
          <w:u w:val="single"/>
        </w:rPr>
      </w:pPr>
    </w:p>
    <w:p w14:paraId="5380BD22">
      <w:pPr>
        <w:rPr>
          <w:rFonts w:hint="eastAsia" w:ascii="宋体" w:hAnsi="宋体" w:eastAsia="宋体" w:cs="宋体"/>
          <w:u w:val="single"/>
        </w:rPr>
      </w:pPr>
    </w:p>
    <w:p w14:paraId="6FCFC410">
      <w:pPr>
        <w:rPr>
          <w:rFonts w:hint="eastAsia" w:ascii="宋体" w:hAnsi="宋体" w:eastAsia="宋体" w:cs="宋体"/>
          <w:u w:val="single"/>
        </w:rPr>
      </w:pPr>
    </w:p>
    <w:p w14:paraId="0F925C3F">
      <w:pPr>
        <w:rPr>
          <w:rFonts w:hint="eastAsia" w:ascii="宋体" w:hAnsi="宋体" w:eastAsia="宋体" w:cs="宋体"/>
          <w:u w:val="single"/>
        </w:rPr>
      </w:pPr>
    </w:p>
    <w:p w14:paraId="7EF6C1D7">
      <w:pPr>
        <w:rPr>
          <w:rFonts w:hint="eastAsia" w:ascii="宋体" w:hAnsi="宋体" w:eastAsia="宋体" w:cs="宋体"/>
          <w:u w:val="single"/>
        </w:rPr>
      </w:pPr>
    </w:p>
    <w:p w14:paraId="5ADC5037">
      <w:pPr>
        <w:rPr>
          <w:rFonts w:hint="eastAsia" w:ascii="宋体" w:hAnsi="宋体" w:eastAsia="宋体" w:cs="宋体"/>
          <w:u w:val="single"/>
        </w:rPr>
      </w:pPr>
    </w:p>
    <w:p w14:paraId="02B8312F">
      <w:pPr>
        <w:rPr>
          <w:rFonts w:hint="eastAsia" w:ascii="宋体" w:hAnsi="宋体" w:eastAsia="宋体" w:cs="宋体"/>
          <w:u w:val="single"/>
        </w:rPr>
      </w:pPr>
    </w:p>
    <w:p w14:paraId="57D68ADB">
      <w:pPr>
        <w:rPr>
          <w:rFonts w:hint="eastAsia" w:ascii="宋体" w:hAnsi="宋体" w:eastAsia="宋体" w:cs="宋体"/>
          <w:u w:val="single"/>
        </w:rPr>
      </w:pPr>
    </w:p>
    <w:p w14:paraId="362D5306">
      <w:pPr>
        <w:rPr>
          <w:rFonts w:hint="eastAsia" w:ascii="宋体" w:hAnsi="宋体" w:eastAsia="宋体" w:cs="宋体"/>
          <w:u w:val="single"/>
        </w:rPr>
      </w:pPr>
    </w:p>
    <w:p w14:paraId="16542A34">
      <w:pPr>
        <w:rPr>
          <w:rFonts w:hint="eastAsia" w:ascii="宋体" w:hAnsi="宋体" w:eastAsia="宋体" w:cs="宋体"/>
          <w:u w:val="single"/>
        </w:rPr>
      </w:pPr>
    </w:p>
    <w:p w14:paraId="4A52D240">
      <w:pPr>
        <w:jc w:val="center"/>
        <w:rPr>
          <w:rFonts w:hint="eastAsia" w:ascii="宋体" w:hAnsi="宋体" w:eastAsia="宋体" w:cs="宋体"/>
          <w:b/>
          <w:sz w:val="32"/>
          <w:szCs w:val="32"/>
          <w:u w:val="single"/>
        </w:rPr>
      </w:pPr>
      <w:bookmarkStart w:id="37" w:name="_Toc256691564"/>
      <w:bookmarkStart w:id="38" w:name="_Toc256695440"/>
      <w:r>
        <w:rPr>
          <w:rFonts w:hint="eastAsia" w:ascii="宋体" w:hAnsi="宋体" w:eastAsia="宋体" w:cs="宋体"/>
          <w:b/>
          <w:sz w:val="32"/>
          <w:szCs w:val="32"/>
        </w:rPr>
        <w:t xml:space="preserve">    谈判响应人：</w:t>
      </w:r>
      <w:bookmarkEnd w:id="37"/>
      <w:bookmarkEnd w:id="38"/>
      <w:r>
        <w:rPr>
          <w:rFonts w:hint="eastAsia" w:ascii="宋体" w:hAnsi="宋体" w:eastAsia="宋体" w:cs="宋体"/>
          <w:b/>
          <w:sz w:val="32"/>
          <w:szCs w:val="32"/>
          <w:u w:val="single"/>
        </w:rPr>
        <w:t xml:space="preserve">             （盖单位章）</w:t>
      </w:r>
    </w:p>
    <w:p w14:paraId="6E42F5B4">
      <w:pPr>
        <w:jc w:val="center"/>
        <w:rPr>
          <w:rFonts w:hint="eastAsia" w:ascii="宋体" w:hAnsi="宋体" w:eastAsia="宋体" w:cs="宋体"/>
          <w:b/>
          <w:sz w:val="32"/>
          <w:szCs w:val="32"/>
          <w:u w:val="single"/>
        </w:rPr>
      </w:pPr>
      <w:r>
        <w:rPr>
          <w:rFonts w:hint="eastAsia" w:ascii="宋体" w:hAnsi="宋体" w:eastAsia="宋体" w:cs="宋体"/>
          <w:b/>
          <w:sz w:val="32"/>
          <w:szCs w:val="32"/>
        </w:rPr>
        <w:t xml:space="preserve"> 法定代表人</w:t>
      </w:r>
      <w:r>
        <w:rPr>
          <w:rFonts w:hint="eastAsia" w:ascii="宋体" w:hAnsi="宋体" w:eastAsia="宋体" w:cs="宋体"/>
          <w:b/>
          <w:sz w:val="32"/>
          <w:szCs w:val="32"/>
          <w:u w:val="single"/>
        </w:rPr>
        <w:t>：              （签字）</w:t>
      </w:r>
    </w:p>
    <w:p w14:paraId="016A6524">
      <w:pPr>
        <w:ind w:firstLine="1606" w:firstLineChars="500"/>
        <w:rPr>
          <w:rFonts w:hint="eastAsia" w:ascii="宋体" w:hAnsi="宋体" w:eastAsia="宋体" w:cs="宋体"/>
          <w:b/>
          <w:sz w:val="32"/>
          <w:szCs w:val="32"/>
        </w:rPr>
      </w:pPr>
      <w:bookmarkStart w:id="39" w:name="_Toc256695441"/>
      <w:bookmarkStart w:id="40" w:name="_Toc256691565"/>
      <w:r>
        <w:rPr>
          <w:rFonts w:hint="eastAsia" w:ascii="宋体" w:hAnsi="宋体" w:eastAsia="宋体" w:cs="宋体"/>
          <w:b/>
          <w:sz w:val="32"/>
          <w:szCs w:val="32"/>
        </w:rPr>
        <w:t>日期：</w:t>
      </w:r>
      <w:r>
        <w:rPr>
          <w:rFonts w:hint="eastAsia" w:ascii="宋体" w:hAnsi="宋体" w:eastAsia="宋体" w:cs="宋体"/>
          <w:b/>
          <w:sz w:val="32"/>
          <w:szCs w:val="32"/>
          <w:u w:val="single"/>
        </w:rPr>
        <w:t xml:space="preserve">       </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r>
        <w:rPr>
          <w:rFonts w:hint="eastAsia" w:ascii="宋体" w:hAnsi="宋体" w:eastAsia="宋体" w:cs="宋体"/>
          <w:b/>
          <w:sz w:val="32"/>
          <w:szCs w:val="32"/>
          <w:u w:val="single"/>
        </w:rPr>
        <w:t xml:space="preserve">      </w:t>
      </w:r>
      <w:r>
        <w:rPr>
          <w:rFonts w:hint="eastAsia" w:ascii="宋体" w:hAnsi="宋体" w:eastAsia="宋体" w:cs="宋体"/>
          <w:b/>
          <w:sz w:val="32"/>
          <w:szCs w:val="32"/>
        </w:rPr>
        <w:t>日</w:t>
      </w:r>
      <w:bookmarkEnd w:id="39"/>
      <w:bookmarkEnd w:id="40"/>
    </w:p>
    <w:p w14:paraId="700C2301">
      <w:pPr>
        <w:jc w:val="center"/>
        <w:rPr>
          <w:rStyle w:val="35"/>
          <w:rFonts w:hint="eastAsia" w:ascii="宋体" w:hAnsi="宋体" w:eastAsia="宋体" w:cs="宋体"/>
          <w:b w:val="0"/>
        </w:rPr>
      </w:pPr>
      <w:bookmarkStart w:id="41" w:name="_Toc96584968"/>
      <w:bookmarkStart w:id="42" w:name="_Toc96585094"/>
    </w:p>
    <w:p w14:paraId="4E70BFEF">
      <w:pPr>
        <w:jc w:val="center"/>
        <w:rPr>
          <w:rStyle w:val="35"/>
          <w:rFonts w:hint="eastAsia" w:ascii="宋体" w:hAnsi="宋体" w:eastAsia="宋体" w:cs="宋体"/>
          <w:b w:val="0"/>
        </w:rPr>
      </w:pPr>
    </w:p>
    <w:p w14:paraId="1623DCAE">
      <w:pPr>
        <w:jc w:val="center"/>
        <w:rPr>
          <w:rStyle w:val="35"/>
          <w:rFonts w:hint="eastAsia" w:ascii="宋体" w:hAnsi="宋体" w:eastAsia="宋体" w:cs="宋体"/>
          <w:b w:val="0"/>
        </w:rPr>
      </w:pPr>
    </w:p>
    <w:p w14:paraId="70B99424">
      <w:pPr>
        <w:jc w:val="center"/>
        <w:rPr>
          <w:rStyle w:val="35"/>
          <w:rFonts w:hint="eastAsia" w:ascii="宋体" w:hAnsi="宋体" w:eastAsia="宋体" w:cs="宋体"/>
          <w:b w:val="0"/>
        </w:rPr>
      </w:pPr>
    </w:p>
    <w:p w14:paraId="7E375497">
      <w:pPr>
        <w:jc w:val="center"/>
        <w:rPr>
          <w:rStyle w:val="35"/>
          <w:rFonts w:hint="eastAsia" w:ascii="宋体" w:hAnsi="宋体" w:eastAsia="宋体" w:cs="宋体"/>
          <w:b w:val="0"/>
        </w:rPr>
      </w:pPr>
    </w:p>
    <w:p w14:paraId="246EE47D">
      <w:pPr>
        <w:jc w:val="center"/>
        <w:rPr>
          <w:rStyle w:val="35"/>
          <w:rFonts w:hint="eastAsia" w:ascii="宋体" w:hAnsi="宋体" w:eastAsia="宋体" w:cs="宋体"/>
          <w:b w:val="0"/>
        </w:rPr>
      </w:pPr>
    </w:p>
    <w:p w14:paraId="1AB7F047">
      <w:pPr>
        <w:jc w:val="center"/>
        <w:rPr>
          <w:rStyle w:val="35"/>
          <w:rFonts w:hint="eastAsia" w:ascii="宋体" w:hAnsi="宋体" w:eastAsia="宋体" w:cs="宋体"/>
          <w:b w:val="0"/>
        </w:rPr>
      </w:pPr>
    </w:p>
    <w:p w14:paraId="240DD81A">
      <w:pPr>
        <w:jc w:val="center"/>
        <w:rPr>
          <w:rStyle w:val="35"/>
          <w:rFonts w:hint="eastAsia" w:ascii="宋体" w:hAnsi="宋体" w:eastAsia="宋体" w:cs="宋体"/>
          <w:b w:val="0"/>
        </w:rPr>
      </w:pPr>
    </w:p>
    <w:p w14:paraId="796AF10D">
      <w:pPr>
        <w:jc w:val="center"/>
        <w:rPr>
          <w:rStyle w:val="35"/>
          <w:rFonts w:hint="eastAsia" w:ascii="宋体" w:hAnsi="宋体" w:eastAsia="宋体" w:cs="宋体"/>
          <w:b w:val="0"/>
        </w:rPr>
      </w:pPr>
      <w:r>
        <w:rPr>
          <w:rStyle w:val="35"/>
          <w:rFonts w:hint="eastAsia" w:ascii="宋体" w:hAnsi="宋体" w:eastAsia="宋体" w:cs="宋体"/>
          <w:b w:val="0"/>
        </w:rPr>
        <w:t>目  录</w:t>
      </w:r>
      <w:bookmarkEnd w:id="41"/>
      <w:bookmarkEnd w:id="42"/>
    </w:p>
    <w:p w14:paraId="56D8FEEE">
      <w:pPr>
        <w:spacing w:line="240" w:lineRule="atLeast"/>
        <w:rPr>
          <w:rFonts w:hint="eastAsia" w:ascii="宋体" w:hAnsi="宋体" w:eastAsia="宋体" w:cs="宋体"/>
          <w:sz w:val="32"/>
          <w:szCs w:val="32"/>
        </w:rPr>
      </w:pPr>
      <w:bookmarkStart w:id="43" w:name="_Toc256695463"/>
      <w:bookmarkStart w:id="44" w:name="_Toc256691587"/>
      <w:r>
        <w:rPr>
          <w:rFonts w:hint="eastAsia" w:ascii="宋体" w:hAnsi="宋体" w:eastAsia="宋体" w:cs="宋体"/>
          <w:sz w:val="32"/>
          <w:szCs w:val="32"/>
        </w:rPr>
        <w:t>一、法定代表人身份证明</w:t>
      </w:r>
      <w:bookmarkEnd w:id="43"/>
      <w:bookmarkEnd w:id="44"/>
      <w:r>
        <w:rPr>
          <w:rFonts w:hint="eastAsia" w:ascii="宋体" w:hAnsi="宋体" w:eastAsia="宋体" w:cs="宋体"/>
          <w:sz w:val="32"/>
          <w:szCs w:val="32"/>
        </w:rPr>
        <w:t>书</w:t>
      </w:r>
    </w:p>
    <w:p w14:paraId="34421FAE">
      <w:pPr>
        <w:spacing w:line="240" w:lineRule="atLeast"/>
        <w:rPr>
          <w:rFonts w:hint="eastAsia" w:ascii="宋体" w:hAnsi="宋体" w:eastAsia="宋体" w:cs="宋体"/>
          <w:sz w:val="32"/>
          <w:szCs w:val="32"/>
        </w:rPr>
      </w:pPr>
      <w:bookmarkStart w:id="45" w:name="_Toc256695464"/>
      <w:bookmarkStart w:id="46" w:name="_Toc256691588"/>
      <w:r>
        <w:rPr>
          <w:rFonts w:hint="eastAsia" w:ascii="宋体" w:hAnsi="宋体" w:eastAsia="宋体" w:cs="宋体"/>
          <w:sz w:val="32"/>
          <w:szCs w:val="32"/>
        </w:rPr>
        <w:t>二、</w:t>
      </w:r>
      <w:bookmarkEnd w:id="30"/>
      <w:bookmarkEnd w:id="45"/>
      <w:bookmarkEnd w:id="46"/>
      <w:r>
        <w:rPr>
          <w:rFonts w:hint="eastAsia" w:ascii="宋体" w:hAnsi="宋体" w:eastAsia="宋体" w:cs="宋体"/>
          <w:sz w:val="32"/>
          <w:szCs w:val="32"/>
        </w:rPr>
        <w:t>法定代表人授权书</w:t>
      </w:r>
    </w:p>
    <w:p w14:paraId="0C7F0B4C">
      <w:pPr>
        <w:pStyle w:val="26"/>
        <w:spacing w:after="156"/>
        <w:ind w:firstLine="0"/>
        <w:rPr>
          <w:rFonts w:hint="eastAsia" w:ascii="宋体" w:hAnsi="宋体" w:eastAsia="宋体" w:cs="宋体"/>
          <w:sz w:val="32"/>
          <w:szCs w:val="32"/>
        </w:rPr>
      </w:pPr>
      <w:r>
        <w:rPr>
          <w:rFonts w:hint="eastAsia" w:ascii="宋体" w:hAnsi="宋体" w:eastAsia="宋体" w:cs="宋体"/>
          <w:sz w:val="32"/>
          <w:szCs w:val="32"/>
        </w:rPr>
        <w:t>三、报价单</w:t>
      </w:r>
    </w:p>
    <w:p w14:paraId="3E485EE6">
      <w:pPr>
        <w:pStyle w:val="26"/>
        <w:spacing w:after="156"/>
        <w:ind w:firstLine="0"/>
        <w:rPr>
          <w:rFonts w:hint="eastAsia" w:ascii="宋体" w:hAnsi="宋体" w:eastAsia="宋体" w:cs="宋体"/>
          <w:sz w:val="32"/>
          <w:szCs w:val="32"/>
        </w:rPr>
      </w:pPr>
      <w:r>
        <w:rPr>
          <w:rFonts w:hint="eastAsia" w:ascii="宋体" w:hAnsi="宋体" w:eastAsia="宋体" w:cs="宋体"/>
          <w:sz w:val="32"/>
          <w:szCs w:val="32"/>
        </w:rPr>
        <w:t>四、供应商廉洁承诺书</w:t>
      </w:r>
    </w:p>
    <w:p w14:paraId="02D81CDF">
      <w:pPr>
        <w:spacing w:line="240" w:lineRule="atLeast"/>
        <w:rPr>
          <w:rFonts w:hint="eastAsia" w:ascii="宋体" w:hAnsi="宋体" w:eastAsia="宋体" w:cs="宋体"/>
          <w:sz w:val="32"/>
          <w:szCs w:val="32"/>
        </w:rPr>
      </w:pPr>
      <w:r>
        <w:rPr>
          <w:rFonts w:hint="eastAsia" w:ascii="宋体" w:hAnsi="宋体" w:eastAsia="宋体" w:cs="宋体"/>
          <w:sz w:val="32"/>
          <w:szCs w:val="32"/>
        </w:rPr>
        <w:t>五、近三年内在经营活动中无违法处罚记录承诺书</w:t>
      </w:r>
    </w:p>
    <w:p w14:paraId="236B6DEF">
      <w:pPr>
        <w:spacing w:line="240" w:lineRule="atLeast"/>
        <w:rPr>
          <w:rFonts w:hint="eastAsia" w:ascii="宋体" w:hAnsi="宋体" w:eastAsia="宋体" w:cs="宋体"/>
          <w:sz w:val="32"/>
          <w:szCs w:val="32"/>
        </w:rPr>
      </w:pPr>
      <w:r>
        <w:rPr>
          <w:rFonts w:hint="eastAsia" w:ascii="宋体" w:hAnsi="宋体" w:eastAsia="宋体" w:cs="宋体"/>
          <w:sz w:val="32"/>
          <w:szCs w:val="32"/>
        </w:rPr>
        <w:t>六、征信报告</w:t>
      </w:r>
    </w:p>
    <w:p w14:paraId="7CCFEBC6">
      <w:pPr>
        <w:spacing w:line="240" w:lineRule="atLeast"/>
        <w:rPr>
          <w:rFonts w:hint="eastAsia" w:ascii="宋体" w:hAnsi="宋体" w:eastAsia="宋体" w:cs="宋体"/>
          <w:sz w:val="32"/>
          <w:szCs w:val="32"/>
        </w:rPr>
      </w:pPr>
      <w:r>
        <w:rPr>
          <w:rFonts w:hint="eastAsia" w:ascii="宋体" w:hAnsi="宋体" w:eastAsia="宋体" w:cs="宋体"/>
          <w:sz w:val="32"/>
          <w:szCs w:val="32"/>
        </w:rPr>
        <w:t>七、资格证明文件（包括但不限于营业执照</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资质证书</w:t>
      </w:r>
      <w:r>
        <w:rPr>
          <w:rFonts w:hint="eastAsia" w:ascii="宋体" w:hAnsi="宋体" w:eastAsia="宋体" w:cs="宋体"/>
          <w:sz w:val="32"/>
          <w:szCs w:val="32"/>
        </w:rPr>
        <w:t>等）</w:t>
      </w:r>
    </w:p>
    <w:p w14:paraId="01B2A288">
      <w:pPr>
        <w:pStyle w:val="26"/>
        <w:rPr>
          <w:rFonts w:hint="eastAsia" w:ascii="宋体" w:hAnsi="宋体" w:eastAsia="宋体" w:cs="宋体"/>
        </w:rPr>
      </w:pPr>
    </w:p>
    <w:p w14:paraId="50A0955E">
      <w:pPr>
        <w:spacing w:line="240" w:lineRule="atLeast"/>
        <w:rPr>
          <w:rFonts w:hint="eastAsia" w:ascii="宋体" w:hAnsi="宋体" w:eastAsia="宋体" w:cs="宋体"/>
          <w:sz w:val="32"/>
          <w:szCs w:val="32"/>
        </w:rPr>
      </w:pPr>
    </w:p>
    <w:p w14:paraId="0F0DDCA8">
      <w:pPr>
        <w:rPr>
          <w:rStyle w:val="35"/>
          <w:rFonts w:hint="eastAsia" w:ascii="宋体" w:hAnsi="宋体" w:eastAsia="宋体" w:cs="宋体"/>
          <w:b w:val="0"/>
        </w:rPr>
      </w:pPr>
      <w:r>
        <w:rPr>
          <w:rStyle w:val="35"/>
          <w:rFonts w:hint="eastAsia" w:ascii="宋体" w:hAnsi="宋体" w:eastAsia="宋体" w:cs="宋体"/>
          <w:b w:val="0"/>
        </w:rPr>
        <w:br w:type="page"/>
      </w:r>
    </w:p>
    <w:bookmarkEnd w:id="31"/>
    <w:bookmarkEnd w:id="32"/>
    <w:p w14:paraId="68A76C4B">
      <w:pPr>
        <w:spacing w:line="400" w:lineRule="exact"/>
        <w:rPr>
          <w:rFonts w:hint="eastAsia" w:ascii="宋体" w:hAnsi="宋体" w:eastAsia="宋体" w:cs="宋体"/>
          <w:b/>
          <w:bCs/>
          <w:sz w:val="36"/>
        </w:rPr>
      </w:pPr>
      <w:r>
        <w:rPr>
          <w:rFonts w:hint="eastAsia" w:ascii="宋体" w:hAnsi="宋体" w:eastAsia="宋体" w:cs="宋体"/>
          <w:b/>
          <w:bCs/>
          <w:sz w:val="36"/>
        </w:rPr>
        <w:t>附件1</w:t>
      </w:r>
    </w:p>
    <w:p w14:paraId="5E2553F9">
      <w:pPr>
        <w:spacing w:line="400" w:lineRule="exact"/>
        <w:jc w:val="center"/>
        <w:rPr>
          <w:rFonts w:hint="eastAsia" w:ascii="宋体" w:hAnsi="宋体" w:eastAsia="宋体" w:cs="宋体"/>
          <w:b/>
          <w:bCs/>
          <w:sz w:val="36"/>
        </w:rPr>
      </w:pPr>
      <w:r>
        <w:rPr>
          <w:rFonts w:hint="eastAsia" w:ascii="宋体" w:hAnsi="宋体" w:eastAsia="宋体" w:cs="宋体"/>
          <w:b/>
          <w:bCs/>
          <w:sz w:val="36"/>
        </w:rPr>
        <w:t>法定代表人身份证明</w:t>
      </w:r>
    </w:p>
    <w:p w14:paraId="022A40E9">
      <w:pPr>
        <w:spacing w:line="360" w:lineRule="auto"/>
        <w:ind w:firstLine="400" w:firstLineChars="200"/>
        <w:rPr>
          <w:rFonts w:hint="eastAsia" w:ascii="宋体" w:hAnsi="宋体" w:eastAsia="宋体" w:cs="宋体"/>
          <w:sz w:val="20"/>
        </w:rPr>
      </w:pPr>
    </w:p>
    <w:p w14:paraId="02485896">
      <w:pPr>
        <w:spacing w:line="360" w:lineRule="auto"/>
        <w:ind w:firstLine="560" w:firstLineChars="200"/>
        <w:rPr>
          <w:rFonts w:hint="eastAsia" w:ascii="宋体" w:hAnsi="宋体" w:eastAsia="宋体" w:cs="宋体"/>
          <w:sz w:val="28"/>
        </w:rPr>
      </w:pPr>
      <w:r>
        <w:rPr>
          <w:rFonts w:hint="eastAsia" w:ascii="宋体" w:hAnsi="宋体" w:eastAsia="宋体" w:cs="宋体"/>
          <w:sz w:val="28"/>
        </w:rPr>
        <w:t>投标人名称：</w:t>
      </w:r>
      <w:r>
        <w:rPr>
          <w:rFonts w:hint="eastAsia" w:ascii="宋体" w:hAnsi="宋体" w:eastAsia="宋体" w:cs="宋体"/>
          <w:sz w:val="28"/>
          <w:u w:val="single"/>
        </w:rPr>
        <w:t xml:space="preserve">                            </w:t>
      </w:r>
      <w:r>
        <w:rPr>
          <w:rFonts w:hint="eastAsia" w:ascii="宋体" w:hAnsi="宋体" w:eastAsia="宋体" w:cs="宋体"/>
          <w:sz w:val="28"/>
        </w:rPr>
        <w:t xml:space="preserve"> </w:t>
      </w:r>
    </w:p>
    <w:p w14:paraId="1D600EE7">
      <w:pPr>
        <w:spacing w:line="360" w:lineRule="auto"/>
        <w:ind w:firstLine="560" w:firstLineChars="200"/>
        <w:rPr>
          <w:rFonts w:hint="eastAsia" w:ascii="宋体" w:hAnsi="宋体" w:eastAsia="宋体" w:cs="宋体"/>
          <w:sz w:val="28"/>
        </w:rPr>
      </w:pPr>
      <w:r>
        <w:rPr>
          <w:rFonts w:hint="eastAsia" w:ascii="宋体" w:hAnsi="宋体" w:eastAsia="宋体" w:cs="宋体"/>
          <w:sz w:val="28"/>
        </w:rPr>
        <w:t>单位性质：</w:t>
      </w:r>
      <w:r>
        <w:rPr>
          <w:rFonts w:hint="eastAsia" w:ascii="宋体" w:hAnsi="宋体" w:eastAsia="宋体" w:cs="宋体"/>
          <w:sz w:val="28"/>
          <w:u w:val="single"/>
        </w:rPr>
        <w:t xml:space="preserve">                               </w:t>
      </w:r>
      <w:r>
        <w:rPr>
          <w:rFonts w:hint="eastAsia" w:ascii="宋体" w:hAnsi="宋体" w:eastAsia="宋体" w:cs="宋体"/>
          <w:sz w:val="28"/>
        </w:rPr>
        <w:t xml:space="preserve"> </w:t>
      </w:r>
    </w:p>
    <w:p w14:paraId="28774C5F">
      <w:pPr>
        <w:spacing w:line="360" w:lineRule="auto"/>
        <w:ind w:firstLine="560" w:firstLineChars="200"/>
        <w:rPr>
          <w:rFonts w:hint="eastAsia" w:ascii="宋体" w:hAnsi="宋体" w:eastAsia="宋体" w:cs="宋体"/>
          <w:sz w:val="28"/>
        </w:rPr>
      </w:pPr>
      <w:r>
        <w:rPr>
          <w:rFonts w:hint="eastAsia" w:ascii="宋体" w:hAnsi="宋体" w:eastAsia="宋体" w:cs="宋体"/>
          <w:sz w:val="28"/>
        </w:rPr>
        <w:t>地址：</w:t>
      </w:r>
      <w:r>
        <w:rPr>
          <w:rFonts w:hint="eastAsia" w:ascii="宋体" w:hAnsi="宋体" w:eastAsia="宋体" w:cs="宋体"/>
          <w:sz w:val="28"/>
          <w:u w:val="single"/>
        </w:rPr>
        <w:t xml:space="preserve">                                   </w:t>
      </w:r>
    </w:p>
    <w:p w14:paraId="79AAC31D">
      <w:pPr>
        <w:spacing w:line="360" w:lineRule="auto"/>
        <w:ind w:firstLine="560" w:firstLineChars="200"/>
        <w:rPr>
          <w:rFonts w:hint="eastAsia" w:ascii="宋体" w:hAnsi="宋体" w:eastAsia="宋体" w:cs="宋体"/>
          <w:sz w:val="28"/>
        </w:rPr>
      </w:pPr>
      <w:r>
        <w:rPr>
          <w:rFonts w:hint="eastAsia" w:ascii="宋体" w:hAnsi="宋体" w:eastAsia="宋体" w:cs="宋体"/>
          <w:sz w:val="28"/>
        </w:rPr>
        <w:t>经营期限：</w:t>
      </w:r>
      <w:r>
        <w:rPr>
          <w:rFonts w:hint="eastAsia" w:ascii="宋体" w:hAnsi="宋体" w:eastAsia="宋体" w:cs="宋体"/>
          <w:sz w:val="28"/>
          <w:u w:val="single"/>
        </w:rPr>
        <w:t xml:space="preserve">                               </w:t>
      </w:r>
    </w:p>
    <w:p w14:paraId="6514AF0C">
      <w:pPr>
        <w:spacing w:line="360" w:lineRule="auto"/>
        <w:ind w:firstLine="560" w:firstLineChars="200"/>
        <w:rPr>
          <w:rFonts w:hint="eastAsia" w:ascii="宋体" w:hAnsi="宋体" w:eastAsia="宋体" w:cs="宋体"/>
          <w:sz w:val="28"/>
        </w:rPr>
      </w:pPr>
      <w:r>
        <w:rPr>
          <w:rFonts w:hint="eastAsia" w:ascii="宋体" w:hAnsi="宋体" w:eastAsia="宋体" w:cs="宋体"/>
          <w:sz w:val="28"/>
        </w:rPr>
        <w:t>姓名：</w:t>
      </w:r>
      <w:r>
        <w:rPr>
          <w:rFonts w:hint="eastAsia" w:ascii="宋体" w:hAnsi="宋体" w:eastAsia="宋体" w:cs="宋体"/>
          <w:sz w:val="28"/>
          <w:u w:val="single"/>
        </w:rPr>
        <w:t xml:space="preserve">        </w:t>
      </w:r>
      <w:r>
        <w:rPr>
          <w:rFonts w:hint="eastAsia" w:ascii="宋体" w:hAnsi="宋体" w:eastAsia="宋体" w:cs="宋体"/>
          <w:sz w:val="28"/>
        </w:rPr>
        <w:t xml:space="preserve"> 性别：</w:t>
      </w:r>
      <w:r>
        <w:rPr>
          <w:rFonts w:hint="eastAsia" w:ascii="宋体" w:hAnsi="宋体" w:eastAsia="宋体" w:cs="宋体"/>
          <w:sz w:val="28"/>
          <w:u w:val="single"/>
        </w:rPr>
        <w:t xml:space="preserve">         </w:t>
      </w:r>
      <w:r>
        <w:rPr>
          <w:rFonts w:hint="eastAsia" w:ascii="宋体" w:hAnsi="宋体" w:eastAsia="宋体" w:cs="宋体"/>
          <w:sz w:val="28"/>
        </w:rPr>
        <w:t xml:space="preserve"> 年龄：</w:t>
      </w:r>
      <w:r>
        <w:rPr>
          <w:rFonts w:hint="eastAsia" w:ascii="宋体" w:hAnsi="宋体" w:eastAsia="宋体" w:cs="宋体"/>
          <w:sz w:val="28"/>
          <w:u w:val="single"/>
        </w:rPr>
        <w:t xml:space="preserve">        </w:t>
      </w:r>
      <w:r>
        <w:rPr>
          <w:rFonts w:hint="eastAsia" w:ascii="宋体" w:hAnsi="宋体" w:eastAsia="宋体" w:cs="宋体"/>
          <w:sz w:val="28"/>
        </w:rPr>
        <w:t>职务：</w:t>
      </w:r>
      <w:r>
        <w:rPr>
          <w:rFonts w:hint="eastAsia" w:ascii="宋体" w:hAnsi="宋体" w:eastAsia="宋体" w:cs="宋体"/>
          <w:sz w:val="28"/>
          <w:u w:val="single"/>
        </w:rPr>
        <w:t xml:space="preserve">          </w:t>
      </w:r>
    </w:p>
    <w:p w14:paraId="4D28522D">
      <w:pPr>
        <w:spacing w:line="360" w:lineRule="auto"/>
        <w:ind w:firstLine="560" w:firstLineChars="200"/>
        <w:rPr>
          <w:rFonts w:hint="eastAsia" w:ascii="宋体" w:hAnsi="宋体" w:eastAsia="宋体" w:cs="宋体"/>
          <w:sz w:val="28"/>
        </w:rPr>
      </w:pPr>
      <w:r>
        <w:rPr>
          <w:rFonts w:hint="eastAsia" w:ascii="宋体" w:hAnsi="宋体" w:eastAsia="宋体" w:cs="宋体"/>
          <w:sz w:val="28"/>
        </w:rPr>
        <w:t>系</w:t>
      </w:r>
      <w:r>
        <w:rPr>
          <w:rFonts w:hint="eastAsia" w:ascii="宋体" w:hAnsi="宋体" w:eastAsia="宋体" w:cs="宋体"/>
          <w:sz w:val="28"/>
          <w:u w:val="single"/>
        </w:rPr>
        <w:t xml:space="preserve">                           （投标人名称）</w:t>
      </w:r>
      <w:r>
        <w:rPr>
          <w:rFonts w:hint="eastAsia" w:ascii="宋体" w:hAnsi="宋体" w:eastAsia="宋体" w:cs="宋体"/>
          <w:sz w:val="28"/>
        </w:rPr>
        <w:t>的法定代表人。</w:t>
      </w:r>
    </w:p>
    <w:p w14:paraId="5F2957A5">
      <w:pPr>
        <w:spacing w:line="360" w:lineRule="auto"/>
        <w:ind w:firstLine="560" w:firstLineChars="200"/>
        <w:rPr>
          <w:rFonts w:hint="eastAsia" w:ascii="宋体" w:hAnsi="宋体" w:eastAsia="宋体" w:cs="宋体"/>
          <w:sz w:val="28"/>
        </w:rPr>
      </w:pPr>
      <w:r>
        <w:rPr>
          <w:rFonts w:hint="eastAsia" w:ascii="宋体" w:hAnsi="宋体" w:eastAsia="宋体" w:cs="宋体"/>
          <w:sz w:val="28"/>
        </w:rPr>
        <w:t xml:space="preserve">特此证明。                       </w:t>
      </w:r>
    </w:p>
    <w:p w14:paraId="75B60655">
      <w:pPr>
        <w:spacing w:line="360" w:lineRule="auto"/>
        <w:ind w:firstLine="560" w:firstLineChars="200"/>
        <w:rPr>
          <w:rFonts w:hint="eastAsia" w:ascii="宋体" w:hAnsi="宋体" w:eastAsia="宋体" w:cs="宋体"/>
          <w:sz w:val="28"/>
        </w:rPr>
      </w:pPr>
      <w:r>
        <w:rPr>
          <w:rFonts w:hint="eastAsia" w:ascii="宋体" w:hAnsi="宋体" w:eastAsia="宋体" w:cs="宋体"/>
          <w:sz w:val="28"/>
        </w:rPr>
        <w:t>附：法定代表人身份证复印件</w:t>
      </w:r>
    </w:p>
    <w:p w14:paraId="6665A9D9">
      <w:pPr>
        <w:spacing w:line="360" w:lineRule="auto"/>
        <w:ind w:firstLine="560" w:firstLineChars="200"/>
        <w:rPr>
          <w:rFonts w:hint="eastAsia" w:ascii="宋体" w:hAnsi="宋体" w:eastAsia="宋体" w:cs="宋体"/>
          <w:sz w:val="28"/>
        </w:rPr>
      </w:pPr>
    </w:p>
    <w:p w14:paraId="42D4DE6C">
      <w:pPr>
        <w:spacing w:line="360" w:lineRule="auto"/>
        <w:ind w:firstLine="560" w:firstLineChars="200"/>
        <w:rPr>
          <w:rFonts w:hint="eastAsia" w:ascii="宋体" w:hAnsi="宋体" w:eastAsia="宋体" w:cs="宋体"/>
          <w:sz w:val="28"/>
        </w:rPr>
      </w:pPr>
    </w:p>
    <w:p w14:paraId="0953148A">
      <w:pPr>
        <w:spacing w:line="360" w:lineRule="auto"/>
        <w:ind w:firstLine="560" w:firstLineChars="200"/>
        <w:rPr>
          <w:rFonts w:hint="eastAsia" w:ascii="宋体" w:hAnsi="宋体" w:eastAsia="宋体" w:cs="宋体"/>
          <w:sz w:val="28"/>
        </w:rPr>
      </w:pPr>
    </w:p>
    <w:p w14:paraId="25270D8D">
      <w:pPr>
        <w:spacing w:line="360" w:lineRule="auto"/>
        <w:ind w:firstLine="560" w:firstLineChars="200"/>
        <w:rPr>
          <w:rFonts w:hint="eastAsia" w:ascii="宋体" w:hAnsi="宋体" w:eastAsia="宋体" w:cs="宋体"/>
          <w:sz w:val="28"/>
        </w:rPr>
      </w:pPr>
    </w:p>
    <w:p w14:paraId="224CF7A7">
      <w:pPr>
        <w:spacing w:line="360" w:lineRule="auto"/>
        <w:ind w:firstLine="560" w:firstLineChars="200"/>
        <w:rPr>
          <w:rFonts w:hint="eastAsia" w:ascii="宋体" w:hAnsi="宋体" w:eastAsia="宋体" w:cs="宋体"/>
          <w:sz w:val="28"/>
        </w:rPr>
      </w:pPr>
    </w:p>
    <w:p w14:paraId="71DA9EC5">
      <w:pPr>
        <w:spacing w:line="360" w:lineRule="auto"/>
        <w:ind w:firstLine="560" w:firstLineChars="200"/>
        <w:rPr>
          <w:rFonts w:hint="eastAsia" w:ascii="宋体" w:hAnsi="宋体" w:eastAsia="宋体" w:cs="宋体"/>
          <w:sz w:val="28"/>
        </w:rPr>
      </w:pPr>
    </w:p>
    <w:p w14:paraId="6CAE2A32">
      <w:pPr>
        <w:spacing w:line="360" w:lineRule="auto"/>
        <w:ind w:firstLine="560" w:firstLineChars="200"/>
        <w:rPr>
          <w:rFonts w:hint="eastAsia" w:ascii="宋体" w:hAnsi="宋体" w:eastAsia="宋体" w:cs="宋体"/>
          <w:sz w:val="28"/>
        </w:rPr>
      </w:pPr>
    </w:p>
    <w:p w14:paraId="6C041755">
      <w:pPr>
        <w:spacing w:line="360" w:lineRule="auto"/>
        <w:rPr>
          <w:rFonts w:hint="eastAsia" w:ascii="宋体" w:hAnsi="宋体" w:eastAsia="宋体" w:cs="宋体"/>
          <w:sz w:val="28"/>
        </w:rPr>
      </w:pPr>
    </w:p>
    <w:p w14:paraId="35400B55">
      <w:pPr>
        <w:spacing w:line="360" w:lineRule="auto"/>
        <w:ind w:firstLine="560" w:firstLineChars="200"/>
        <w:jc w:val="right"/>
        <w:rPr>
          <w:rFonts w:hint="eastAsia" w:ascii="宋体" w:hAnsi="宋体" w:eastAsia="宋体" w:cs="宋体"/>
          <w:sz w:val="28"/>
        </w:rPr>
      </w:pPr>
      <w:r>
        <w:rPr>
          <w:rFonts w:hint="eastAsia" w:ascii="宋体" w:hAnsi="宋体" w:eastAsia="宋体" w:cs="宋体"/>
          <w:sz w:val="28"/>
        </w:rPr>
        <w:t xml:space="preserve">  投标人：</w:t>
      </w:r>
      <w:r>
        <w:rPr>
          <w:rFonts w:hint="eastAsia" w:ascii="宋体" w:hAnsi="宋体" w:eastAsia="宋体" w:cs="宋体"/>
          <w:sz w:val="28"/>
          <w:u w:val="single"/>
        </w:rPr>
        <w:t xml:space="preserve">               </w:t>
      </w:r>
      <w:r>
        <w:rPr>
          <w:rFonts w:hint="eastAsia" w:ascii="宋体" w:hAnsi="宋体" w:eastAsia="宋体" w:cs="宋体"/>
          <w:sz w:val="28"/>
        </w:rPr>
        <w:t>（盖单位章）</w:t>
      </w:r>
    </w:p>
    <w:p w14:paraId="75285B34">
      <w:pPr>
        <w:spacing w:line="360" w:lineRule="auto"/>
        <w:ind w:right="210" w:firstLine="560" w:firstLineChars="200"/>
        <w:jc w:val="right"/>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 xml:space="preserve">日 </w:t>
      </w:r>
    </w:p>
    <w:p w14:paraId="76B2C227">
      <w:pPr>
        <w:spacing w:line="360" w:lineRule="auto"/>
        <w:jc w:val="center"/>
        <w:rPr>
          <w:rFonts w:hint="eastAsia" w:ascii="宋体" w:hAnsi="宋体" w:eastAsia="宋体" w:cs="宋体"/>
          <w:sz w:val="32"/>
          <w:szCs w:val="32"/>
        </w:rPr>
      </w:pPr>
    </w:p>
    <w:p w14:paraId="11506931">
      <w:pPr>
        <w:spacing w:line="360" w:lineRule="auto"/>
        <w:rPr>
          <w:rFonts w:hint="eastAsia" w:ascii="宋体" w:hAnsi="宋体" w:eastAsia="宋体" w:cs="宋体"/>
          <w:sz w:val="32"/>
          <w:szCs w:val="32"/>
        </w:rPr>
      </w:pPr>
    </w:p>
    <w:p w14:paraId="33882D93">
      <w:pPr>
        <w:spacing w:line="360" w:lineRule="auto"/>
        <w:rPr>
          <w:rFonts w:hint="eastAsia" w:ascii="宋体" w:hAnsi="宋体" w:eastAsia="宋体" w:cs="宋体"/>
          <w:sz w:val="32"/>
          <w:szCs w:val="32"/>
        </w:rPr>
      </w:pPr>
    </w:p>
    <w:p w14:paraId="163C0F38">
      <w:pPr>
        <w:spacing w:line="360" w:lineRule="auto"/>
        <w:rPr>
          <w:rFonts w:hint="eastAsia" w:ascii="宋体" w:hAnsi="宋体" w:eastAsia="宋体" w:cs="宋体"/>
          <w:sz w:val="32"/>
          <w:szCs w:val="32"/>
        </w:rPr>
      </w:pPr>
    </w:p>
    <w:p w14:paraId="1B4EBB2B">
      <w:pPr>
        <w:spacing w:line="360" w:lineRule="auto"/>
        <w:rPr>
          <w:rFonts w:hint="eastAsia" w:ascii="宋体" w:hAnsi="宋体" w:eastAsia="宋体" w:cs="宋体"/>
          <w:b/>
          <w:bCs/>
          <w:spacing w:val="2"/>
          <w:sz w:val="32"/>
          <w:szCs w:val="32"/>
        </w:rPr>
      </w:pPr>
      <w:r>
        <w:rPr>
          <w:rFonts w:hint="eastAsia" w:ascii="宋体" w:hAnsi="宋体" w:eastAsia="宋体" w:cs="宋体"/>
          <w:b/>
          <w:bCs/>
          <w:spacing w:val="2"/>
          <w:sz w:val="32"/>
          <w:szCs w:val="32"/>
        </w:rPr>
        <w:t>附件2</w:t>
      </w:r>
    </w:p>
    <w:p w14:paraId="2F6F9A5B">
      <w:pPr>
        <w:spacing w:line="360" w:lineRule="auto"/>
        <w:jc w:val="center"/>
        <w:rPr>
          <w:rFonts w:hint="eastAsia" w:ascii="宋体" w:hAnsi="宋体" w:eastAsia="宋体" w:cs="宋体"/>
          <w:position w:val="-3"/>
          <w:sz w:val="24"/>
        </w:rPr>
      </w:pPr>
      <w:r>
        <w:rPr>
          <w:rFonts w:hint="eastAsia" w:ascii="宋体" w:hAnsi="宋体" w:eastAsia="宋体" w:cs="宋体"/>
          <w:b/>
          <w:bCs/>
          <w:spacing w:val="2"/>
          <w:sz w:val="32"/>
          <w:szCs w:val="32"/>
        </w:rPr>
        <w:t>法</w:t>
      </w:r>
      <w:r>
        <w:rPr>
          <w:rFonts w:hint="eastAsia" w:ascii="宋体" w:hAnsi="宋体" w:eastAsia="宋体" w:cs="宋体"/>
          <w:b/>
          <w:bCs/>
          <w:sz w:val="32"/>
          <w:szCs w:val="32"/>
        </w:rPr>
        <w:t>人</w:t>
      </w:r>
      <w:r>
        <w:rPr>
          <w:rFonts w:hint="eastAsia" w:ascii="宋体" w:hAnsi="宋体" w:eastAsia="宋体" w:cs="宋体"/>
          <w:b/>
          <w:bCs/>
          <w:spacing w:val="2"/>
          <w:sz w:val="32"/>
          <w:szCs w:val="32"/>
        </w:rPr>
        <w:t>代</w:t>
      </w:r>
      <w:r>
        <w:rPr>
          <w:rFonts w:hint="eastAsia" w:ascii="宋体" w:hAnsi="宋体" w:eastAsia="宋体" w:cs="宋体"/>
          <w:b/>
          <w:bCs/>
          <w:sz w:val="32"/>
          <w:szCs w:val="32"/>
        </w:rPr>
        <w:t>表授</w:t>
      </w:r>
      <w:r>
        <w:rPr>
          <w:rFonts w:hint="eastAsia" w:ascii="宋体" w:hAnsi="宋体" w:eastAsia="宋体" w:cs="宋体"/>
          <w:b/>
          <w:bCs/>
          <w:spacing w:val="2"/>
          <w:sz w:val="32"/>
          <w:szCs w:val="32"/>
        </w:rPr>
        <w:t>权</w:t>
      </w:r>
      <w:r>
        <w:rPr>
          <w:rFonts w:hint="eastAsia" w:ascii="宋体" w:hAnsi="宋体" w:eastAsia="宋体" w:cs="宋体"/>
          <w:b/>
          <w:bCs/>
          <w:sz w:val="32"/>
          <w:szCs w:val="32"/>
        </w:rPr>
        <w:t>委</w:t>
      </w:r>
      <w:r>
        <w:rPr>
          <w:rFonts w:hint="eastAsia" w:ascii="宋体" w:hAnsi="宋体" w:eastAsia="宋体" w:cs="宋体"/>
          <w:b/>
          <w:bCs/>
          <w:spacing w:val="2"/>
          <w:sz w:val="32"/>
          <w:szCs w:val="32"/>
        </w:rPr>
        <w:t>托</w:t>
      </w:r>
      <w:r>
        <w:rPr>
          <w:rFonts w:hint="eastAsia" w:ascii="宋体" w:hAnsi="宋体" w:eastAsia="宋体" w:cs="宋体"/>
          <w:b/>
          <w:bCs/>
          <w:spacing w:val="4"/>
          <w:sz w:val="32"/>
          <w:szCs w:val="32"/>
        </w:rPr>
        <w:t>书</w:t>
      </w:r>
    </w:p>
    <w:p w14:paraId="645FAC1B">
      <w:pPr>
        <w:tabs>
          <w:tab w:val="left" w:pos="1440"/>
        </w:tabs>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致：中煤长江地质集团有限公司          </w:t>
      </w:r>
    </w:p>
    <w:p w14:paraId="77FB85F2">
      <w:pPr>
        <w:widowControl w:val="0"/>
        <w:kinsoku/>
        <w:autoSpaceDE/>
        <w:autoSpaceDN/>
        <w:adjustRightInd/>
        <w:snapToGrid/>
        <w:spacing w:line="360" w:lineRule="auto"/>
        <w:ind w:left="840" w:leftChars="400" w:firstLine="720" w:firstLineChars="3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bidi="ar"/>
        </w:rPr>
        <w:t>本授权书宣告：</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法人代表</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，授权</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为我单位代理人，该代理人有权在该项目的采购活动中，以我单位的名义签署采购文件，参与该项目材料采购项目的协商、响应、签订合同及有关文件，并执行一切与此有关事项。</w:t>
      </w:r>
    </w:p>
    <w:p w14:paraId="7AB6E38E">
      <w:pPr>
        <w:tabs>
          <w:tab w:val="left" w:pos="1440"/>
        </w:tabs>
        <w:spacing w:line="360" w:lineRule="auto"/>
        <w:ind w:firstLine="480" w:firstLineChars="200"/>
        <w:rPr>
          <w:rFonts w:hint="eastAsia" w:ascii="宋体" w:hAnsi="宋体" w:eastAsia="宋体" w:cs="宋体"/>
          <w:sz w:val="24"/>
        </w:rPr>
      </w:pPr>
      <w:r>
        <w:rPr>
          <w:rFonts w:hint="eastAsia" w:ascii="宋体" w:hAnsi="宋体" w:eastAsia="宋体" w:cs="宋体"/>
          <w:sz w:val="24"/>
        </w:rPr>
        <w:t>我们对被授权人签名负全部责任。在贵公司接到撤消授权的书面通知以前，本授权书对本项目投标一直有效。被授权人在授权有效期内签署所有文件不因授权的撤消而消失。</w:t>
      </w:r>
    </w:p>
    <w:p w14:paraId="5249EC21">
      <w:pPr>
        <w:tabs>
          <w:tab w:val="left" w:pos="1440"/>
        </w:tabs>
        <w:spacing w:line="360" w:lineRule="auto"/>
        <w:ind w:firstLine="480" w:firstLineChars="200"/>
        <w:rPr>
          <w:rFonts w:hint="eastAsia" w:ascii="宋体" w:hAnsi="宋体" w:eastAsia="宋体" w:cs="宋体"/>
          <w:sz w:val="24"/>
        </w:rPr>
      </w:pPr>
      <w:r>
        <w:rPr>
          <w:rFonts w:hint="eastAsia" w:ascii="宋体" w:hAnsi="宋体" w:eastAsia="宋体" w:cs="宋体"/>
          <w:sz w:val="24"/>
        </w:rPr>
        <mc:AlternateContent>
          <mc:Choice Requires="wpg">
            <w:drawing>
              <wp:anchor distT="0" distB="0" distL="114300" distR="114300" simplePos="0" relativeHeight="251660288"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5" name="组合 3"/>
                <wp:cNvGraphicFramePr/>
                <a:graphic xmlns:a="http://schemas.openxmlformats.org/drawingml/2006/main">
                  <a:graphicData uri="http://schemas.microsoft.com/office/word/2010/wordprocessingGroup">
                    <wpg:wgp>
                      <wpg:cNvGrpSpPr/>
                      <wpg:grpSpPr>
                        <a:xfrm>
                          <a:off x="0" y="0"/>
                          <a:ext cx="6202680" cy="2498725"/>
                          <a:chOff x="0" y="0"/>
                          <a:chExt cx="6202680" cy="2498725"/>
                        </a:xfrm>
                      </wpg:grpSpPr>
                      <wpg:grpSp>
                        <wpg:cNvPr id="2" name="组合 6"/>
                        <wpg:cNvGrpSpPr/>
                        <wpg:grpSpPr>
                          <a:xfrm>
                            <a:off x="10" y="10"/>
                            <a:ext cx="5031" cy="3534"/>
                            <a:chOff x="0" y="0"/>
                            <a:chExt cx="5031" cy="3534"/>
                          </a:xfrm>
                        </wpg:grpSpPr>
                        <wps:wsp>
                          <wps:cNvPr id="1" name="自选图形 2"/>
                          <wps:cNvSpPr/>
                          <wps:spPr>
                            <a:xfrm>
                              <a:off x="0" y="0"/>
                              <a:ext cx="5031" cy="3534"/>
                            </a:xfrm>
                            <a:custGeom>
                              <a:avLst/>
                              <a:gdLst/>
                              <a:ahLst/>
                              <a:cxnLst/>
                              <a:pathLst>
                                <a:path w="5031" h="3534">
                                  <a:moveTo>
                                    <a:pt x="0" y="3534"/>
                                  </a:moveTo>
                                  <a:lnTo>
                                    <a:pt x="5031" y="3534"/>
                                  </a:lnTo>
                                  <a:lnTo>
                                    <a:pt x="5031" y="0"/>
                                  </a:lnTo>
                                  <a:lnTo>
                                    <a:pt x="0" y="0"/>
                                  </a:lnTo>
                                  <a:lnTo>
                                    <a:pt x="0" y="3534"/>
                                  </a:lnTo>
                                </a:path>
                              </a:pathLst>
                            </a:custGeom>
                            <a:solidFill>
                              <a:srgbClr val="FFFFFF"/>
                            </a:solidFill>
                            <a:ln>
                              <a:noFill/>
                            </a:ln>
                          </wps:spPr>
                          <wps:bodyPr upright="1"/>
                        </wps:wsp>
                      </wpg:grpSp>
                      <wpg:grpSp>
                        <wpg:cNvPr id="4" name="组合 4"/>
                        <wpg:cNvGrpSpPr/>
                        <wpg:grpSpPr>
                          <a:xfrm>
                            <a:off x="10" y="10"/>
                            <a:ext cx="5031" cy="3534"/>
                            <a:chOff x="0" y="0"/>
                            <a:chExt cx="5031" cy="3534"/>
                          </a:xfrm>
                        </wpg:grpSpPr>
                        <wps:wsp>
                          <wps:cNvPr id="3" name="自选图形 5"/>
                          <wps:cNvSpPr/>
                          <wps:spPr>
                            <a:xfrm>
                              <a:off x="0" y="0"/>
                              <a:ext cx="5031" cy="3534"/>
                            </a:xfrm>
                            <a:custGeom>
                              <a:avLst/>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3" o:spid="_x0000_s1026" o:spt="203" style="position:absolute;left:0pt;margin-left:68.05pt;margin-top:13.5pt;height:196.75pt;width:488.4pt;mso-position-horizontal-relative:page;z-index:-251656192;mso-width-relative:page;mso-height-relative:page;" coordsize="6202680,2498725"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Byiju32gAAAAsBAAAPAAAAAAAAAAEAIAAAACIAAABkcnMv&#10;ZG93bnJldi54bWxQSwECFAAUAAAACACHTuJAmXCFjx4DAAAxCwAADgAAAAAAAAABACAAAAApAQAA&#10;ZHJzL2Uyb0RvYy54bWxQSwUGAAAAAAYABgBZAQAAuQYAAAAA&#10;">
                <o:lock v:ext="edit" aspectratio="f"/>
                <v:group id="组合 6"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自选图形 2"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_x0000_s102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自选图形 5"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7B778540">
      <w:pPr>
        <w:tabs>
          <w:tab w:val="left" w:pos="1440"/>
        </w:tabs>
        <w:spacing w:line="360" w:lineRule="auto"/>
        <w:ind w:firstLine="480" w:firstLineChars="200"/>
        <w:rPr>
          <w:rFonts w:hint="eastAsia" w:ascii="宋体" w:hAnsi="宋体" w:eastAsia="宋体" w:cs="宋体"/>
          <w:sz w:val="24"/>
        </w:rPr>
      </w:pPr>
    </w:p>
    <w:p w14:paraId="10D6ADA9">
      <w:pPr>
        <w:tabs>
          <w:tab w:val="left" w:pos="1440"/>
        </w:tabs>
        <w:spacing w:line="360" w:lineRule="auto"/>
        <w:ind w:firstLine="480" w:firstLineChars="200"/>
        <w:rPr>
          <w:rFonts w:hint="eastAsia" w:ascii="宋体" w:hAnsi="宋体" w:eastAsia="宋体" w:cs="宋体"/>
          <w:sz w:val="24"/>
        </w:rPr>
      </w:pPr>
    </w:p>
    <w:p w14:paraId="130F1704">
      <w:pPr>
        <w:tabs>
          <w:tab w:val="left" w:pos="1440"/>
        </w:tabs>
        <w:spacing w:line="360" w:lineRule="auto"/>
        <w:ind w:firstLine="480" w:firstLineChars="200"/>
        <w:rPr>
          <w:rFonts w:hint="eastAsia" w:ascii="宋体" w:hAnsi="宋体" w:eastAsia="宋体" w:cs="宋体"/>
          <w:sz w:val="24"/>
        </w:rPr>
      </w:pPr>
    </w:p>
    <w:p w14:paraId="55F7CD48">
      <w:pPr>
        <w:tabs>
          <w:tab w:val="left" w:pos="1440"/>
        </w:tabs>
        <w:spacing w:line="360" w:lineRule="auto"/>
        <w:ind w:firstLine="480" w:firstLineChars="200"/>
        <w:rPr>
          <w:rFonts w:hint="eastAsia" w:ascii="宋体" w:hAnsi="宋体" w:eastAsia="宋体" w:cs="宋体"/>
          <w:sz w:val="24"/>
        </w:rPr>
      </w:pPr>
    </w:p>
    <w:p w14:paraId="45C71FEF">
      <w:pPr>
        <w:tabs>
          <w:tab w:val="left" w:pos="1440"/>
        </w:tabs>
        <w:spacing w:line="360" w:lineRule="auto"/>
        <w:ind w:firstLine="480" w:firstLineChars="200"/>
        <w:rPr>
          <w:rFonts w:hint="eastAsia" w:ascii="宋体" w:hAnsi="宋体" w:eastAsia="宋体" w:cs="宋体"/>
          <w:sz w:val="24"/>
        </w:rPr>
      </w:pPr>
    </w:p>
    <w:p w14:paraId="7C710560">
      <w:pPr>
        <w:tabs>
          <w:tab w:val="left" w:pos="1440"/>
        </w:tabs>
        <w:spacing w:line="360" w:lineRule="auto"/>
        <w:rPr>
          <w:rFonts w:hint="eastAsia" w:ascii="宋体" w:hAnsi="宋体" w:eastAsia="宋体" w:cs="宋体"/>
          <w:sz w:val="24"/>
        </w:rPr>
      </w:pPr>
    </w:p>
    <w:p w14:paraId="5D30625F">
      <w:pPr>
        <w:tabs>
          <w:tab w:val="left" w:pos="1440"/>
        </w:tabs>
        <w:spacing w:line="360" w:lineRule="auto"/>
        <w:ind w:firstLine="480" w:firstLineChars="200"/>
        <w:rPr>
          <w:rFonts w:hint="eastAsia" w:ascii="宋体" w:hAnsi="宋体" w:eastAsia="宋体" w:cs="宋体"/>
          <w:sz w:val="24"/>
        </w:rPr>
      </w:pPr>
    </w:p>
    <w:p w14:paraId="65478F8E">
      <w:pPr>
        <w:tabs>
          <w:tab w:val="left" w:pos="1440"/>
        </w:tabs>
        <w:spacing w:line="360" w:lineRule="auto"/>
        <w:ind w:firstLine="480" w:firstLineChars="200"/>
        <w:rPr>
          <w:rFonts w:hint="eastAsia" w:ascii="宋体" w:hAnsi="宋体" w:eastAsia="宋体" w:cs="宋体"/>
          <w:sz w:val="24"/>
        </w:rPr>
      </w:pPr>
    </w:p>
    <w:p w14:paraId="0BD53003">
      <w:pPr>
        <w:tabs>
          <w:tab w:val="left" w:pos="1440"/>
        </w:tabs>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被授权人身份证</w:t>
      </w:r>
      <w:r>
        <w:rPr>
          <w:rFonts w:hint="eastAsia" w:ascii="宋体" w:hAnsi="宋体" w:eastAsia="宋体" w:cs="宋体"/>
          <w:sz w:val="24"/>
          <w:lang w:val="en-US" w:eastAsia="zh-CN"/>
        </w:rPr>
        <w:t>正反面</w:t>
      </w:r>
      <w:r>
        <w:rPr>
          <w:rFonts w:hint="eastAsia" w:ascii="宋体" w:hAnsi="宋体" w:eastAsia="宋体" w:cs="宋体"/>
          <w:sz w:val="24"/>
        </w:rPr>
        <w:t>复印件或扫描件</w:t>
      </w:r>
    </w:p>
    <w:p w14:paraId="0D4199F9">
      <w:pPr>
        <w:tabs>
          <w:tab w:val="left" w:pos="1440"/>
        </w:tabs>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572386E1">
      <w:pPr>
        <w:tabs>
          <w:tab w:val="left" w:pos="1440"/>
        </w:tabs>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投标单位（公司全称、章）：                                       </w:t>
      </w:r>
    </w:p>
    <w:p w14:paraId="4BC6A7FD">
      <w:pPr>
        <w:tabs>
          <w:tab w:val="left" w:pos="1440"/>
        </w:tabs>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授权人（法人代表签字）：                                       </w:t>
      </w:r>
    </w:p>
    <w:p w14:paraId="7C5C87B9">
      <w:pPr>
        <w:tabs>
          <w:tab w:val="left" w:pos="1440"/>
        </w:tabs>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被授权的代理人（签字）：                                       </w:t>
      </w:r>
    </w:p>
    <w:p w14:paraId="5D26F0A3">
      <w:pPr>
        <w:tabs>
          <w:tab w:val="left" w:pos="1440"/>
        </w:tabs>
        <w:spacing w:line="360" w:lineRule="auto"/>
        <w:ind w:firstLine="480" w:firstLineChars="200"/>
        <w:rPr>
          <w:rFonts w:hint="eastAsia" w:ascii="宋体" w:hAnsi="宋体" w:eastAsia="宋体" w:cs="宋体"/>
          <w:b/>
          <w:bCs/>
          <w:sz w:val="32"/>
          <w:szCs w:val="32"/>
        </w:rPr>
      </w:pPr>
      <w:r>
        <w:rPr>
          <w:rFonts w:hint="eastAsia" w:ascii="宋体" w:hAnsi="宋体" w:eastAsia="宋体" w:cs="宋体"/>
          <w:sz w:val="24"/>
        </w:rPr>
        <w:t>授权日期：       年     月      日</w:t>
      </w:r>
      <w:bookmarkStart w:id="47" w:name="_Toc7689_WPSOffice_Level2"/>
      <w:bookmarkStart w:id="48" w:name="_Toc16663_WPSOffice_Level2"/>
    </w:p>
    <w:p w14:paraId="5491EC69">
      <w:pPr>
        <w:spacing w:line="560" w:lineRule="exact"/>
        <w:rPr>
          <w:rFonts w:hint="eastAsia" w:ascii="宋体" w:hAnsi="宋体" w:eastAsia="宋体" w:cs="宋体"/>
          <w:b/>
          <w:bCs/>
          <w:sz w:val="32"/>
          <w:szCs w:val="32"/>
        </w:rPr>
      </w:pPr>
    </w:p>
    <w:p w14:paraId="05B9D20D">
      <w:pPr>
        <w:pStyle w:val="5"/>
        <w:rPr>
          <w:rFonts w:hint="eastAsia" w:ascii="宋体" w:hAnsi="宋体" w:eastAsia="宋体" w:cs="宋体"/>
        </w:rPr>
      </w:pPr>
    </w:p>
    <w:p w14:paraId="77D92B20">
      <w:pPr>
        <w:rPr>
          <w:rFonts w:hint="eastAsia" w:ascii="宋体" w:hAnsi="宋体" w:eastAsia="宋体" w:cs="宋体"/>
        </w:rPr>
      </w:pPr>
    </w:p>
    <w:p w14:paraId="25504E76">
      <w:pPr>
        <w:pStyle w:val="5"/>
        <w:rPr>
          <w:rFonts w:hint="eastAsia" w:ascii="宋体" w:hAnsi="宋体" w:eastAsia="宋体" w:cs="宋体"/>
        </w:rPr>
      </w:pPr>
    </w:p>
    <w:p w14:paraId="4FF2BBD9">
      <w:pPr>
        <w:spacing w:line="560" w:lineRule="exact"/>
        <w:rPr>
          <w:rFonts w:hint="eastAsia" w:ascii="宋体" w:hAnsi="宋体" w:eastAsia="宋体" w:cs="宋体"/>
          <w:sz w:val="24"/>
        </w:rPr>
      </w:pPr>
      <w:r>
        <w:rPr>
          <w:rFonts w:hint="eastAsia" w:ascii="宋体" w:hAnsi="宋体" w:eastAsia="宋体" w:cs="宋体"/>
          <w:b/>
          <w:bCs/>
          <w:sz w:val="32"/>
          <w:szCs w:val="32"/>
        </w:rPr>
        <w:t>附件3</w:t>
      </w:r>
    </w:p>
    <w:p w14:paraId="5FCDAEAF">
      <w:pPr>
        <w:spacing w:line="560" w:lineRule="exact"/>
        <w:jc w:val="left"/>
        <w:rPr>
          <w:rFonts w:hint="eastAsia" w:ascii="宋体" w:hAnsi="宋体" w:eastAsia="宋体" w:cs="宋体"/>
          <w:sz w:val="24"/>
        </w:r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2494"/>
        <w:gridCol w:w="2166"/>
        <w:gridCol w:w="1410"/>
        <w:gridCol w:w="1471"/>
        <w:gridCol w:w="717"/>
      </w:tblGrid>
      <w:tr w14:paraId="0766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6"/>
            <w:tcBorders>
              <w:top w:val="nil"/>
              <w:left w:val="nil"/>
              <w:bottom w:val="nil"/>
              <w:right w:val="nil"/>
            </w:tcBorders>
            <w:shd w:val="clear" w:color="auto" w:fill="auto"/>
            <w:vAlign w:val="center"/>
          </w:tcPr>
          <w:p w14:paraId="16E247BD">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预制桩供应报价单</w:t>
            </w:r>
          </w:p>
        </w:tc>
      </w:tr>
      <w:tr w14:paraId="37DF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6A1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项目名称：苏州姑苏平江新城项目1号地1期桩基工程</w:t>
            </w:r>
          </w:p>
        </w:tc>
      </w:tr>
      <w:tr w14:paraId="53A3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F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B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3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参考图集</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7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暂定供货量（m）</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7D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含税供货单价</w:t>
            </w:r>
          </w:p>
          <w:p w14:paraId="4E0C7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（元/m），税率13%</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8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782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60" w:type="pct"/>
            <w:tcBorders>
              <w:top w:val="single" w:color="000000" w:sz="4" w:space="0"/>
              <w:left w:val="single" w:color="000000" w:sz="4" w:space="0"/>
              <w:bottom w:val="nil"/>
              <w:right w:val="single" w:color="000000" w:sz="4" w:space="0"/>
            </w:tcBorders>
            <w:shd w:val="clear" w:color="auto" w:fill="auto"/>
            <w:noWrap/>
            <w:vAlign w:val="center"/>
          </w:tcPr>
          <w:p w14:paraId="2C86A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A124">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 xml:space="preserve">KFZ-A500(310)  </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3A8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390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桩型可采用《预应力混凝土空心方桩图则》（（苏TZG01-2021）</w:t>
            </w:r>
          </w:p>
        </w:tc>
        <w:tc>
          <w:tcPr>
            <w:tcW w:w="775" w:type="pct"/>
            <w:tcBorders>
              <w:top w:val="single" w:color="000000" w:sz="4" w:space="0"/>
              <w:left w:val="single" w:color="000000" w:sz="4" w:space="0"/>
              <w:bottom w:val="nil"/>
              <w:right w:val="single" w:color="000000" w:sz="4" w:space="0"/>
            </w:tcBorders>
            <w:shd w:val="clear" w:color="auto" w:fill="auto"/>
            <w:vAlign w:val="center"/>
          </w:tcPr>
          <w:p w14:paraId="357B2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8699</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A637">
            <w:pPr>
              <w:jc w:val="center"/>
              <w:rPr>
                <w:rFonts w:hint="eastAsia" w:ascii="宋体" w:hAnsi="宋体" w:eastAsia="宋体" w:cs="宋体"/>
                <w:i w:val="0"/>
                <w:iCs w:val="0"/>
                <w:color w:val="FF0000"/>
                <w:sz w:val="32"/>
                <w:szCs w:val="32"/>
                <w:u w:val="none"/>
              </w:rPr>
            </w:pP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29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桩尖部分不计入结算工程量</w:t>
            </w:r>
          </w:p>
        </w:tc>
      </w:tr>
      <w:tr w14:paraId="25DF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7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3E40">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 xml:space="preserve">HKFZ-AB500(310) </w:t>
            </w: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72229">
            <w:pPr>
              <w:jc w:val="center"/>
              <w:rPr>
                <w:rFonts w:hint="eastAsia" w:ascii="宋体" w:hAnsi="宋体" w:eastAsia="宋体" w:cs="宋体"/>
                <w:i w:val="0"/>
                <w:iCs w:val="0"/>
                <w:color w:val="000000"/>
                <w:sz w:val="20"/>
                <w:szCs w:val="20"/>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A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29268</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4735">
            <w:pPr>
              <w:rPr>
                <w:rFonts w:hint="eastAsia" w:ascii="宋体" w:hAnsi="宋体" w:eastAsia="宋体" w:cs="宋体"/>
                <w:i w:val="0"/>
                <w:iCs w:val="0"/>
                <w:color w:val="FF0000"/>
                <w:sz w:val="32"/>
                <w:szCs w:val="3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59D6C">
            <w:pPr>
              <w:jc w:val="center"/>
              <w:rPr>
                <w:rFonts w:hint="eastAsia" w:ascii="宋体" w:hAnsi="宋体" w:eastAsia="宋体" w:cs="宋体"/>
                <w:i w:val="0"/>
                <w:iCs w:val="0"/>
                <w:color w:val="000000"/>
                <w:sz w:val="20"/>
                <w:szCs w:val="20"/>
                <w:u w:val="none"/>
              </w:rPr>
            </w:pPr>
          </w:p>
        </w:tc>
      </w:tr>
      <w:tr w14:paraId="11DB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2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E91E">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HKFZ-A500(280)</w:t>
            </w: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6E73F">
            <w:pPr>
              <w:jc w:val="center"/>
              <w:rPr>
                <w:rFonts w:hint="eastAsia" w:ascii="宋体" w:hAnsi="宋体" w:eastAsia="宋体" w:cs="宋体"/>
                <w:i w:val="0"/>
                <w:iCs w:val="0"/>
                <w:color w:val="000000"/>
                <w:sz w:val="20"/>
                <w:szCs w:val="20"/>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2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779B">
            <w:pPr>
              <w:rPr>
                <w:rFonts w:hint="eastAsia" w:ascii="宋体" w:hAnsi="宋体" w:eastAsia="宋体" w:cs="宋体"/>
                <w:i w:val="0"/>
                <w:iCs w:val="0"/>
                <w:color w:val="FF0000"/>
                <w:sz w:val="32"/>
                <w:szCs w:val="3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3AE86">
            <w:pPr>
              <w:jc w:val="center"/>
              <w:rPr>
                <w:rFonts w:hint="eastAsia" w:ascii="宋体" w:hAnsi="宋体" w:eastAsia="宋体" w:cs="宋体"/>
                <w:i w:val="0"/>
                <w:iCs w:val="0"/>
                <w:color w:val="000000"/>
                <w:sz w:val="20"/>
                <w:szCs w:val="20"/>
                <w:u w:val="none"/>
              </w:rPr>
            </w:pPr>
          </w:p>
        </w:tc>
      </w:tr>
      <w:tr w14:paraId="6AA2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A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79C7">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kern w:val="0"/>
                <w:sz w:val="22"/>
                <w:szCs w:val="22"/>
                <w:u w:val="single"/>
                <w:lang w:val="en-US" w:eastAsia="zh-CN" w:bidi="ar"/>
              </w:rPr>
              <w:t>KFZ-B400(240)</w:t>
            </w: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35E48">
            <w:pPr>
              <w:jc w:val="center"/>
              <w:rPr>
                <w:rFonts w:hint="eastAsia" w:ascii="宋体" w:hAnsi="宋体" w:eastAsia="宋体" w:cs="宋体"/>
                <w:i w:val="0"/>
                <w:iCs w:val="0"/>
                <w:color w:val="000000"/>
                <w:sz w:val="20"/>
                <w:szCs w:val="20"/>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B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4316</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3056">
            <w:pPr>
              <w:rPr>
                <w:rFonts w:hint="eastAsia" w:ascii="宋体" w:hAnsi="宋体" w:eastAsia="宋体" w:cs="宋体"/>
                <w:i w:val="0"/>
                <w:iCs w:val="0"/>
                <w:color w:val="FF0000"/>
                <w:sz w:val="32"/>
                <w:szCs w:val="3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27B02">
            <w:pPr>
              <w:jc w:val="center"/>
              <w:rPr>
                <w:rFonts w:hint="eastAsia" w:ascii="宋体" w:hAnsi="宋体" w:eastAsia="宋体" w:cs="宋体"/>
                <w:i w:val="0"/>
                <w:iCs w:val="0"/>
                <w:color w:val="000000"/>
                <w:sz w:val="20"/>
                <w:szCs w:val="20"/>
                <w:u w:val="none"/>
              </w:rPr>
            </w:pPr>
          </w:p>
        </w:tc>
      </w:tr>
      <w:tr w14:paraId="476D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BB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6266">
            <w:pPr>
              <w:keepNext w:val="0"/>
              <w:keepLines w:val="0"/>
              <w:widowControl/>
              <w:suppressLineNumbers w:val="0"/>
              <w:jc w:val="center"/>
              <w:textAlignment w:val="center"/>
              <w:rPr>
                <w:rFonts w:hint="eastAsia" w:ascii="宋体" w:hAnsi="宋体" w:eastAsia="宋体" w:cs="宋体"/>
                <w:i w:val="0"/>
                <w:iCs w:val="0"/>
                <w:color w:val="0000FF"/>
                <w:kern w:val="0"/>
                <w:sz w:val="22"/>
                <w:szCs w:val="22"/>
                <w:u w:val="single"/>
                <w:lang w:val="en-US" w:eastAsia="zh-CN" w:bidi="ar"/>
              </w:rPr>
            </w:pPr>
            <w:r>
              <w:rPr>
                <w:rFonts w:hint="eastAsia" w:ascii="宋体" w:hAnsi="宋体" w:eastAsia="宋体" w:cs="宋体"/>
                <w:i w:val="0"/>
                <w:iCs w:val="0"/>
                <w:color w:val="0000FF"/>
                <w:kern w:val="0"/>
                <w:sz w:val="22"/>
                <w:szCs w:val="22"/>
                <w:u w:val="single"/>
                <w:lang w:val="en-US" w:eastAsia="zh-CN" w:bidi="ar"/>
              </w:rPr>
              <w:t>合计</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92A0">
            <w:pPr>
              <w:jc w:val="center"/>
              <w:rPr>
                <w:rFonts w:hint="eastAsia" w:ascii="宋体" w:hAnsi="宋体" w:eastAsia="宋体" w:cs="宋体"/>
                <w:i w:val="0"/>
                <w:iCs w:val="0"/>
                <w:color w:val="000000"/>
                <w:sz w:val="20"/>
                <w:szCs w:val="20"/>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3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5701">
            <w:pPr>
              <w:rPr>
                <w:rFonts w:hint="eastAsia" w:ascii="宋体" w:hAnsi="宋体" w:eastAsia="宋体" w:cs="宋体"/>
                <w:i w:val="0"/>
                <w:iCs w:val="0"/>
                <w:color w:val="FF0000"/>
                <w:sz w:val="32"/>
                <w:szCs w:val="3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FBC0">
            <w:pPr>
              <w:jc w:val="center"/>
              <w:rPr>
                <w:rFonts w:hint="eastAsia" w:ascii="宋体" w:hAnsi="宋体" w:eastAsia="宋体" w:cs="宋体"/>
                <w:i w:val="0"/>
                <w:iCs w:val="0"/>
                <w:color w:val="000000"/>
                <w:sz w:val="20"/>
                <w:szCs w:val="20"/>
                <w:u w:val="none"/>
              </w:rPr>
            </w:pPr>
          </w:p>
        </w:tc>
      </w:tr>
      <w:tr w14:paraId="741F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81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部分合同条款</w:t>
            </w:r>
          </w:p>
        </w:tc>
        <w:tc>
          <w:tcPr>
            <w:tcW w:w="4539"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6667D">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付款方式：供应结束后30天内付款</w:t>
            </w:r>
          </w:p>
          <w:p w14:paraId="798A78C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2、乙方需确保供货的及时性，同时甲方不承诺由乙方独家供货，甲方可根据现场情况选择其它厂家供货；</w:t>
            </w:r>
          </w:p>
        </w:tc>
      </w:tr>
      <w:tr w14:paraId="3C87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ED4AF">
            <w:pPr>
              <w:jc w:val="center"/>
              <w:rPr>
                <w:rFonts w:hint="eastAsia" w:ascii="宋体" w:hAnsi="宋体" w:eastAsia="宋体" w:cs="宋体"/>
                <w:i w:val="0"/>
                <w:iCs w:val="0"/>
                <w:color w:val="000000"/>
                <w:sz w:val="24"/>
                <w:szCs w:val="24"/>
                <w:u w:val="none"/>
              </w:rPr>
            </w:pPr>
          </w:p>
        </w:tc>
        <w:tc>
          <w:tcPr>
            <w:tcW w:w="453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6A18">
            <w:pPr>
              <w:jc w:val="left"/>
              <w:rPr>
                <w:rFonts w:hint="eastAsia" w:ascii="宋体" w:hAnsi="宋体" w:eastAsia="宋体" w:cs="宋体"/>
                <w:i w:val="0"/>
                <w:iCs w:val="0"/>
                <w:color w:val="000000"/>
                <w:sz w:val="24"/>
                <w:szCs w:val="24"/>
                <w:u w:val="none"/>
              </w:rPr>
            </w:pPr>
          </w:p>
        </w:tc>
      </w:tr>
      <w:tr w14:paraId="0055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BA43E">
            <w:pPr>
              <w:jc w:val="center"/>
              <w:rPr>
                <w:rFonts w:hint="eastAsia" w:ascii="宋体" w:hAnsi="宋体" w:eastAsia="宋体" w:cs="宋体"/>
                <w:i w:val="0"/>
                <w:iCs w:val="0"/>
                <w:color w:val="000000"/>
                <w:sz w:val="24"/>
                <w:szCs w:val="24"/>
                <w:u w:val="none"/>
              </w:rPr>
            </w:pPr>
          </w:p>
        </w:tc>
        <w:tc>
          <w:tcPr>
            <w:tcW w:w="453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0939">
            <w:pPr>
              <w:jc w:val="left"/>
              <w:rPr>
                <w:rFonts w:hint="eastAsia" w:ascii="宋体" w:hAnsi="宋体" w:eastAsia="宋体" w:cs="宋体"/>
                <w:i w:val="0"/>
                <w:iCs w:val="0"/>
                <w:color w:val="000000"/>
                <w:sz w:val="24"/>
                <w:szCs w:val="24"/>
                <w:u w:val="none"/>
              </w:rPr>
            </w:pPr>
          </w:p>
        </w:tc>
      </w:tr>
      <w:tr w14:paraId="7590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5D5C9">
            <w:pPr>
              <w:jc w:val="center"/>
              <w:rPr>
                <w:rFonts w:hint="eastAsia" w:ascii="宋体" w:hAnsi="宋体" w:eastAsia="宋体" w:cs="宋体"/>
                <w:i w:val="0"/>
                <w:iCs w:val="0"/>
                <w:color w:val="000000"/>
                <w:sz w:val="24"/>
                <w:szCs w:val="24"/>
                <w:u w:val="none"/>
              </w:rPr>
            </w:pPr>
          </w:p>
        </w:tc>
        <w:tc>
          <w:tcPr>
            <w:tcW w:w="453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56805">
            <w:pPr>
              <w:jc w:val="left"/>
              <w:rPr>
                <w:rFonts w:hint="eastAsia" w:ascii="宋体" w:hAnsi="宋体" w:eastAsia="宋体" w:cs="宋体"/>
                <w:i w:val="0"/>
                <w:iCs w:val="0"/>
                <w:color w:val="000000"/>
                <w:sz w:val="24"/>
                <w:szCs w:val="24"/>
                <w:u w:val="none"/>
              </w:rPr>
            </w:pPr>
          </w:p>
        </w:tc>
      </w:tr>
      <w:tr w14:paraId="36C7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7F2C1">
            <w:pPr>
              <w:jc w:val="center"/>
              <w:rPr>
                <w:rFonts w:hint="eastAsia" w:ascii="宋体" w:hAnsi="宋体" w:eastAsia="宋体" w:cs="宋体"/>
                <w:i w:val="0"/>
                <w:iCs w:val="0"/>
                <w:color w:val="000000"/>
                <w:sz w:val="24"/>
                <w:szCs w:val="24"/>
                <w:u w:val="none"/>
              </w:rPr>
            </w:pPr>
          </w:p>
        </w:tc>
        <w:tc>
          <w:tcPr>
            <w:tcW w:w="4539"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5D844">
            <w:pPr>
              <w:jc w:val="left"/>
              <w:rPr>
                <w:rFonts w:hint="eastAsia" w:ascii="宋体" w:hAnsi="宋体" w:eastAsia="宋体" w:cs="宋体"/>
                <w:i w:val="0"/>
                <w:iCs w:val="0"/>
                <w:color w:val="000000"/>
                <w:sz w:val="24"/>
                <w:szCs w:val="24"/>
                <w:u w:val="none"/>
              </w:rPr>
            </w:pPr>
          </w:p>
        </w:tc>
      </w:tr>
    </w:tbl>
    <w:p w14:paraId="49BBFA75">
      <w:pPr>
        <w:spacing w:line="560" w:lineRule="exact"/>
        <w:jc w:val="left"/>
        <w:rPr>
          <w:rFonts w:hint="eastAsia" w:ascii="宋体" w:hAnsi="宋体" w:eastAsia="宋体" w:cs="宋体"/>
          <w:sz w:val="24"/>
        </w:rPr>
      </w:pPr>
    </w:p>
    <w:p w14:paraId="6C563063">
      <w:pPr>
        <w:spacing w:line="560" w:lineRule="exact"/>
        <w:jc w:val="left"/>
        <w:rPr>
          <w:rFonts w:hint="eastAsia" w:ascii="宋体" w:hAnsi="宋体" w:eastAsia="宋体" w:cs="宋体"/>
          <w:sz w:val="24"/>
        </w:rPr>
      </w:pPr>
    </w:p>
    <w:p w14:paraId="6DD9832D">
      <w:pPr>
        <w:spacing w:line="560" w:lineRule="exact"/>
        <w:jc w:val="left"/>
        <w:rPr>
          <w:rFonts w:hint="eastAsia" w:ascii="宋体" w:hAnsi="宋体" w:eastAsia="宋体" w:cs="宋体"/>
          <w:sz w:val="24"/>
        </w:rPr>
      </w:pPr>
    </w:p>
    <w:bookmarkEnd w:id="47"/>
    <w:bookmarkEnd w:id="48"/>
    <w:p w14:paraId="1B373D51">
      <w:pPr>
        <w:pStyle w:val="6"/>
        <w:tabs>
          <w:tab w:val="left" w:pos="3149"/>
        </w:tabs>
        <w:overflowPunct w:val="0"/>
        <w:ind w:right="68"/>
        <w:rPr>
          <w:rFonts w:hint="eastAsia" w:ascii="宋体" w:hAnsi="宋体" w:eastAsia="宋体" w:cs="宋体"/>
          <w:b/>
          <w:sz w:val="36"/>
          <w:szCs w:val="36"/>
        </w:rPr>
      </w:pPr>
      <w:bookmarkStart w:id="49" w:name="_Toc13619"/>
      <w:bookmarkStart w:id="50" w:name="_Toc145428337"/>
    </w:p>
    <w:p w14:paraId="454E32FD">
      <w:pPr>
        <w:pStyle w:val="6"/>
        <w:tabs>
          <w:tab w:val="left" w:pos="3149"/>
        </w:tabs>
        <w:overflowPunct w:val="0"/>
        <w:ind w:right="68"/>
        <w:rPr>
          <w:rFonts w:hint="eastAsia" w:ascii="宋体" w:hAnsi="宋体" w:eastAsia="宋体" w:cs="宋体"/>
          <w:b/>
          <w:sz w:val="36"/>
          <w:szCs w:val="36"/>
        </w:rPr>
      </w:pPr>
      <w:r>
        <w:rPr>
          <w:rFonts w:hint="eastAsia" w:ascii="宋体" w:hAnsi="宋体" w:eastAsia="宋体" w:cs="宋体"/>
          <w:b/>
          <w:sz w:val="36"/>
          <w:szCs w:val="36"/>
        </w:rPr>
        <w:t>附件4</w:t>
      </w:r>
    </w:p>
    <w:p w14:paraId="54467D13">
      <w:pPr>
        <w:pStyle w:val="6"/>
        <w:tabs>
          <w:tab w:val="left" w:pos="3149"/>
        </w:tabs>
        <w:overflowPunct w:val="0"/>
        <w:ind w:right="68"/>
        <w:jc w:val="center"/>
        <w:rPr>
          <w:rFonts w:hint="eastAsia" w:ascii="宋体" w:hAnsi="宋体" w:eastAsia="宋体" w:cs="宋体"/>
          <w:b/>
          <w:sz w:val="28"/>
          <w:szCs w:val="28"/>
        </w:rPr>
      </w:pPr>
      <w:r>
        <w:rPr>
          <w:rFonts w:hint="eastAsia" w:ascii="宋体" w:hAnsi="宋体" w:eastAsia="宋体" w:cs="宋体"/>
          <w:b/>
          <w:sz w:val="36"/>
          <w:szCs w:val="36"/>
        </w:rPr>
        <w:t>供应商廉洁承诺书</w:t>
      </w:r>
    </w:p>
    <w:p w14:paraId="00D89981">
      <w:pPr>
        <w:rPr>
          <w:rFonts w:hint="eastAsia" w:ascii="宋体" w:hAnsi="宋体" w:eastAsia="宋体" w:cs="宋体"/>
          <w:b/>
          <w:sz w:val="28"/>
          <w:szCs w:val="28"/>
        </w:rPr>
      </w:pPr>
    </w:p>
    <w:p w14:paraId="544753D8">
      <w:pPr>
        <w:pStyle w:val="6"/>
        <w:tabs>
          <w:tab w:val="left" w:pos="3149"/>
        </w:tabs>
        <w:overflowPunct w:val="0"/>
        <w:ind w:right="68"/>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rPr>
        <w:t>中煤长江地质集团有限公司</w:t>
      </w:r>
    </w:p>
    <w:p w14:paraId="10522F05">
      <w:pPr>
        <w:pStyle w:val="38"/>
        <w:spacing w:line="560" w:lineRule="exact"/>
        <w:ind w:firstLine="480"/>
        <w:rPr>
          <w:rFonts w:hint="eastAsia" w:ascii="宋体" w:hAnsi="宋体" w:eastAsia="宋体" w:cs="宋体"/>
          <w:sz w:val="24"/>
        </w:rPr>
      </w:pPr>
      <w:r>
        <w:rPr>
          <w:rFonts w:hint="eastAsia" w:ascii="宋体" w:hAnsi="宋体" w:eastAsia="宋体" w:cs="宋体"/>
          <w:sz w:val="24"/>
        </w:rPr>
        <w:t>为维护公平竞争的市场秩序，我方自愿在参与贵方组织招 标采购（合作）等商业往来活动中，加强有关人员廉洁从业管理，恪守商业道德，从源头预防和遏制违法、违规、违纪行为发生，特做出以下承诺：</w:t>
      </w:r>
    </w:p>
    <w:p w14:paraId="5DE30094">
      <w:pPr>
        <w:pStyle w:val="38"/>
        <w:spacing w:line="560" w:lineRule="exact"/>
        <w:ind w:firstLine="480"/>
        <w:rPr>
          <w:rFonts w:hint="eastAsia" w:ascii="宋体" w:hAnsi="宋体" w:eastAsia="宋体" w:cs="宋体"/>
          <w:sz w:val="24"/>
        </w:rPr>
      </w:pPr>
      <w:r>
        <w:rPr>
          <w:rFonts w:hint="eastAsia" w:ascii="宋体" w:hAnsi="宋体" w:eastAsia="宋体" w:cs="宋体"/>
          <w:sz w:val="24"/>
        </w:rPr>
        <w:t>一、严格遵守国家有关法律法规，坚持诚实守信原则，恪守商业道德，规范商务人员廉洁从业行为。</w:t>
      </w:r>
    </w:p>
    <w:p w14:paraId="4DC3C47A">
      <w:pPr>
        <w:pStyle w:val="38"/>
        <w:spacing w:line="560" w:lineRule="exact"/>
        <w:ind w:firstLine="480"/>
        <w:rPr>
          <w:rFonts w:hint="eastAsia" w:ascii="宋体" w:hAnsi="宋体" w:eastAsia="宋体" w:cs="宋体"/>
          <w:sz w:val="24"/>
        </w:rPr>
      </w:pPr>
      <w:r>
        <w:rPr>
          <w:rFonts w:hint="eastAsia" w:ascii="宋体" w:hAnsi="宋体" w:eastAsia="宋体" w:cs="宋体"/>
          <w:sz w:val="24"/>
        </w:rPr>
        <w:t>二、决不伙同他人串标、围标或非法排挤竞争对手，决不在商业活动中提供虚假资料，决不发生损害贵方合法权益等行为，决不从事妨碍正常交易的其他违法行为。</w:t>
      </w:r>
    </w:p>
    <w:p w14:paraId="61962B9B">
      <w:pPr>
        <w:pStyle w:val="38"/>
        <w:spacing w:line="560" w:lineRule="exact"/>
        <w:ind w:firstLine="480"/>
        <w:rPr>
          <w:rFonts w:hint="eastAsia" w:ascii="宋体" w:hAnsi="宋体" w:eastAsia="宋体" w:cs="宋体"/>
          <w:sz w:val="24"/>
        </w:rPr>
      </w:pPr>
      <w:r>
        <w:rPr>
          <w:rFonts w:hint="eastAsia" w:ascii="宋体" w:hAnsi="宋体" w:eastAsia="宋体" w:cs="宋体"/>
          <w:sz w:val="24"/>
        </w:rPr>
        <w:t>三、决不违规获取贵方保密商业活动涉及的所有相关信息，决不与贵方工作人员(含工作人员的配偶、子女及亲属等，下同) 合谋进行弄虚作假、串通招标等违规活动。</w:t>
      </w:r>
    </w:p>
    <w:p w14:paraId="0F513DF4">
      <w:pPr>
        <w:pStyle w:val="38"/>
        <w:spacing w:line="560" w:lineRule="exact"/>
        <w:ind w:firstLine="480"/>
        <w:rPr>
          <w:rFonts w:hint="eastAsia" w:ascii="宋体" w:hAnsi="宋体" w:eastAsia="宋体" w:cs="宋体"/>
          <w:sz w:val="24"/>
        </w:rPr>
      </w:pPr>
      <w:r>
        <w:rPr>
          <w:rFonts w:hint="eastAsia" w:ascii="宋体" w:hAnsi="宋体" w:eastAsia="宋体" w:cs="宋体"/>
          <w:sz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394FFD0">
      <w:pPr>
        <w:pStyle w:val="38"/>
        <w:spacing w:line="560" w:lineRule="exact"/>
        <w:ind w:firstLine="480"/>
        <w:rPr>
          <w:rFonts w:hint="eastAsia" w:ascii="宋体" w:hAnsi="宋体" w:eastAsia="宋体" w:cs="宋体"/>
          <w:sz w:val="24"/>
        </w:rPr>
      </w:pPr>
      <w:r>
        <w:rPr>
          <w:rFonts w:hint="eastAsia" w:ascii="宋体" w:hAnsi="宋体" w:eastAsia="宋体" w:cs="宋体"/>
          <w:sz w:val="24"/>
        </w:rPr>
        <w:t>五、决不为贵方工作人员提供和安排有可能影响公平、公正交易的宴请、健身、度假、旅游、娱乐等活动。</w:t>
      </w:r>
    </w:p>
    <w:p w14:paraId="53113BAA">
      <w:pPr>
        <w:pStyle w:val="38"/>
        <w:spacing w:line="560" w:lineRule="exact"/>
        <w:ind w:firstLine="480"/>
        <w:rPr>
          <w:rFonts w:hint="eastAsia" w:ascii="宋体" w:hAnsi="宋体" w:eastAsia="宋体" w:cs="宋体"/>
          <w:sz w:val="24"/>
        </w:rPr>
      </w:pPr>
      <w:r>
        <w:rPr>
          <w:rFonts w:hint="eastAsia" w:ascii="宋体" w:hAnsi="宋体" w:eastAsia="宋体" w:cs="宋体"/>
          <w:sz w:val="24"/>
        </w:rPr>
        <w:t>六、决不为贵方工作人员投资入股、个人借款或买卖股票、债券等提供方便。</w:t>
      </w:r>
    </w:p>
    <w:p w14:paraId="09186208">
      <w:pPr>
        <w:pStyle w:val="38"/>
        <w:spacing w:line="560" w:lineRule="exact"/>
        <w:ind w:firstLine="480"/>
        <w:rPr>
          <w:rFonts w:hint="eastAsia" w:ascii="宋体" w:hAnsi="宋体" w:eastAsia="宋体" w:cs="宋体"/>
          <w:sz w:val="24"/>
        </w:rPr>
      </w:pPr>
      <w:r>
        <w:rPr>
          <w:rFonts w:hint="eastAsia" w:ascii="宋体" w:hAnsi="宋体" w:eastAsia="宋体" w:cs="宋体"/>
          <w:sz w:val="24"/>
        </w:rPr>
        <w:t>七、决不为贵方工作人员购买或装修住房、婚丧嫁娶、配偶子女上学或工作安排以及出国出境、旅游等提供方便。</w:t>
      </w:r>
    </w:p>
    <w:p w14:paraId="405728C4">
      <w:pPr>
        <w:pStyle w:val="38"/>
        <w:spacing w:line="560" w:lineRule="exact"/>
        <w:ind w:firstLine="480"/>
        <w:rPr>
          <w:rFonts w:hint="eastAsia" w:ascii="宋体" w:hAnsi="宋体" w:eastAsia="宋体" w:cs="宋体"/>
          <w:sz w:val="24"/>
        </w:rPr>
      </w:pPr>
      <w:r>
        <w:rPr>
          <w:rFonts w:hint="eastAsia" w:ascii="宋体" w:hAnsi="宋体" w:eastAsia="宋体" w:cs="宋体"/>
          <w:sz w:val="24"/>
        </w:rPr>
        <w:t>八、决不违反规定为贵方工作人员在我方相关企业挂名兼职、合伙经营、介绍承揽业务等提供方便。</w:t>
      </w:r>
    </w:p>
    <w:p w14:paraId="704330D6">
      <w:pPr>
        <w:pStyle w:val="38"/>
        <w:spacing w:line="560" w:lineRule="exact"/>
        <w:ind w:firstLine="480"/>
        <w:rPr>
          <w:rFonts w:hint="eastAsia" w:ascii="宋体" w:hAnsi="宋体" w:eastAsia="宋体" w:cs="宋体"/>
          <w:sz w:val="24"/>
        </w:rPr>
      </w:pPr>
      <w:r>
        <w:rPr>
          <w:rFonts w:hint="eastAsia" w:ascii="宋体" w:hAnsi="宋体" w:eastAsia="宋体" w:cs="宋体"/>
          <w:sz w:val="24"/>
        </w:rPr>
        <w:t>九、贵方对涉嫌不廉洁的商业行为进行调查时，我方有配合提供证据、作证的义务。</w:t>
      </w:r>
    </w:p>
    <w:p w14:paraId="10B61CD2">
      <w:pPr>
        <w:pStyle w:val="38"/>
        <w:spacing w:line="560" w:lineRule="exact"/>
        <w:ind w:firstLine="480"/>
        <w:rPr>
          <w:rFonts w:hint="eastAsia" w:ascii="宋体" w:hAnsi="宋体" w:eastAsia="宋体" w:cs="宋体"/>
          <w:sz w:val="24"/>
        </w:rPr>
      </w:pPr>
      <w:r>
        <w:rPr>
          <w:rFonts w:hint="eastAsia" w:ascii="宋体" w:hAnsi="宋体" w:eastAsia="宋体" w:cs="宋体"/>
          <w:sz w:val="24"/>
        </w:rPr>
        <w:t>十、未经贵方同意，我方不向任何新闻媒体、第三人述及有关贵方工作人员恪守商业道德方面的评价、信息。</w:t>
      </w:r>
    </w:p>
    <w:p w14:paraId="6DC20535">
      <w:pPr>
        <w:pStyle w:val="38"/>
        <w:spacing w:line="560" w:lineRule="exact"/>
        <w:ind w:firstLine="480"/>
        <w:rPr>
          <w:rFonts w:hint="eastAsia" w:ascii="宋体" w:hAnsi="宋体" w:eastAsia="宋体" w:cs="宋体"/>
          <w:sz w:val="24"/>
        </w:rPr>
      </w:pPr>
      <w:r>
        <w:rPr>
          <w:rFonts w:hint="eastAsia" w:ascii="宋体" w:hAnsi="宋体" w:eastAsia="宋体" w:cs="宋体"/>
          <w:sz w:val="24"/>
        </w:rPr>
        <w:t>十一、我方承诺未被国家机关列入执行行贿人“黑名单”或失信被执行人。</w:t>
      </w:r>
    </w:p>
    <w:p w14:paraId="2070C6B0">
      <w:pPr>
        <w:pStyle w:val="38"/>
        <w:spacing w:line="560" w:lineRule="exact"/>
        <w:ind w:firstLine="480"/>
        <w:rPr>
          <w:rFonts w:hint="eastAsia" w:ascii="宋体" w:hAnsi="宋体" w:eastAsia="宋体" w:cs="宋体"/>
          <w:sz w:val="24"/>
        </w:rPr>
      </w:pPr>
      <w:r>
        <w:rPr>
          <w:rFonts w:hint="eastAsia" w:ascii="宋体" w:hAnsi="宋体" w:eastAsia="宋体" w:cs="宋体"/>
          <w:sz w:val="24"/>
        </w:rPr>
        <w:t>十二、发现贵方工作人员有违反本承诺书行为或行为倾向的，将及时提醒纠正并向贵方纪检监察部门举报，同时积极配合贵方进行调查(贵方联系电话:025-68225849,联系人:张春林)。</w:t>
      </w:r>
    </w:p>
    <w:p w14:paraId="0131C495">
      <w:pPr>
        <w:pStyle w:val="38"/>
        <w:spacing w:line="560" w:lineRule="exact"/>
        <w:ind w:firstLine="480"/>
        <w:rPr>
          <w:rFonts w:hint="eastAsia" w:ascii="宋体" w:hAnsi="宋体" w:eastAsia="宋体" w:cs="宋体"/>
          <w:sz w:val="24"/>
        </w:rPr>
      </w:pPr>
      <w:r>
        <w:rPr>
          <w:rFonts w:hint="eastAsia" w:ascii="宋体" w:hAnsi="宋体" w:eastAsia="宋体" w:cs="宋体"/>
          <w:sz w:val="24"/>
        </w:rPr>
        <w:t>十三、本承诺书构成我方与贵方之间进行的所有商业活动所签订合同的不可分割的一部分，不因相关合同期限届满而终止。</w:t>
      </w:r>
    </w:p>
    <w:p w14:paraId="4F574022">
      <w:pPr>
        <w:pStyle w:val="38"/>
        <w:spacing w:line="560" w:lineRule="exact"/>
        <w:ind w:firstLine="480"/>
        <w:rPr>
          <w:rFonts w:hint="eastAsia" w:ascii="宋体" w:hAnsi="宋体" w:eastAsia="宋体" w:cs="宋体"/>
          <w:sz w:val="24"/>
        </w:rPr>
      </w:pPr>
      <w:r>
        <w:rPr>
          <w:rFonts w:hint="eastAsia" w:ascii="宋体" w:hAnsi="宋体" w:eastAsia="宋体" w:cs="宋体"/>
          <w:sz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1C0240B9">
      <w:pPr>
        <w:pStyle w:val="6"/>
        <w:overflowPunct w:val="0"/>
        <w:rPr>
          <w:rFonts w:hint="eastAsia" w:ascii="宋体" w:hAnsi="宋体" w:eastAsia="宋体" w:cs="宋体"/>
          <w:sz w:val="24"/>
          <w:szCs w:val="24"/>
        </w:rPr>
      </w:pPr>
    </w:p>
    <w:p w14:paraId="170B26B2">
      <w:pPr>
        <w:pStyle w:val="38"/>
        <w:spacing w:line="560" w:lineRule="exact"/>
        <w:ind w:firstLine="480"/>
        <w:rPr>
          <w:rFonts w:hint="eastAsia" w:ascii="宋体" w:hAnsi="宋体" w:eastAsia="宋体" w:cs="宋体"/>
          <w:sz w:val="24"/>
        </w:rPr>
      </w:pPr>
    </w:p>
    <w:p w14:paraId="01367DE6">
      <w:pPr>
        <w:pStyle w:val="38"/>
        <w:spacing w:line="560" w:lineRule="exact"/>
        <w:ind w:firstLine="480"/>
        <w:rPr>
          <w:rFonts w:hint="eastAsia" w:ascii="宋体" w:hAnsi="宋体" w:eastAsia="宋体" w:cs="宋体"/>
          <w:sz w:val="24"/>
        </w:rPr>
      </w:pPr>
      <w:r>
        <w:rPr>
          <w:rFonts w:hint="eastAsia" w:ascii="宋体" w:hAnsi="宋体" w:eastAsia="宋体" w:cs="宋体"/>
          <w:sz w:val="24"/>
        </w:rPr>
        <w:t>承诺方：（盖章）</w:t>
      </w:r>
    </w:p>
    <w:p w14:paraId="102DE05A">
      <w:pPr>
        <w:pStyle w:val="38"/>
        <w:spacing w:line="560" w:lineRule="exact"/>
        <w:ind w:firstLine="480"/>
        <w:rPr>
          <w:rFonts w:hint="eastAsia" w:ascii="宋体" w:hAnsi="宋体" w:eastAsia="宋体" w:cs="宋体"/>
          <w:sz w:val="24"/>
        </w:rPr>
      </w:pPr>
    </w:p>
    <w:p w14:paraId="26CD1A09">
      <w:pPr>
        <w:pStyle w:val="38"/>
        <w:spacing w:line="560" w:lineRule="exact"/>
        <w:ind w:firstLine="480"/>
        <w:rPr>
          <w:rFonts w:hint="eastAsia" w:ascii="宋体" w:hAnsi="宋体" w:eastAsia="宋体" w:cs="宋体"/>
          <w:sz w:val="24"/>
        </w:rPr>
      </w:pPr>
      <w:r>
        <w:rPr>
          <w:rFonts w:hint="eastAsia" w:ascii="宋体" w:hAnsi="宋体" w:eastAsia="宋体" w:cs="宋体"/>
          <w:sz w:val="24"/>
        </w:rPr>
        <w:t>法定代表：（签字）</w:t>
      </w:r>
    </w:p>
    <w:p w14:paraId="1118A837">
      <w:pPr>
        <w:rPr>
          <w:rFonts w:hint="eastAsia" w:ascii="宋体" w:hAnsi="宋体" w:eastAsia="宋体" w:cs="宋体"/>
        </w:rPr>
      </w:pPr>
    </w:p>
    <w:p w14:paraId="60F159F9">
      <w:pPr>
        <w:pStyle w:val="26"/>
        <w:rPr>
          <w:rFonts w:hint="eastAsia" w:ascii="宋体" w:hAnsi="宋体" w:eastAsia="宋体" w:cs="宋体"/>
        </w:rPr>
      </w:pPr>
    </w:p>
    <w:p w14:paraId="3A61D0B9">
      <w:pPr>
        <w:rPr>
          <w:rFonts w:hint="eastAsia" w:ascii="宋体" w:hAnsi="宋体" w:eastAsia="宋体" w:cs="宋体"/>
        </w:rPr>
      </w:pPr>
    </w:p>
    <w:bookmarkEnd w:id="49"/>
    <w:bookmarkEnd w:id="50"/>
    <w:p w14:paraId="5B9B11D0">
      <w:pPr>
        <w:spacing w:line="360" w:lineRule="auto"/>
        <w:jc w:val="left"/>
        <w:rPr>
          <w:rFonts w:hint="eastAsia" w:ascii="宋体" w:hAnsi="宋体" w:eastAsia="宋体" w:cs="宋体"/>
          <w:bCs/>
          <w:color w:val="000000"/>
          <w:kern w:val="44"/>
          <w:sz w:val="32"/>
          <w:szCs w:val="32"/>
        </w:rPr>
      </w:pPr>
      <w:r>
        <w:rPr>
          <w:rFonts w:hint="eastAsia" w:ascii="宋体" w:hAnsi="宋体" w:eastAsia="宋体" w:cs="宋体"/>
          <w:bCs/>
          <w:color w:val="000000"/>
          <w:kern w:val="44"/>
          <w:sz w:val="32"/>
          <w:szCs w:val="32"/>
        </w:rPr>
        <w:t>附件5 近三年内在经营活动中无违法处罚记录承诺书</w:t>
      </w:r>
    </w:p>
    <w:p w14:paraId="4C460B4F">
      <w:pPr>
        <w:spacing w:line="360" w:lineRule="auto"/>
        <w:ind w:firstLine="420"/>
        <w:rPr>
          <w:rFonts w:hint="eastAsia" w:ascii="宋体" w:hAnsi="宋体" w:eastAsia="宋体" w:cs="宋体"/>
          <w:b/>
          <w:bCs/>
          <w:color w:val="000000"/>
          <w:kern w:val="44"/>
          <w:sz w:val="32"/>
          <w:szCs w:val="32"/>
        </w:rPr>
      </w:pPr>
    </w:p>
    <w:p w14:paraId="31E90DA8">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我</w:t>
      </w:r>
      <w:r>
        <w:rPr>
          <w:rFonts w:hint="eastAsia" w:ascii="宋体" w:hAnsi="宋体" w:eastAsia="宋体" w:cs="宋体"/>
          <w:bCs/>
          <w:sz w:val="32"/>
          <w:szCs w:val="32"/>
        </w:rPr>
        <w:t>公司参加</w:t>
      </w:r>
      <w:r>
        <w:rPr>
          <w:rFonts w:hint="eastAsia" w:ascii="宋体" w:hAnsi="宋体" w:eastAsia="宋体" w:cs="宋体"/>
          <w:bCs/>
          <w:sz w:val="32"/>
          <w:szCs w:val="32"/>
          <w:u w:val="single"/>
        </w:rPr>
        <w:t xml:space="preserve">                </w:t>
      </w:r>
      <w:r>
        <w:rPr>
          <w:rFonts w:hint="eastAsia" w:ascii="宋体" w:hAnsi="宋体" w:eastAsia="宋体" w:cs="宋体"/>
          <w:bCs/>
          <w:sz w:val="32"/>
          <w:szCs w:val="32"/>
        </w:rPr>
        <w:t>项目谈判，</w:t>
      </w:r>
      <w:r>
        <w:rPr>
          <w:rFonts w:hint="eastAsia" w:ascii="宋体" w:hAnsi="宋体" w:eastAsia="宋体" w:cs="宋体"/>
          <w:sz w:val="32"/>
          <w:szCs w:val="32"/>
        </w:rPr>
        <w:t>自202</w:t>
      </w:r>
      <w:r>
        <w:rPr>
          <w:rFonts w:hint="eastAsia" w:ascii="宋体" w:hAnsi="宋体" w:eastAsia="宋体" w:cs="宋体"/>
          <w:sz w:val="32"/>
          <w:szCs w:val="32"/>
          <w:lang w:val="en-US" w:eastAsia="zh-CN"/>
        </w:rPr>
        <w:t>1</w:t>
      </w:r>
      <w:r>
        <w:rPr>
          <w:rFonts w:hint="eastAsia" w:ascii="宋体" w:hAnsi="宋体" w:eastAsia="宋体" w:cs="宋体"/>
          <w:sz w:val="32"/>
          <w:szCs w:val="32"/>
        </w:rPr>
        <w:t>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本函自签署之日起生效，如我公司承诺的内容不属实，采购人有权取消我单位的谈判成交资格或解除合同，给贵单位造成实际损失，我公司将承担相应的法律责任。</w:t>
      </w:r>
    </w:p>
    <w:p w14:paraId="52FF6AAC">
      <w:pPr>
        <w:pStyle w:val="37"/>
        <w:rPr>
          <w:rFonts w:hint="eastAsia" w:ascii="宋体" w:hAnsi="宋体" w:eastAsia="宋体" w:cs="宋体"/>
          <w:sz w:val="32"/>
          <w:szCs w:val="32"/>
        </w:rPr>
      </w:pPr>
    </w:p>
    <w:p w14:paraId="77C98449">
      <w:pPr>
        <w:pStyle w:val="37"/>
        <w:rPr>
          <w:rFonts w:hint="eastAsia" w:ascii="宋体" w:hAnsi="宋体" w:eastAsia="宋体" w:cs="宋体"/>
          <w:sz w:val="32"/>
          <w:szCs w:val="32"/>
        </w:rPr>
      </w:pPr>
    </w:p>
    <w:p w14:paraId="201C2DBE">
      <w:pPr>
        <w:pStyle w:val="37"/>
        <w:ind w:firstLine="3404" w:firstLineChars="1064"/>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单位负责人签字：</w:t>
      </w:r>
    </w:p>
    <w:p w14:paraId="4FD8067F">
      <w:pPr>
        <w:pStyle w:val="37"/>
        <w:ind w:left="0" w:leftChars="0" w:firstLine="5760" w:firstLineChars="1800"/>
        <w:jc w:val="both"/>
        <w:rPr>
          <w:rFonts w:hint="eastAsia" w:ascii="宋体" w:hAnsi="宋体" w:eastAsia="宋体" w:cs="宋体"/>
          <w:sz w:val="32"/>
          <w:szCs w:val="32"/>
        </w:rPr>
      </w:pPr>
      <w:r>
        <w:rPr>
          <w:rFonts w:hint="eastAsia" w:ascii="宋体" w:hAnsi="宋体" w:eastAsia="宋体" w:cs="宋体"/>
          <w:sz w:val="32"/>
          <w:szCs w:val="32"/>
        </w:rPr>
        <w:t>公司盖章：</w:t>
      </w:r>
    </w:p>
    <w:p w14:paraId="549A331A">
      <w:pPr>
        <w:pStyle w:val="37"/>
        <w:ind w:firstLine="3404" w:firstLineChars="1064"/>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日期：</w:t>
      </w:r>
    </w:p>
    <w:p w14:paraId="59724B9F">
      <w:pPr>
        <w:pStyle w:val="17"/>
        <w:jc w:val="right"/>
        <w:rPr>
          <w:rFonts w:hint="eastAsia" w:ascii="宋体" w:hAnsi="宋体" w:eastAsia="宋体" w:cs="宋体"/>
          <w:b/>
          <w:bCs/>
          <w:color w:val="000000"/>
          <w:kern w:val="44"/>
          <w:sz w:val="32"/>
          <w:szCs w:val="32"/>
        </w:rPr>
      </w:pPr>
    </w:p>
    <w:p w14:paraId="427A33CD">
      <w:pPr>
        <w:rPr>
          <w:rFonts w:hint="eastAsia" w:ascii="宋体" w:hAnsi="宋体" w:eastAsia="宋体" w:cs="宋体"/>
        </w:rPr>
      </w:pPr>
    </w:p>
    <w:p w14:paraId="4F003D37">
      <w:pPr>
        <w:rPr>
          <w:rFonts w:hint="eastAsia" w:ascii="宋体" w:hAnsi="宋体" w:eastAsia="宋体" w:cs="宋体"/>
          <w:b/>
          <w:bCs/>
          <w:color w:val="000000"/>
          <w:kern w:val="44"/>
          <w:sz w:val="32"/>
          <w:szCs w:val="32"/>
        </w:rPr>
      </w:pPr>
    </w:p>
    <w:p w14:paraId="5C591E42">
      <w:pPr>
        <w:pStyle w:val="17"/>
        <w:rPr>
          <w:rFonts w:hint="eastAsia" w:ascii="宋体" w:hAnsi="宋体" w:eastAsia="宋体" w:cs="宋体"/>
          <w:b/>
          <w:bCs/>
          <w:color w:val="000000"/>
          <w:kern w:val="44"/>
          <w:sz w:val="32"/>
          <w:szCs w:val="32"/>
        </w:rPr>
      </w:pPr>
    </w:p>
    <w:p w14:paraId="311BC46F">
      <w:pPr>
        <w:rPr>
          <w:rFonts w:hint="eastAsia" w:ascii="宋体" w:hAnsi="宋体" w:eastAsia="宋体" w:cs="宋体"/>
          <w:b/>
          <w:bCs/>
          <w:color w:val="000000"/>
          <w:kern w:val="44"/>
          <w:sz w:val="32"/>
          <w:szCs w:val="32"/>
        </w:rPr>
      </w:pPr>
    </w:p>
    <w:p w14:paraId="2C6781BF">
      <w:pPr>
        <w:pStyle w:val="17"/>
        <w:rPr>
          <w:rFonts w:hint="eastAsia" w:ascii="宋体" w:hAnsi="宋体" w:eastAsia="宋体" w:cs="宋体"/>
          <w:b/>
          <w:bCs/>
          <w:color w:val="000000"/>
          <w:kern w:val="44"/>
          <w:sz w:val="32"/>
          <w:szCs w:val="32"/>
        </w:rPr>
      </w:pPr>
    </w:p>
    <w:p w14:paraId="5B11CE7B">
      <w:pPr>
        <w:rPr>
          <w:rFonts w:hint="eastAsia" w:ascii="宋体" w:hAnsi="宋体" w:eastAsia="宋体" w:cs="宋体"/>
          <w:b/>
          <w:bCs/>
          <w:color w:val="000000"/>
          <w:kern w:val="44"/>
          <w:sz w:val="32"/>
          <w:szCs w:val="32"/>
        </w:rPr>
      </w:pPr>
    </w:p>
    <w:p w14:paraId="55190ECA">
      <w:pPr>
        <w:rPr>
          <w:rFonts w:hint="eastAsia" w:ascii="宋体" w:hAnsi="宋体" w:eastAsia="宋体" w:cs="宋体"/>
        </w:rPr>
      </w:pPr>
    </w:p>
    <w:p w14:paraId="2B8579EF">
      <w:pPr>
        <w:rPr>
          <w:rFonts w:hint="eastAsia" w:ascii="宋体" w:hAnsi="宋体" w:eastAsia="宋体" w:cs="宋体"/>
        </w:rPr>
      </w:pPr>
    </w:p>
    <w:p w14:paraId="0897A2BB">
      <w:pPr>
        <w:rPr>
          <w:rFonts w:hint="eastAsia" w:ascii="宋体" w:hAnsi="宋体" w:eastAsia="宋体" w:cs="宋体"/>
        </w:rPr>
      </w:pPr>
    </w:p>
    <w:p w14:paraId="15FC406E">
      <w:pPr>
        <w:rPr>
          <w:rFonts w:hint="eastAsia" w:ascii="宋体" w:hAnsi="宋体" w:eastAsia="宋体" w:cs="宋体"/>
        </w:rPr>
      </w:pPr>
    </w:p>
    <w:p w14:paraId="29E87A27">
      <w:pPr>
        <w:rPr>
          <w:rFonts w:hint="eastAsia" w:ascii="宋体" w:hAnsi="宋体" w:eastAsia="宋体" w:cs="宋体"/>
        </w:rPr>
      </w:pPr>
    </w:p>
    <w:p w14:paraId="197EB8AC">
      <w:pPr>
        <w:rPr>
          <w:rFonts w:hint="eastAsia" w:ascii="宋体" w:hAnsi="宋体" w:eastAsia="宋体" w:cs="宋体"/>
        </w:rPr>
      </w:pPr>
    </w:p>
    <w:p w14:paraId="751DC2C5">
      <w:pPr>
        <w:rPr>
          <w:rFonts w:hint="eastAsia" w:ascii="宋体" w:hAnsi="宋体" w:eastAsia="宋体" w:cs="宋体"/>
          <w:bCs/>
          <w:color w:val="000000"/>
          <w:kern w:val="44"/>
          <w:sz w:val="32"/>
          <w:szCs w:val="32"/>
        </w:rPr>
      </w:pPr>
      <w:r>
        <w:rPr>
          <w:rFonts w:hint="eastAsia" w:ascii="宋体" w:hAnsi="宋体" w:eastAsia="宋体" w:cs="宋体"/>
          <w:bCs/>
          <w:color w:val="000000"/>
          <w:kern w:val="44"/>
          <w:sz w:val="32"/>
          <w:szCs w:val="32"/>
        </w:rPr>
        <w:t>附件6：征信报告（在国家征信平台上下载报告）</w:t>
      </w:r>
    </w:p>
    <w:p w14:paraId="5C2459EA">
      <w:pPr>
        <w:rPr>
          <w:rFonts w:hint="eastAsia" w:ascii="宋体" w:hAnsi="宋体" w:eastAsia="宋体" w:cs="宋体"/>
          <w:b/>
          <w:bCs/>
          <w:color w:val="000000"/>
          <w:kern w:val="44"/>
          <w:sz w:val="32"/>
          <w:szCs w:val="32"/>
        </w:rPr>
      </w:pPr>
      <w:r>
        <w:rPr>
          <w:rFonts w:hint="eastAsia" w:ascii="宋体" w:hAnsi="宋体" w:eastAsia="宋体" w:cs="宋体"/>
          <w:b/>
          <w:bCs/>
          <w:color w:val="000000"/>
          <w:kern w:val="44"/>
          <w:sz w:val="32"/>
          <w:szCs w:val="32"/>
        </w:rPr>
        <w:br w:type="page"/>
      </w:r>
    </w:p>
    <w:p w14:paraId="25FE4C7A">
      <w:pPr>
        <w:spacing w:line="360" w:lineRule="auto"/>
        <w:rPr>
          <w:rFonts w:hint="eastAsia" w:ascii="宋体" w:hAnsi="宋体" w:eastAsia="宋体" w:cs="宋体"/>
          <w:bCs/>
          <w:color w:val="000000"/>
          <w:kern w:val="44"/>
          <w:sz w:val="32"/>
          <w:szCs w:val="32"/>
        </w:rPr>
      </w:pPr>
      <w:r>
        <w:rPr>
          <w:rFonts w:hint="eastAsia" w:ascii="宋体" w:hAnsi="宋体" w:eastAsia="宋体" w:cs="宋体"/>
          <w:bCs/>
          <w:color w:val="000000"/>
          <w:kern w:val="44"/>
          <w:sz w:val="32"/>
          <w:szCs w:val="32"/>
        </w:rPr>
        <w:t>附件7  资格证明文件</w:t>
      </w:r>
    </w:p>
    <w:p w14:paraId="30681E94">
      <w:pPr>
        <w:pStyle w:val="36"/>
        <w:spacing w:line="560" w:lineRule="exact"/>
        <w:jc w:val="center"/>
        <w:rPr>
          <w:rFonts w:hint="eastAsia" w:ascii="宋体" w:hAnsi="宋体" w:eastAsia="宋体" w:cs="宋体"/>
          <w:sz w:val="32"/>
          <w:szCs w:val="32"/>
        </w:rPr>
      </w:pPr>
      <w:r>
        <w:rPr>
          <w:rFonts w:hint="eastAsia" w:ascii="宋体" w:hAnsi="宋体" w:eastAsia="宋体" w:cs="宋体"/>
          <w:sz w:val="32"/>
          <w:szCs w:val="32"/>
        </w:rPr>
        <w:t>资格证明文件（</w:t>
      </w:r>
      <w:r>
        <w:rPr>
          <w:rFonts w:hint="eastAsia" w:ascii="宋体" w:hAnsi="宋体" w:eastAsia="宋体" w:cs="宋体"/>
          <w:color w:val="FF0000"/>
          <w:sz w:val="32"/>
          <w:szCs w:val="32"/>
        </w:rPr>
        <w:t>需加盖公章，否则无效</w:t>
      </w:r>
      <w:r>
        <w:rPr>
          <w:rFonts w:hint="eastAsia" w:ascii="宋体" w:hAnsi="宋体" w:eastAsia="宋体" w:cs="宋体"/>
          <w:sz w:val="32"/>
          <w:szCs w:val="32"/>
        </w:rPr>
        <w:t>）</w:t>
      </w:r>
    </w:p>
    <w:p w14:paraId="41846AC3">
      <w:pPr>
        <w:pStyle w:val="36"/>
        <w:spacing w:line="560" w:lineRule="exact"/>
        <w:rPr>
          <w:rFonts w:hint="eastAsia" w:ascii="宋体" w:hAnsi="宋体" w:eastAsia="宋体" w:cs="宋体"/>
          <w:sz w:val="32"/>
          <w:szCs w:val="32"/>
        </w:rPr>
      </w:pPr>
      <w:r>
        <w:rPr>
          <w:rFonts w:hint="eastAsia" w:ascii="宋体" w:hAnsi="宋体" w:eastAsia="宋体" w:cs="宋体"/>
          <w:sz w:val="32"/>
          <w:szCs w:val="32"/>
        </w:rPr>
        <w:t>1、营业执照的复印件</w:t>
      </w:r>
    </w:p>
    <w:p w14:paraId="4676288D">
      <w:pPr>
        <w:pStyle w:val="36"/>
        <w:spacing w:line="560" w:lineRule="exact"/>
        <w:rPr>
          <w:rFonts w:hint="eastAsia" w:ascii="宋体" w:hAnsi="宋体" w:eastAsia="宋体" w:cs="宋体"/>
          <w:sz w:val="32"/>
          <w:szCs w:val="32"/>
          <w:highlight w:val="none"/>
        </w:rPr>
      </w:pPr>
      <w:r>
        <w:rPr>
          <w:rFonts w:hint="eastAsia" w:ascii="宋体" w:hAnsi="宋体" w:eastAsia="宋体" w:cs="宋体"/>
          <w:sz w:val="32"/>
          <w:szCs w:val="32"/>
        </w:rPr>
        <w:t>2、其他资格证明文件</w:t>
      </w:r>
      <w:r>
        <w:rPr>
          <w:rFonts w:hint="eastAsia" w:ascii="宋体" w:hAnsi="宋体" w:eastAsia="宋体" w:cs="宋体"/>
          <w:sz w:val="32"/>
          <w:szCs w:val="32"/>
          <w:highlight w:val="none"/>
        </w:rPr>
        <w:t>（包括但不限于营业执照</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资质证书</w:t>
      </w:r>
      <w:r>
        <w:rPr>
          <w:rFonts w:hint="eastAsia" w:ascii="宋体" w:hAnsi="宋体" w:eastAsia="宋体" w:cs="宋体"/>
          <w:sz w:val="32"/>
          <w:szCs w:val="32"/>
          <w:highlight w:val="none"/>
        </w:rPr>
        <w:t>等）</w:t>
      </w:r>
    </w:p>
    <w:p w14:paraId="4424664E">
      <w:pPr>
        <w:rPr>
          <w:rFonts w:hint="eastAsia" w:ascii="宋体" w:hAnsi="宋体" w:eastAsia="宋体" w:cs="宋体"/>
        </w:rPr>
      </w:pPr>
    </w:p>
    <w:p w14:paraId="4124A955">
      <w:pPr>
        <w:pStyle w:val="26"/>
        <w:rPr>
          <w:rFonts w:hint="eastAsia" w:ascii="宋体" w:hAnsi="宋体" w:eastAsia="宋体" w:cs="宋体"/>
        </w:rPr>
      </w:pPr>
    </w:p>
    <w:p w14:paraId="3C29EAE7">
      <w:pPr>
        <w:rPr>
          <w:rFonts w:hint="eastAsia" w:ascii="宋体" w:hAnsi="宋体" w:eastAsia="宋体" w:cs="宋体"/>
        </w:rPr>
      </w:pPr>
    </w:p>
    <w:p w14:paraId="222EFE4C">
      <w:pPr>
        <w:pStyle w:val="26"/>
        <w:rPr>
          <w:rFonts w:hint="eastAsia" w:ascii="宋体" w:hAnsi="宋体" w:eastAsia="宋体" w:cs="宋体"/>
        </w:rPr>
      </w:pPr>
    </w:p>
    <w:p w14:paraId="55061986">
      <w:pPr>
        <w:rPr>
          <w:rFonts w:hint="eastAsia" w:ascii="宋体" w:hAnsi="宋体" w:eastAsia="宋体" w:cs="宋体"/>
        </w:rPr>
      </w:pPr>
    </w:p>
    <w:p w14:paraId="2F6C4895">
      <w:pPr>
        <w:pStyle w:val="26"/>
        <w:rPr>
          <w:rFonts w:hint="eastAsia" w:ascii="宋体" w:hAnsi="宋体" w:eastAsia="宋体" w:cs="宋体"/>
        </w:rPr>
      </w:pPr>
    </w:p>
    <w:p w14:paraId="48F2B014">
      <w:pPr>
        <w:rPr>
          <w:rFonts w:hint="eastAsia" w:ascii="宋体" w:hAnsi="宋体" w:eastAsia="宋体" w:cs="宋体"/>
        </w:rPr>
      </w:pPr>
    </w:p>
    <w:p w14:paraId="0F9EAE2C">
      <w:pPr>
        <w:pStyle w:val="26"/>
        <w:rPr>
          <w:rFonts w:hint="eastAsia" w:ascii="宋体" w:hAnsi="宋体" w:eastAsia="宋体" w:cs="宋体"/>
        </w:rPr>
      </w:pPr>
    </w:p>
    <w:p w14:paraId="71B272AB">
      <w:pPr>
        <w:rPr>
          <w:rFonts w:hint="eastAsia" w:ascii="宋体" w:hAnsi="宋体" w:eastAsia="宋体" w:cs="宋体"/>
        </w:rPr>
      </w:pPr>
    </w:p>
    <w:p w14:paraId="14255F15">
      <w:pPr>
        <w:pStyle w:val="26"/>
        <w:rPr>
          <w:rFonts w:hint="eastAsia" w:ascii="宋体" w:hAnsi="宋体" w:eastAsia="宋体" w:cs="宋体"/>
        </w:rPr>
      </w:pPr>
    </w:p>
    <w:p w14:paraId="35AC46E6">
      <w:pPr>
        <w:rPr>
          <w:rFonts w:hint="eastAsia" w:ascii="宋体" w:hAnsi="宋体" w:eastAsia="宋体" w:cs="宋体"/>
        </w:rPr>
      </w:pPr>
    </w:p>
    <w:p w14:paraId="302860B0">
      <w:pPr>
        <w:pStyle w:val="26"/>
        <w:rPr>
          <w:rFonts w:hint="eastAsia" w:ascii="宋体" w:hAnsi="宋体" w:eastAsia="宋体" w:cs="宋体"/>
        </w:rPr>
      </w:pPr>
    </w:p>
    <w:p w14:paraId="2FBAD87F">
      <w:pPr>
        <w:rPr>
          <w:rFonts w:hint="eastAsia" w:ascii="宋体" w:hAnsi="宋体" w:eastAsia="宋体" w:cs="宋体"/>
        </w:rPr>
      </w:pPr>
    </w:p>
    <w:p w14:paraId="11896969">
      <w:pPr>
        <w:pStyle w:val="26"/>
        <w:rPr>
          <w:rFonts w:hint="eastAsia" w:ascii="宋体" w:hAnsi="宋体" w:eastAsia="宋体" w:cs="宋体"/>
        </w:rPr>
      </w:pPr>
    </w:p>
    <w:p w14:paraId="17152F2D">
      <w:pPr>
        <w:rPr>
          <w:rFonts w:hint="eastAsia" w:ascii="宋体" w:hAnsi="宋体" w:eastAsia="宋体" w:cs="宋体"/>
        </w:rPr>
      </w:pPr>
    </w:p>
    <w:p w14:paraId="693DD57D">
      <w:pPr>
        <w:pStyle w:val="26"/>
        <w:rPr>
          <w:rFonts w:hint="eastAsia" w:ascii="宋体" w:hAnsi="宋体" w:eastAsia="宋体" w:cs="宋体"/>
        </w:rPr>
      </w:pPr>
    </w:p>
    <w:p w14:paraId="74CF8F1B">
      <w:pPr>
        <w:pStyle w:val="26"/>
        <w:ind w:left="0" w:leftChars="0" w:firstLine="0" w:firstLineChars="0"/>
        <w:rPr>
          <w:rFonts w:hint="eastAsia" w:ascii="宋体" w:hAnsi="宋体" w:eastAsia="宋体" w:cs="宋体"/>
        </w:rPr>
      </w:pPr>
    </w:p>
    <w:p w14:paraId="5A3E2F27">
      <w:pPr>
        <w:rPr>
          <w:rFonts w:hint="eastAsia" w:ascii="宋体" w:hAnsi="宋体" w:eastAsia="宋体" w:cs="宋体"/>
        </w:rPr>
      </w:pPr>
    </w:p>
    <w:p w14:paraId="614F72A8">
      <w:pPr>
        <w:rPr>
          <w:rFonts w:hint="eastAsia" w:ascii="宋体" w:hAnsi="宋体" w:eastAsia="宋体" w:cs="宋体"/>
        </w:rPr>
      </w:pPr>
    </w:p>
    <w:sectPr>
      <w:pgSz w:w="11900" w:h="16838"/>
      <w:pgMar w:top="1570" w:right="1338" w:bottom="1616" w:left="1684" w:header="1480" w:footer="1531"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3672">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C7C64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0C7C64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852A">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63E142">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ziUA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POJQDgCAABvBAAADgAAAAAAAAABACAAAAAfAQAAZHJzL2Uyb0RvYy54&#10;bWxQSwUGAAAAAAYABgBZAQAAyQUAAAAA&#10;">
              <v:fill on="f" focussize="0,0"/>
              <v:stroke on="f" weight="0.5pt"/>
              <v:imagedata o:title=""/>
              <o:lock v:ext="edit" aspectratio="f"/>
              <v:textbox inset="0mm,0mm,0mm,0mm" style="mso-fit-shape-to-text:t;">
                <w:txbxContent>
                  <w:p w14:paraId="3B63E142">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E8A11"/>
    <w:multiLevelType w:val="singleLevel"/>
    <w:tmpl w:val="DC1E8A11"/>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zIyMDUyNTJiZGQ1ZjU3MDZjNWQ0ZmI0NjdkOTYifQ=="/>
  </w:docVars>
  <w:rsids>
    <w:rsidRoot w:val="3A2B41AB"/>
    <w:rsid w:val="001823B3"/>
    <w:rsid w:val="003B6025"/>
    <w:rsid w:val="00692A22"/>
    <w:rsid w:val="00821CE5"/>
    <w:rsid w:val="00AD144F"/>
    <w:rsid w:val="00C36B5B"/>
    <w:rsid w:val="00D604AB"/>
    <w:rsid w:val="00EF2E15"/>
    <w:rsid w:val="00F237EE"/>
    <w:rsid w:val="00F81A64"/>
    <w:rsid w:val="016F26AC"/>
    <w:rsid w:val="020C4532"/>
    <w:rsid w:val="02D23086"/>
    <w:rsid w:val="05E6498A"/>
    <w:rsid w:val="085D24E6"/>
    <w:rsid w:val="09A67590"/>
    <w:rsid w:val="09AB4631"/>
    <w:rsid w:val="0B472137"/>
    <w:rsid w:val="0C2C7CAB"/>
    <w:rsid w:val="0C3E79DE"/>
    <w:rsid w:val="0D41054D"/>
    <w:rsid w:val="0D4252AC"/>
    <w:rsid w:val="0D815DD4"/>
    <w:rsid w:val="0D865199"/>
    <w:rsid w:val="0DAB3876"/>
    <w:rsid w:val="0DC21F49"/>
    <w:rsid w:val="0F2827C9"/>
    <w:rsid w:val="0FAB0611"/>
    <w:rsid w:val="109551A2"/>
    <w:rsid w:val="10AD127D"/>
    <w:rsid w:val="11005262"/>
    <w:rsid w:val="11365128"/>
    <w:rsid w:val="11CB6ABE"/>
    <w:rsid w:val="1232319F"/>
    <w:rsid w:val="141352AC"/>
    <w:rsid w:val="14902DA1"/>
    <w:rsid w:val="14A01236"/>
    <w:rsid w:val="14EF5D19"/>
    <w:rsid w:val="15A5287C"/>
    <w:rsid w:val="168230D4"/>
    <w:rsid w:val="18E13BCB"/>
    <w:rsid w:val="18FE652B"/>
    <w:rsid w:val="195C5947"/>
    <w:rsid w:val="19F213CF"/>
    <w:rsid w:val="1B040045"/>
    <w:rsid w:val="1B1F6C2C"/>
    <w:rsid w:val="1B2E2C2E"/>
    <w:rsid w:val="1B485BA7"/>
    <w:rsid w:val="1B691E9B"/>
    <w:rsid w:val="1BE45A3C"/>
    <w:rsid w:val="1DAD4007"/>
    <w:rsid w:val="1E9626F5"/>
    <w:rsid w:val="1F642E60"/>
    <w:rsid w:val="204A64FA"/>
    <w:rsid w:val="20547378"/>
    <w:rsid w:val="2100305C"/>
    <w:rsid w:val="23571659"/>
    <w:rsid w:val="25987D07"/>
    <w:rsid w:val="25CC175F"/>
    <w:rsid w:val="26FB054E"/>
    <w:rsid w:val="29F86FC6"/>
    <w:rsid w:val="2A922F77"/>
    <w:rsid w:val="2C043A01"/>
    <w:rsid w:val="2CA27D69"/>
    <w:rsid w:val="2DC12B39"/>
    <w:rsid w:val="2FCD4A51"/>
    <w:rsid w:val="2FCF2577"/>
    <w:rsid w:val="301B57BD"/>
    <w:rsid w:val="303B5E5F"/>
    <w:rsid w:val="30A12166"/>
    <w:rsid w:val="30AF2473"/>
    <w:rsid w:val="30F93DC8"/>
    <w:rsid w:val="32221084"/>
    <w:rsid w:val="33C20973"/>
    <w:rsid w:val="34A12F22"/>
    <w:rsid w:val="357716E7"/>
    <w:rsid w:val="367E51B7"/>
    <w:rsid w:val="37164F30"/>
    <w:rsid w:val="390562F2"/>
    <w:rsid w:val="39F073BE"/>
    <w:rsid w:val="3A293A55"/>
    <w:rsid w:val="3A2B41AB"/>
    <w:rsid w:val="3A414072"/>
    <w:rsid w:val="3A657B15"/>
    <w:rsid w:val="3AFD64DA"/>
    <w:rsid w:val="3B164BF1"/>
    <w:rsid w:val="3DE55D84"/>
    <w:rsid w:val="3F446ADE"/>
    <w:rsid w:val="3FCC6AD3"/>
    <w:rsid w:val="423A703E"/>
    <w:rsid w:val="42AD499A"/>
    <w:rsid w:val="42B52A5A"/>
    <w:rsid w:val="436915C7"/>
    <w:rsid w:val="44E0343C"/>
    <w:rsid w:val="44EA1050"/>
    <w:rsid w:val="454113CA"/>
    <w:rsid w:val="46357180"/>
    <w:rsid w:val="480C7D3E"/>
    <w:rsid w:val="4B0610EB"/>
    <w:rsid w:val="4B2C56BF"/>
    <w:rsid w:val="4D0D12B8"/>
    <w:rsid w:val="4D8B2E35"/>
    <w:rsid w:val="4E3B72FE"/>
    <w:rsid w:val="4ECB24F8"/>
    <w:rsid w:val="4F4331C8"/>
    <w:rsid w:val="503C6221"/>
    <w:rsid w:val="50636741"/>
    <w:rsid w:val="50E26D5D"/>
    <w:rsid w:val="525F2A86"/>
    <w:rsid w:val="52F31BE5"/>
    <w:rsid w:val="5302488E"/>
    <w:rsid w:val="54A0435F"/>
    <w:rsid w:val="54AD082A"/>
    <w:rsid w:val="56010E2D"/>
    <w:rsid w:val="56617B1E"/>
    <w:rsid w:val="569A6B8C"/>
    <w:rsid w:val="56C26B22"/>
    <w:rsid w:val="57320DF1"/>
    <w:rsid w:val="57E427B4"/>
    <w:rsid w:val="598C4EB2"/>
    <w:rsid w:val="5A493AAE"/>
    <w:rsid w:val="5BA10673"/>
    <w:rsid w:val="5D236E89"/>
    <w:rsid w:val="5DB96B1E"/>
    <w:rsid w:val="5F0202B7"/>
    <w:rsid w:val="60862C1D"/>
    <w:rsid w:val="61D218D0"/>
    <w:rsid w:val="62724E61"/>
    <w:rsid w:val="62F35F1C"/>
    <w:rsid w:val="63044341"/>
    <w:rsid w:val="63D95197"/>
    <w:rsid w:val="64686F03"/>
    <w:rsid w:val="64A77044"/>
    <w:rsid w:val="64AA08E2"/>
    <w:rsid w:val="656C403D"/>
    <w:rsid w:val="6619462F"/>
    <w:rsid w:val="6954706E"/>
    <w:rsid w:val="69DF102E"/>
    <w:rsid w:val="6B030D4C"/>
    <w:rsid w:val="6B6C069F"/>
    <w:rsid w:val="6C20050F"/>
    <w:rsid w:val="6DFA2566"/>
    <w:rsid w:val="6E58025B"/>
    <w:rsid w:val="6E5D0773"/>
    <w:rsid w:val="6E780911"/>
    <w:rsid w:val="6F4638FD"/>
    <w:rsid w:val="6F63625D"/>
    <w:rsid w:val="707324D0"/>
    <w:rsid w:val="738419B0"/>
    <w:rsid w:val="74520C5C"/>
    <w:rsid w:val="74A20D1D"/>
    <w:rsid w:val="74DD616A"/>
    <w:rsid w:val="74EA0870"/>
    <w:rsid w:val="76937428"/>
    <w:rsid w:val="769B2EDE"/>
    <w:rsid w:val="78B50E4E"/>
    <w:rsid w:val="79220866"/>
    <w:rsid w:val="7A414E5D"/>
    <w:rsid w:val="7A5573A6"/>
    <w:rsid w:val="7CB24FCC"/>
    <w:rsid w:val="7D9812EF"/>
    <w:rsid w:val="7E941F8F"/>
    <w:rsid w:val="7EA80F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6">
    <w:name w:val="Body Text"/>
    <w:basedOn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toc 3"/>
    <w:basedOn w:val="1"/>
    <w:next w:val="1"/>
    <w:qFormat/>
    <w:uiPriority w:val="0"/>
    <w:pPr>
      <w:ind w:left="840" w:leftChars="400"/>
    </w:pPr>
  </w:style>
  <w:style w:type="paragraph" w:styleId="9">
    <w:name w:val="Plain Text"/>
    <w:basedOn w:val="1"/>
    <w:qFormat/>
    <w:uiPriority w:val="0"/>
    <w:pPr>
      <w:adjustRightInd w:val="0"/>
      <w:textAlignment w:val="baseline"/>
    </w:pPr>
    <w:rPr>
      <w:rFonts w:ascii="宋体" w:hAnsi="Courier New"/>
    </w:rPr>
  </w:style>
  <w:style w:type="paragraph" w:styleId="10">
    <w:name w:val="Body Text Indent 2"/>
    <w:basedOn w:val="1"/>
    <w:qFormat/>
    <w:uiPriority w:val="0"/>
    <w:pPr>
      <w:spacing w:after="120" w:line="480" w:lineRule="auto"/>
      <w:ind w:left="420" w:firstLine="539"/>
    </w:pPr>
    <w:rPr>
      <w:sz w:val="28"/>
    </w:rPr>
  </w:style>
  <w:style w:type="paragraph" w:styleId="11">
    <w:name w:val="Balloon Text"/>
    <w:basedOn w:val="1"/>
    <w:link w:val="40"/>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20"/>
      </w:tabs>
      <w:spacing w:line="360" w:lineRule="auto"/>
    </w:pPr>
  </w:style>
  <w:style w:type="paragraph" w:styleId="15">
    <w:name w:val="Body Text Indent 3"/>
    <w:basedOn w:val="1"/>
    <w:qFormat/>
    <w:uiPriority w:val="0"/>
    <w:pPr>
      <w:spacing w:after="120"/>
      <w:ind w:left="420" w:leftChars="200"/>
    </w:pPr>
    <w:rPr>
      <w:sz w:val="16"/>
      <w:szCs w:val="16"/>
    </w:rPr>
  </w:style>
  <w:style w:type="paragraph" w:styleId="16">
    <w:name w:val="table of figures"/>
    <w:basedOn w:val="1"/>
    <w:next w:val="1"/>
    <w:qFormat/>
    <w:uiPriority w:val="0"/>
    <w:pPr>
      <w:ind w:left="420" w:hanging="420"/>
      <w:jc w:val="left"/>
    </w:pPr>
    <w:rPr>
      <w:smallCaps/>
      <w:sz w:val="20"/>
    </w:rPr>
  </w:style>
  <w:style w:type="paragraph" w:styleId="17">
    <w:name w:val="toc 2"/>
    <w:basedOn w:val="1"/>
    <w:next w:val="1"/>
    <w:qFormat/>
    <w:uiPriority w:val="39"/>
    <w:pPr>
      <w:tabs>
        <w:tab w:val="left" w:pos="1050"/>
        <w:tab w:val="right" w:leader="dot" w:pos="9020"/>
      </w:tabs>
      <w:spacing w:line="300" w:lineRule="auto"/>
      <w:ind w:left="420" w:leftChars="200"/>
    </w:pPr>
  </w:style>
  <w:style w:type="paragraph" w:styleId="18">
    <w:name w:val="Body Text 2"/>
    <w:basedOn w:val="1"/>
    <w:qFormat/>
    <w:uiPriority w:val="0"/>
    <w:rPr>
      <w:color w:val="FF0000"/>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10"/>
    <w:pPr>
      <w:outlineLvl w:val="2"/>
    </w:pPr>
    <w:rPr>
      <w:rFonts w:eastAsia="仿宋_GB2312" w:cs="黑体"/>
      <w:b/>
      <w:bCs/>
      <w:sz w:val="24"/>
      <w:szCs w:val="32"/>
    </w:rPr>
  </w:style>
  <w:style w:type="paragraph" w:styleId="21">
    <w:name w:val="Body Text First Indent"/>
    <w:basedOn w:val="6"/>
    <w:qFormat/>
    <w:uiPriority w:val="0"/>
    <w:pPr>
      <w:ind w:firstLine="420"/>
    </w:pPr>
    <w:rPr>
      <w:sz w:val="32"/>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Hyperlink"/>
    <w:basedOn w:val="24"/>
    <w:qFormat/>
    <w:uiPriority w:val="0"/>
    <w:rPr>
      <w:color w:val="0000FF"/>
      <w:u w:val="single"/>
    </w:rPr>
  </w:style>
  <w:style w:type="paragraph" w:customStyle="1" w:styleId="26">
    <w:name w:val="标4"/>
    <w:basedOn w:val="27"/>
    <w:next w:val="1"/>
    <w:qFormat/>
    <w:uiPriority w:val="99"/>
    <w:pPr>
      <w:ind w:firstLine="560"/>
      <w:jc w:val="left"/>
      <w:outlineLvl w:val="3"/>
    </w:pPr>
  </w:style>
  <w:style w:type="paragraph" w:customStyle="1" w:styleId="27">
    <w:name w:val="标3"/>
    <w:basedOn w:val="28"/>
    <w:next w:val="1"/>
    <w:qFormat/>
    <w:uiPriority w:val="99"/>
    <w:pPr>
      <w:outlineLvl w:val="2"/>
    </w:pPr>
    <w:rPr>
      <w:rFonts w:ascii="宋体" w:hAnsi="宋体"/>
    </w:rPr>
  </w:style>
  <w:style w:type="paragraph" w:customStyle="1" w:styleId="28">
    <w:name w:val="标2"/>
    <w:basedOn w:val="29"/>
    <w:qFormat/>
    <w:uiPriority w:val="99"/>
    <w:pPr>
      <w:keepNext/>
      <w:keepLines/>
      <w:spacing w:beforeLines="0"/>
      <w:outlineLvl w:val="1"/>
    </w:pPr>
    <w:rPr>
      <w:rFonts w:ascii="黑体" w:hAnsi="黑体" w:cs="宋体"/>
      <w:b w:val="0"/>
      <w:sz w:val="28"/>
      <w:szCs w:val="20"/>
    </w:rPr>
  </w:style>
  <w:style w:type="paragraph" w:customStyle="1" w:styleId="29">
    <w:name w:val="标1"/>
    <w:basedOn w:val="20"/>
    <w:qFormat/>
    <w:uiPriority w:val="99"/>
    <w:pPr>
      <w:adjustRightInd w:val="0"/>
      <w:spacing w:beforeLines="50" w:afterLines="50"/>
    </w:pPr>
    <w:rPr>
      <w:kern w:val="24"/>
      <w:sz w:val="30"/>
      <w:szCs w:val="24"/>
    </w:rPr>
  </w:style>
  <w:style w:type="paragraph" w:customStyle="1" w:styleId="30">
    <w:name w:val="Table Heading"/>
    <w:basedOn w:val="31"/>
    <w:qFormat/>
    <w:uiPriority w:val="0"/>
    <w:pPr>
      <w:autoSpaceDE/>
      <w:autoSpaceDN/>
      <w:spacing w:line="288" w:lineRule="auto"/>
      <w:jc w:val="center"/>
    </w:pPr>
    <w:rPr>
      <w:rFonts w:ascii="宋体" w:hAnsi="宋体"/>
      <w:b/>
    </w:rPr>
  </w:style>
  <w:style w:type="paragraph" w:customStyle="1" w:styleId="31">
    <w:name w:val="Table Text"/>
    <w:basedOn w:val="1"/>
    <w:qFormat/>
    <w:uiPriority w:val="0"/>
    <w:pPr>
      <w:widowControl/>
      <w:autoSpaceDE w:val="0"/>
      <w:autoSpaceDN w:val="0"/>
      <w:spacing w:before="60" w:after="60"/>
      <w:jc w:val="left"/>
    </w:pPr>
    <w:rPr>
      <w:kern w:val="0"/>
    </w:rPr>
  </w:style>
  <w:style w:type="paragraph" w:customStyle="1" w:styleId="32">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33">
    <w:name w:val="样式1"/>
    <w:basedOn w:val="1"/>
    <w:qFormat/>
    <w:uiPriority w:val="0"/>
    <w:pPr>
      <w:textAlignment w:val="baseline"/>
    </w:pPr>
    <w:rPr>
      <w:rFonts w:ascii="宋体" w:hAnsi="宋体"/>
      <w:szCs w:val="21"/>
    </w:rPr>
  </w:style>
  <w:style w:type="paragraph" w:customStyle="1" w:styleId="34">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5">
    <w:name w:val="标题 2 Char Char Char"/>
    <w:qFormat/>
    <w:uiPriority w:val="0"/>
    <w:rPr>
      <w:rFonts w:ascii="Arial" w:hAnsi="Arial" w:eastAsia="黑体"/>
      <w:b/>
      <w:bCs/>
      <w:kern w:val="2"/>
      <w:sz w:val="32"/>
      <w:szCs w:val="32"/>
      <w:lang w:val="en-US" w:eastAsia="zh-CN" w:bidi="ar-SA"/>
    </w:rPr>
  </w:style>
  <w:style w:type="paragraph" w:customStyle="1" w:styleId="36">
    <w:name w:val="无间隔1"/>
    <w:basedOn w:val="1"/>
    <w:qFormat/>
    <w:uiPriority w:val="1"/>
    <w:pPr>
      <w:spacing w:line="400" w:lineRule="exact"/>
    </w:pPr>
    <w:rPr>
      <w:sz w:val="24"/>
    </w:rPr>
  </w:style>
  <w:style w:type="paragraph" w:customStyle="1" w:styleId="37">
    <w:name w:val="样式 仿宋_GB2312 四号 行距: 1.5 倍行距"/>
    <w:basedOn w:val="1"/>
    <w:qFormat/>
    <w:uiPriority w:val="0"/>
    <w:pPr>
      <w:spacing w:line="360" w:lineRule="auto"/>
      <w:ind w:firstLine="560"/>
    </w:pPr>
    <w:rPr>
      <w:rFonts w:ascii="宋体" w:hAnsi="宋体"/>
      <w:color w:val="000000"/>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页眉 Char"/>
    <w:basedOn w:val="24"/>
    <w:link w:val="13"/>
    <w:qFormat/>
    <w:uiPriority w:val="0"/>
    <w:rPr>
      <w:kern w:val="2"/>
      <w:sz w:val="18"/>
      <w:szCs w:val="18"/>
    </w:rPr>
  </w:style>
  <w:style w:type="character" w:customStyle="1" w:styleId="40">
    <w:name w:val="批注框文本 Char"/>
    <w:basedOn w:val="24"/>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5239</Words>
  <Characters>5633</Characters>
  <Lines>67</Lines>
  <Paragraphs>19</Paragraphs>
  <TotalTime>8</TotalTime>
  <ScaleCrop>false</ScaleCrop>
  <LinksUpToDate>false</LinksUpToDate>
  <CharactersWithSpaces>6875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花园坊</cp:lastModifiedBy>
  <dcterms:modified xsi:type="dcterms:W3CDTF">2024-09-15T02:32:02Z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4E98AAEBA32B4BA89F2B890875FBD9F2_13</vt:lpwstr>
  </property>
</Properties>
</file>