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4397F">
      <w:pPr>
        <w:widowControl w:val="0"/>
        <w:kinsoku/>
        <w:autoSpaceDE/>
        <w:autoSpaceDN/>
        <w:adjustRightInd/>
        <w:snapToGrid/>
        <w:spacing w:line="360" w:lineRule="auto"/>
        <w:jc w:val="center"/>
        <w:textAlignment w:val="auto"/>
        <w:rPr>
          <w:rFonts w:hint="eastAsia" w:ascii="仿宋" w:hAnsi="仿宋" w:eastAsia="仿宋" w:cs="仿宋"/>
          <w:b/>
          <w:bCs/>
          <w:snapToGrid/>
          <w:color w:val="auto"/>
          <w:kern w:val="2"/>
          <w:sz w:val="44"/>
          <w:szCs w:val="44"/>
        </w:rPr>
      </w:pPr>
      <w:bookmarkStart w:id="0" w:name="_Toc3393"/>
      <w:r>
        <w:rPr>
          <w:rFonts w:hint="eastAsia" w:ascii="仿宋" w:hAnsi="仿宋" w:eastAsia="仿宋" w:cs="仿宋"/>
          <w:b/>
          <w:bCs/>
          <w:snapToGrid/>
          <w:color w:val="auto"/>
          <w:kern w:val="2"/>
          <w:sz w:val="44"/>
          <w:szCs w:val="44"/>
          <w:lang w:eastAsia="zh-CN"/>
        </w:rPr>
        <w:t>采购</w:t>
      </w:r>
      <w:r>
        <w:rPr>
          <w:rFonts w:hint="eastAsia" w:ascii="仿宋" w:hAnsi="仿宋" w:eastAsia="仿宋" w:cs="仿宋"/>
          <w:b/>
          <w:bCs/>
          <w:snapToGrid/>
          <w:color w:val="auto"/>
          <w:kern w:val="2"/>
          <w:sz w:val="44"/>
          <w:szCs w:val="44"/>
        </w:rPr>
        <w:t>公告</w:t>
      </w:r>
    </w:p>
    <w:p w14:paraId="57C2900A">
      <w:pPr>
        <w:keepNext w:val="0"/>
        <w:keepLines w:val="0"/>
        <w:pageBreakBefore w:val="0"/>
        <w:widowControl w:val="0"/>
        <w:kinsoku/>
        <w:wordWrap/>
        <w:overflowPunct/>
        <w:topLinePunct w:val="0"/>
        <w:autoSpaceDE/>
        <w:autoSpaceDN/>
        <w:bidi w:val="0"/>
        <w:adjustRightInd/>
        <w:snapToGrid/>
        <w:spacing w:line="360" w:lineRule="auto"/>
        <w:ind w:left="0" w:leftChars="0" w:right="11" w:firstLine="0" w:firstLineChars="0"/>
        <w:jc w:val="center"/>
        <w:textAlignment w:val="auto"/>
        <w:rPr>
          <w:rFonts w:hint="eastAsia" w:ascii="仿宋" w:hAnsi="仿宋" w:eastAsia="仿宋" w:cs="仿宋"/>
          <w:snapToGrid/>
          <w:color w:val="auto"/>
          <w:sz w:val="28"/>
          <w:szCs w:val="28"/>
          <w:lang w:val="en-US" w:eastAsia="zh-CN"/>
        </w:rPr>
      </w:pPr>
    </w:p>
    <w:p w14:paraId="7402C6F0">
      <w:pPr>
        <w:kinsoku/>
        <w:autoSpaceDE/>
        <w:autoSpaceDN/>
        <w:adjustRightInd/>
        <w:snapToGrid/>
        <w:spacing w:line="360" w:lineRule="auto"/>
        <w:ind w:right="12"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我公司拟进行中储粮(汕尾)直属库有限公司仓储项目施工总承包二标段桩基工程项目</w:t>
      </w:r>
      <w:r>
        <w:rPr>
          <w:rFonts w:hint="eastAsia" w:ascii="仿宋" w:hAnsi="仿宋" w:eastAsia="仿宋" w:cs="仿宋"/>
          <w:snapToGrid/>
          <w:color w:val="auto"/>
          <w:sz w:val="28"/>
          <w:szCs w:val="28"/>
          <w:lang w:val="en-US" w:eastAsia="zh-CN"/>
        </w:rPr>
        <w:t>挖机租赁竞争谈判</w:t>
      </w:r>
      <w:r>
        <w:rPr>
          <w:rFonts w:hint="eastAsia" w:ascii="仿宋" w:hAnsi="仿宋" w:eastAsia="仿宋" w:cs="仿宋"/>
          <w:snapToGrid/>
          <w:color w:val="auto"/>
          <w:sz w:val="28"/>
          <w:szCs w:val="28"/>
          <w:lang w:eastAsia="zh-CN"/>
        </w:rPr>
        <w:t>采购。</w:t>
      </w:r>
    </w:p>
    <w:p w14:paraId="59A9616E">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采购编号：</w:t>
      </w:r>
      <w:r>
        <w:rPr>
          <w:rFonts w:hint="eastAsia" w:ascii="仿宋" w:hAnsi="仿宋" w:eastAsia="仿宋" w:cs="仿宋"/>
          <w:snapToGrid/>
          <w:color w:val="auto"/>
          <w:sz w:val="28"/>
          <w:szCs w:val="28"/>
          <w:lang w:val="en-US" w:eastAsia="zh-CN"/>
        </w:rPr>
        <w:t>ZMCJ07CG20243016</w:t>
      </w:r>
      <w:r>
        <w:rPr>
          <w:rFonts w:hint="eastAsia" w:ascii="仿宋" w:hAnsi="仿宋" w:eastAsia="仿宋" w:cs="仿宋"/>
          <w:snapToGrid/>
          <w:color w:val="auto"/>
          <w:sz w:val="28"/>
          <w:szCs w:val="28"/>
          <w:lang w:eastAsia="zh-CN"/>
        </w:rPr>
        <w:t>。</w:t>
      </w:r>
    </w:p>
    <w:p w14:paraId="195CE76E">
      <w:pPr>
        <w:pStyle w:val="16"/>
        <w:spacing w:line="360" w:lineRule="auto"/>
        <w:jc w:val="both"/>
        <w:rPr>
          <w:rFonts w:hint="eastAsia" w:ascii="仿宋" w:hAnsi="仿宋" w:eastAsia="仿宋" w:cs="仿宋"/>
          <w:b/>
          <w:bCs/>
          <w:color w:val="auto"/>
          <w:kern w:val="2"/>
          <w:sz w:val="28"/>
          <w:szCs w:val="28"/>
        </w:rPr>
      </w:pPr>
      <w:r>
        <w:rPr>
          <w:rFonts w:hint="eastAsia" w:ascii="仿宋" w:hAnsi="仿宋" w:eastAsia="仿宋" w:cs="仿宋"/>
          <w:b/>
          <w:bCs/>
          <w:color w:val="auto"/>
          <w:sz w:val="28"/>
          <w:szCs w:val="28"/>
        </w:rPr>
        <w:t>一、项目概况</w:t>
      </w:r>
    </w:p>
    <w:p w14:paraId="27D8164D">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项目名称：中储粮(汕尾)直属库有限公司仓储项目施工总承包二标段桩基工程</w:t>
      </w:r>
    </w:p>
    <w:p w14:paraId="5964561F">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default" w:ascii="仿宋" w:hAnsi="仿宋" w:eastAsia="仿宋" w:cs="仿宋"/>
          <w:snapToGrid/>
          <w:color w:val="auto"/>
          <w:sz w:val="28"/>
          <w:szCs w:val="28"/>
          <w:lang w:val="en-US" w:eastAsia="zh-CN"/>
        </w:rPr>
      </w:pPr>
      <w:r>
        <w:rPr>
          <w:rFonts w:hint="eastAsia" w:ascii="仿宋" w:hAnsi="仿宋" w:eastAsia="仿宋" w:cs="仿宋"/>
          <w:snapToGrid/>
          <w:color w:val="auto"/>
          <w:sz w:val="28"/>
          <w:szCs w:val="28"/>
        </w:rPr>
        <w:t>采购需求：</w:t>
      </w:r>
      <w:r>
        <w:rPr>
          <w:rFonts w:hint="eastAsia" w:ascii="仿宋" w:hAnsi="仿宋" w:eastAsia="仿宋" w:cs="仿宋"/>
          <w:snapToGrid/>
          <w:color w:val="auto"/>
          <w:sz w:val="28"/>
          <w:szCs w:val="28"/>
          <w:lang w:val="en-US" w:eastAsia="zh-CN"/>
        </w:rPr>
        <w:t>挖机租赁，型号200或以上</w:t>
      </w:r>
    </w:p>
    <w:p w14:paraId="64B8E34D">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eastAsia="zh-CN"/>
        </w:rPr>
        <w:t>项目地点</w:t>
      </w:r>
      <w:r>
        <w:rPr>
          <w:rFonts w:hint="eastAsia" w:ascii="仿宋" w:hAnsi="仿宋" w:eastAsia="仿宋" w:cs="仿宋"/>
          <w:snapToGrid/>
          <w:color w:val="auto"/>
          <w:sz w:val="28"/>
          <w:szCs w:val="28"/>
          <w:lang w:val="en-US" w:eastAsia="zh-CN"/>
        </w:rPr>
        <w:t>：广东省汕尾市</w:t>
      </w:r>
    </w:p>
    <w:p w14:paraId="22135291">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评审办法：满足项目采购需求情况下最低价中标</w:t>
      </w:r>
    </w:p>
    <w:p w14:paraId="19DFCDFF">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val="en-US" w:eastAsia="zh-CN"/>
        </w:rPr>
      </w:pPr>
      <w:r>
        <w:rPr>
          <w:rFonts w:hint="eastAsia" w:ascii="仿宋" w:hAnsi="仿宋" w:eastAsia="仿宋" w:cs="仿宋"/>
          <w:snapToGrid/>
          <w:color w:val="auto"/>
          <w:sz w:val="28"/>
          <w:szCs w:val="28"/>
          <w:lang w:val="en-US" w:eastAsia="zh-CN"/>
        </w:rPr>
        <w:t>最高限价:12万元。</w:t>
      </w:r>
    </w:p>
    <w:p w14:paraId="415071A5">
      <w:pPr>
        <w:pStyle w:val="16"/>
        <w:spacing w:line="360" w:lineRule="auto"/>
        <w:jc w:val="both"/>
        <w:rPr>
          <w:rFonts w:hint="eastAsia" w:ascii="仿宋" w:hAnsi="仿宋" w:eastAsia="仿宋" w:cs="仿宋"/>
          <w:b/>
          <w:bCs/>
          <w:color w:val="auto"/>
          <w:sz w:val="28"/>
          <w:szCs w:val="28"/>
        </w:rPr>
      </w:pPr>
      <w:r>
        <w:rPr>
          <w:rFonts w:hint="eastAsia" w:ascii="仿宋" w:hAnsi="仿宋" w:eastAsia="仿宋" w:cs="仿宋"/>
          <w:b/>
          <w:bCs/>
          <w:color w:val="auto"/>
          <w:sz w:val="28"/>
          <w:szCs w:val="28"/>
        </w:rPr>
        <w:t>二、</w:t>
      </w:r>
      <w:r>
        <w:rPr>
          <w:rFonts w:hint="eastAsia" w:ascii="仿宋" w:hAnsi="仿宋" w:eastAsia="仿宋" w:cs="仿宋"/>
          <w:b/>
          <w:bCs/>
          <w:color w:val="auto"/>
          <w:sz w:val="28"/>
          <w:szCs w:val="28"/>
          <w:lang w:val="en-US" w:eastAsia="zh-CN"/>
        </w:rPr>
        <w:t>响应</w:t>
      </w:r>
      <w:r>
        <w:rPr>
          <w:rFonts w:hint="eastAsia" w:ascii="仿宋" w:hAnsi="仿宋" w:eastAsia="仿宋" w:cs="仿宋"/>
          <w:b/>
          <w:bCs/>
          <w:color w:val="auto"/>
          <w:sz w:val="28"/>
          <w:szCs w:val="28"/>
        </w:rPr>
        <w:t>人的资格要求</w:t>
      </w:r>
    </w:p>
    <w:p w14:paraId="565D1AB0">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kern w:val="2"/>
          <w:sz w:val="28"/>
          <w:szCs w:val="28"/>
        </w:rPr>
      </w:pPr>
      <w:r>
        <w:rPr>
          <w:rFonts w:hint="eastAsia" w:ascii="仿宋" w:hAnsi="仿宋" w:eastAsia="仿宋" w:cs="仿宋"/>
          <w:snapToGrid/>
          <w:color w:val="auto"/>
          <w:sz w:val="28"/>
          <w:szCs w:val="28"/>
          <w:lang w:eastAsia="zh-CN"/>
        </w:rPr>
        <w:t>1</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参与投标企业必须是具有相应经营范围的独立法人单位</w:t>
      </w:r>
      <w:r>
        <w:rPr>
          <w:rFonts w:hint="eastAsia" w:ascii="仿宋" w:hAnsi="仿宋" w:eastAsia="仿宋" w:cs="仿宋"/>
          <w:snapToGrid/>
          <w:color w:val="auto"/>
          <w:sz w:val="28"/>
          <w:szCs w:val="28"/>
          <w:lang w:val="en-US" w:eastAsia="zh-CN"/>
        </w:rPr>
        <w:t>或其他组织</w:t>
      </w:r>
      <w:r>
        <w:rPr>
          <w:rFonts w:hint="eastAsia" w:ascii="仿宋" w:hAnsi="仿宋" w:eastAsia="仿宋" w:cs="仿宋"/>
          <w:snapToGrid/>
          <w:color w:val="auto"/>
          <w:sz w:val="28"/>
          <w:szCs w:val="28"/>
        </w:rPr>
        <w:t>，有合格有效的营业执照，并在人员、资金等方面具有相应的实力。</w:t>
      </w:r>
    </w:p>
    <w:p w14:paraId="62426281">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2</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具有良好的商业信誉和健全的财务会计制度</w:t>
      </w:r>
      <w:r>
        <w:rPr>
          <w:rFonts w:hint="eastAsia" w:ascii="仿宋" w:hAnsi="仿宋" w:eastAsia="仿宋" w:cs="仿宋"/>
          <w:snapToGrid/>
          <w:color w:val="auto"/>
          <w:sz w:val="28"/>
          <w:szCs w:val="28"/>
          <w:lang w:eastAsia="zh-CN"/>
        </w:rPr>
        <w:t>。</w:t>
      </w:r>
    </w:p>
    <w:p w14:paraId="2080DEA6">
      <w:pPr>
        <w:kinsoku/>
        <w:autoSpaceDE/>
        <w:autoSpaceDN/>
        <w:adjustRightInd/>
        <w:snapToGrid/>
        <w:spacing w:line="360" w:lineRule="auto"/>
        <w:ind w:right="11" w:firstLine="560" w:firstLineChars="200"/>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3</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lang w:eastAsia="zh-CN"/>
        </w:rPr>
        <w:t>具有投资参股关系的关联企业，或具有直接管理或被管理关系的母子公司，或同一母公司的子公司，或法定代表人为同一人的两个及两个以上法人不得同时对同一包件进行投标。</w:t>
      </w:r>
    </w:p>
    <w:p w14:paraId="3878BB51">
      <w:pPr>
        <w:kinsoku/>
        <w:autoSpaceDE/>
        <w:autoSpaceDN/>
        <w:adjustRightInd/>
        <w:snapToGrid/>
        <w:spacing w:line="360" w:lineRule="auto"/>
        <w:jc w:val="left"/>
        <w:textAlignment w:val="auto"/>
        <w:rPr>
          <w:rFonts w:hint="eastAsia" w:ascii="仿宋" w:hAnsi="仿宋" w:eastAsia="仿宋" w:cs="仿宋"/>
          <w:b/>
          <w:bCs/>
          <w:snapToGrid/>
          <w:color w:val="auto"/>
          <w:kern w:val="2"/>
          <w:sz w:val="28"/>
          <w:szCs w:val="28"/>
        </w:rPr>
      </w:pPr>
      <w:r>
        <w:rPr>
          <w:rFonts w:hint="eastAsia" w:ascii="仿宋" w:hAnsi="仿宋" w:eastAsia="仿宋" w:cs="仿宋"/>
          <w:b/>
          <w:bCs/>
          <w:snapToGrid/>
          <w:color w:val="auto"/>
          <w:sz w:val="28"/>
          <w:szCs w:val="28"/>
          <w:lang w:eastAsia="zh-CN"/>
        </w:rPr>
        <w:t>三</w:t>
      </w:r>
      <w:r>
        <w:rPr>
          <w:rFonts w:hint="eastAsia" w:ascii="仿宋" w:hAnsi="仿宋" w:eastAsia="仿宋" w:cs="仿宋"/>
          <w:b/>
          <w:bCs/>
          <w:snapToGrid/>
          <w:color w:val="auto"/>
          <w:sz w:val="28"/>
          <w:szCs w:val="28"/>
        </w:rPr>
        <w:t>、报名方式</w:t>
      </w:r>
    </w:p>
    <w:p w14:paraId="6D94C28F">
      <w:pPr>
        <w:kinsoku/>
        <w:autoSpaceDE/>
        <w:autoSpaceDN/>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rPr>
        <w:t>凡有意参加者，请</w:t>
      </w:r>
      <w:r>
        <w:rPr>
          <w:rFonts w:hint="eastAsia" w:ascii="仿宋" w:hAnsi="仿宋" w:eastAsia="仿宋" w:cs="仿宋"/>
          <w:snapToGrid/>
          <w:color w:val="auto"/>
          <w:sz w:val="28"/>
          <w:szCs w:val="28"/>
          <w:highlight w:val="none"/>
        </w:rPr>
        <w:t>于202</w:t>
      </w:r>
      <w:r>
        <w:rPr>
          <w:rFonts w:hint="eastAsia" w:ascii="仿宋" w:hAnsi="仿宋" w:eastAsia="仿宋" w:cs="仿宋"/>
          <w:snapToGrid/>
          <w:color w:val="auto"/>
          <w:sz w:val="28"/>
          <w:szCs w:val="28"/>
          <w:highlight w:val="none"/>
          <w:lang w:val="en-US" w:eastAsia="zh-CN"/>
        </w:rPr>
        <w:t>4</w:t>
      </w:r>
      <w:r>
        <w:rPr>
          <w:rFonts w:hint="eastAsia" w:ascii="仿宋" w:hAnsi="仿宋" w:eastAsia="仿宋" w:cs="仿宋"/>
          <w:snapToGrid/>
          <w:color w:val="auto"/>
          <w:sz w:val="28"/>
          <w:szCs w:val="28"/>
          <w:highlight w:val="none"/>
        </w:rPr>
        <w:t>年</w:t>
      </w:r>
      <w:r>
        <w:rPr>
          <w:rFonts w:hint="eastAsia" w:ascii="仿宋" w:hAnsi="仿宋" w:eastAsia="仿宋" w:cs="仿宋"/>
          <w:snapToGrid/>
          <w:color w:val="auto"/>
          <w:sz w:val="28"/>
          <w:szCs w:val="28"/>
          <w:highlight w:val="none"/>
          <w:lang w:val="en-US" w:eastAsia="zh-CN"/>
        </w:rPr>
        <w:t>10</w:t>
      </w:r>
      <w:r>
        <w:rPr>
          <w:rFonts w:hint="eastAsia" w:ascii="仿宋" w:hAnsi="仿宋" w:eastAsia="仿宋" w:cs="仿宋"/>
          <w:snapToGrid/>
          <w:color w:val="auto"/>
          <w:sz w:val="28"/>
          <w:szCs w:val="28"/>
          <w:highlight w:val="none"/>
        </w:rPr>
        <w:t>月</w:t>
      </w:r>
      <w:r>
        <w:rPr>
          <w:rFonts w:hint="eastAsia" w:ascii="仿宋" w:hAnsi="仿宋" w:eastAsia="仿宋" w:cs="仿宋"/>
          <w:snapToGrid/>
          <w:color w:val="auto"/>
          <w:sz w:val="28"/>
          <w:szCs w:val="28"/>
          <w:highlight w:val="none"/>
          <w:lang w:val="en-US" w:eastAsia="zh-CN"/>
        </w:rPr>
        <w:t>18</w:t>
      </w:r>
      <w:r>
        <w:rPr>
          <w:rFonts w:hint="eastAsia" w:ascii="仿宋" w:hAnsi="仿宋" w:eastAsia="仿宋" w:cs="仿宋"/>
          <w:snapToGrid/>
          <w:color w:val="auto"/>
          <w:sz w:val="28"/>
          <w:szCs w:val="28"/>
          <w:highlight w:val="none"/>
        </w:rPr>
        <w:t>日</w:t>
      </w:r>
      <w:r>
        <w:rPr>
          <w:rFonts w:hint="eastAsia" w:ascii="仿宋" w:hAnsi="仿宋" w:eastAsia="仿宋" w:cs="仿宋"/>
          <w:snapToGrid/>
          <w:color w:val="auto"/>
          <w:sz w:val="28"/>
          <w:szCs w:val="28"/>
          <w:highlight w:val="none"/>
          <w:lang w:eastAsia="zh-CN"/>
        </w:rPr>
        <w:t>上</w:t>
      </w:r>
      <w:r>
        <w:rPr>
          <w:rFonts w:hint="eastAsia" w:ascii="仿宋" w:hAnsi="仿宋" w:eastAsia="仿宋" w:cs="仿宋"/>
          <w:snapToGrid/>
          <w:color w:val="auto"/>
          <w:sz w:val="28"/>
          <w:szCs w:val="28"/>
          <w:lang w:eastAsia="zh-CN"/>
        </w:rPr>
        <w:t>午1</w:t>
      </w:r>
      <w:r>
        <w:rPr>
          <w:rFonts w:hint="eastAsia" w:ascii="仿宋" w:hAnsi="仿宋" w:eastAsia="仿宋" w:cs="仿宋"/>
          <w:snapToGrid/>
          <w:color w:val="auto"/>
          <w:sz w:val="28"/>
          <w:szCs w:val="28"/>
          <w:lang w:val="en-US" w:eastAsia="zh-CN"/>
        </w:rPr>
        <w:t>0</w:t>
      </w:r>
      <w:r>
        <w:rPr>
          <w:rFonts w:hint="eastAsia" w:ascii="仿宋" w:hAnsi="仿宋" w:eastAsia="仿宋" w:cs="仿宋"/>
          <w:snapToGrid/>
          <w:color w:val="auto"/>
          <w:sz w:val="28"/>
          <w:szCs w:val="28"/>
        </w:rPr>
        <w:t>时前递交（或邮寄）</w:t>
      </w:r>
      <w:r>
        <w:rPr>
          <w:rFonts w:hint="eastAsia" w:ascii="仿宋" w:hAnsi="仿宋" w:eastAsia="仿宋" w:cs="仿宋"/>
          <w:snapToGrid/>
          <w:color w:val="auto"/>
          <w:sz w:val="28"/>
          <w:szCs w:val="28"/>
          <w:lang w:eastAsia="zh-CN"/>
        </w:rPr>
        <w:t>。</w:t>
      </w:r>
    </w:p>
    <w:p w14:paraId="700B192F">
      <w:pPr>
        <w:kinsoku/>
        <w:autoSpaceDE/>
        <w:autoSpaceDN/>
        <w:adjustRightInd/>
        <w:snapToGrid/>
        <w:spacing w:line="360" w:lineRule="auto"/>
        <w:ind w:right="12"/>
        <w:textAlignment w:val="auto"/>
        <w:rPr>
          <w:rFonts w:hint="eastAsia" w:ascii="仿宋" w:hAnsi="仿宋" w:eastAsia="仿宋" w:cs="仿宋"/>
          <w:snapToGrid/>
          <w:color w:val="auto"/>
          <w:sz w:val="28"/>
          <w:szCs w:val="28"/>
          <w:lang w:eastAsia="zh-CN"/>
        </w:rPr>
      </w:pPr>
      <w:r>
        <w:rPr>
          <w:rFonts w:hint="eastAsia" w:ascii="仿宋" w:hAnsi="仿宋" w:eastAsia="仿宋" w:cs="仿宋"/>
          <w:b/>
          <w:bCs/>
          <w:snapToGrid/>
          <w:color w:val="auto"/>
          <w:sz w:val="28"/>
          <w:szCs w:val="28"/>
          <w:lang w:eastAsia="zh-CN"/>
        </w:rPr>
        <w:t>四、</w:t>
      </w:r>
      <w:r>
        <w:rPr>
          <w:rFonts w:hint="eastAsia" w:ascii="仿宋" w:hAnsi="仿宋" w:eastAsia="仿宋" w:cs="仿宋"/>
          <w:b/>
          <w:bCs/>
          <w:color w:val="auto"/>
          <w:sz w:val="28"/>
          <w:szCs w:val="28"/>
        </w:rPr>
        <w:t>投标人</w:t>
      </w:r>
      <w:r>
        <w:rPr>
          <w:rFonts w:hint="eastAsia" w:ascii="仿宋" w:hAnsi="仿宋" w:eastAsia="仿宋" w:cs="仿宋"/>
          <w:b/>
          <w:bCs/>
          <w:snapToGrid/>
          <w:color w:val="auto"/>
          <w:sz w:val="28"/>
          <w:szCs w:val="28"/>
        </w:rPr>
        <w:t>需提供以下材料</w:t>
      </w:r>
      <w:r>
        <w:rPr>
          <w:rFonts w:hint="eastAsia" w:ascii="仿宋" w:hAnsi="仿宋" w:eastAsia="仿宋" w:cs="仿宋"/>
          <w:b/>
          <w:bCs/>
          <w:snapToGrid/>
          <w:color w:val="auto"/>
          <w:sz w:val="28"/>
          <w:szCs w:val="28"/>
          <w:lang w:eastAsia="zh-CN"/>
        </w:rPr>
        <w:t xml:space="preserve"> </w:t>
      </w:r>
    </w:p>
    <w:p w14:paraId="016090FC">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auto"/>
          <w:sz w:val="28"/>
          <w:szCs w:val="28"/>
          <w:highlight w:val="none"/>
        </w:rPr>
      </w:pPr>
      <w:r>
        <w:rPr>
          <w:rFonts w:hint="eastAsia" w:ascii="仿宋" w:hAnsi="仿宋" w:eastAsia="仿宋" w:cs="仿宋"/>
          <w:snapToGrid/>
          <w:color w:val="auto"/>
          <w:sz w:val="28"/>
          <w:szCs w:val="28"/>
          <w:lang w:eastAsia="zh-CN"/>
        </w:rPr>
        <w:t>1</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营业执照</w:t>
      </w:r>
      <w:r>
        <w:rPr>
          <w:rFonts w:hint="eastAsia" w:ascii="仿宋" w:hAnsi="仿宋" w:eastAsia="仿宋" w:cs="仿宋"/>
          <w:snapToGrid/>
          <w:color w:val="auto"/>
          <w:sz w:val="28"/>
          <w:szCs w:val="28"/>
          <w:lang w:val="en-US" w:eastAsia="zh-CN"/>
        </w:rPr>
        <w:t>正或</w:t>
      </w:r>
      <w:r>
        <w:rPr>
          <w:rFonts w:hint="eastAsia" w:ascii="仿宋" w:hAnsi="仿宋" w:eastAsia="仿宋" w:cs="仿宋"/>
          <w:snapToGrid/>
          <w:color w:val="auto"/>
          <w:sz w:val="28"/>
          <w:szCs w:val="28"/>
        </w:rPr>
        <w:t>副本</w:t>
      </w:r>
      <w:r>
        <w:rPr>
          <w:rFonts w:hint="eastAsia" w:ascii="仿宋" w:hAnsi="仿宋" w:eastAsia="仿宋" w:cs="仿宋"/>
          <w:snapToGrid/>
          <w:color w:val="auto"/>
          <w:sz w:val="28"/>
          <w:szCs w:val="28"/>
          <w:lang w:eastAsia="zh-CN"/>
        </w:rPr>
        <w:t>、</w:t>
      </w:r>
      <w:r>
        <w:rPr>
          <w:rFonts w:hint="eastAsia" w:ascii="仿宋" w:hAnsi="仿宋" w:eastAsia="仿宋" w:cs="仿宋"/>
          <w:snapToGrid/>
          <w:color w:val="auto"/>
          <w:sz w:val="28"/>
          <w:szCs w:val="28"/>
          <w:highlight w:val="none"/>
          <w:lang w:val="en-US" w:eastAsia="zh-CN"/>
        </w:rPr>
        <w:t>自有设备证明材料（采购发票等）</w:t>
      </w:r>
      <w:r>
        <w:rPr>
          <w:rFonts w:hint="eastAsia" w:ascii="仿宋" w:hAnsi="仿宋" w:eastAsia="仿宋" w:cs="仿宋"/>
          <w:snapToGrid/>
          <w:color w:val="auto"/>
          <w:sz w:val="28"/>
          <w:szCs w:val="28"/>
          <w:highlight w:val="none"/>
          <w:lang w:eastAsia="zh-CN"/>
        </w:rPr>
        <w:t>等</w:t>
      </w:r>
      <w:r>
        <w:rPr>
          <w:rFonts w:hint="eastAsia" w:ascii="仿宋" w:hAnsi="仿宋" w:eastAsia="仿宋" w:cs="仿宋"/>
          <w:snapToGrid/>
          <w:color w:val="auto"/>
          <w:sz w:val="28"/>
          <w:szCs w:val="28"/>
          <w:highlight w:val="none"/>
        </w:rPr>
        <w:t>复印件；</w:t>
      </w:r>
    </w:p>
    <w:p w14:paraId="5AED0DE8">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auto"/>
          <w:sz w:val="28"/>
          <w:szCs w:val="28"/>
          <w:highlight w:val="none"/>
          <w:lang w:eastAsia="zh-CN"/>
        </w:rPr>
      </w:pPr>
      <w:r>
        <w:rPr>
          <w:rFonts w:hint="eastAsia" w:ascii="仿宋" w:hAnsi="仿宋" w:eastAsia="仿宋" w:cs="仿宋"/>
          <w:snapToGrid/>
          <w:color w:val="auto"/>
          <w:sz w:val="28"/>
          <w:szCs w:val="28"/>
          <w:highlight w:val="none"/>
          <w:lang w:eastAsia="zh-CN"/>
        </w:rPr>
        <w:t>2</w:t>
      </w:r>
      <w:r>
        <w:rPr>
          <w:rFonts w:hint="eastAsia" w:ascii="仿宋" w:hAnsi="仿宋" w:eastAsia="仿宋" w:cs="仿宋"/>
          <w:snapToGrid/>
          <w:color w:val="auto"/>
          <w:sz w:val="28"/>
          <w:szCs w:val="28"/>
          <w:highlight w:val="none"/>
          <w:lang w:val="en-US" w:eastAsia="zh-CN"/>
        </w:rPr>
        <w:t>.</w:t>
      </w:r>
      <w:r>
        <w:rPr>
          <w:rFonts w:hint="eastAsia" w:ascii="仿宋" w:hAnsi="仿宋" w:eastAsia="仿宋" w:cs="仿宋"/>
          <w:snapToGrid/>
          <w:color w:val="auto"/>
          <w:sz w:val="28"/>
          <w:szCs w:val="28"/>
          <w:highlight w:val="none"/>
          <w:lang w:eastAsia="zh-CN"/>
        </w:rPr>
        <w:t>法人身份证明及授权委托书（</w:t>
      </w:r>
      <w:r>
        <w:rPr>
          <w:rFonts w:hint="eastAsia" w:ascii="仿宋" w:hAnsi="仿宋" w:eastAsia="仿宋" w:cs="仿宋"/>
          <w:snapToGrid/>
          <w:color w:val="auto"/>
          <w:sz w:val="28"/>
          <w:szCs w:val="28"/>
          <w:highlight w:val="none"/>
          <w:lang w:val="en-US" w:eastAsia="zh-CN"/>
        </w:rPr>
        <w:t>法定代表人是经办人的，无需授权</w:t>
      </w:r>
      <w:r>
        <w:rPr>
          <w:rFonts w:hint="eastAsia" w:ascii="仿宋" w:hAnsi="仿宋" w:eastAsia="仿宋" w:cs="仿宋"/>
          <w:snapToGrid/>
          <w:color w:val="auto"/>
          <w:sz w:val="28"/>
          <w:szCs w:val="28"/>
          <w:highlight w:val="none"/>
          <w:lang w:eastAsia="zh-CN"/>
        </w:rPr>
        <w:t>）；</w:t>
      </w:r>
    </w:p>
    <w:p w14:paraId="2337E90E">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lang w:eastAsia="zh-CN"/>
        </w:rPr>
        <w:t>3</w:t>
      </w:r>
      <w:r>
        <w:rPr>
          <w:rFonts w:hint="eastAsia" w:ascii="仿宋" w:hAnsi="仿宋" w:eastAsia="仿宋" w:cs="仿宋"/>
          <w:snapToGrid/>
          <w:color w:val="auto"/>
          <w:sz w:val="28"/>
          <w:szCs w:val="28"/>
          <w:lang w:val="en-US" w:eastAsia="zh-CN"/>
        </w:rPr>
        <w:t>.</w:t>
      </w:r>
      <w:r>
        <w:rPr>
          <w:rFonts w:hint="eastAsia" w:ascii="仿宋" w:hAnsi="仿宋" w:eastAsia="仿宋" w:cs="仿宋"/>
          <w:snapToGrid/>
          <w:color w:val="auto"/>
          <w:sz w:val="28"/>
          <w:szCs w:val="28"/>
        </w:rPr>
        <w:t>报价明细；</w:t>
      </w:r>
    </w:p>
    <w:p w14:paraId="45550A4D">
      <w:pPr>
        <w:keepNext w:val="0"/>
        <w:keepLines w:val="0"/>
        <w:pageBreakBefore w:val="0"/>
        <w:widowControl w:val="0"/>
        <w:shd w:val="clear"/>
        <w:kinsoku/>
        <w:wordWrap/>
        <w:overflowPunct/>
        <w:topLinePunct w:val="0"/>
        <w:autoSpaceDE/>
        <w:autoSpaceDN/>
        <w:bidi w:val="0"/>
        <w:adjustRightInd/>
        <w:snapToGrid/>
        <w:spacing w:line="360" w:lineRule="auto"/>
        <w:ind w:right="0" w:firstLine="560" w:firstLineChars="200"/>
        <w:jc w:val="left"/>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rPr>
        <w:t>注：上述材料必须加盖单位公章。</w:t>
      </w:r>
    </w:p>
    <w:p w14:paraId="3C5156D0">
      <w:pPr>
        <w:kinsoku/>
        <w:autoSpaceDE/>
        <w:autoSpaceDN/>
        <w:adjustRightInd/>
        <w:snapToGrid/>
        <w:spacing w:line="360" w:lineRule="auto"/>
        <w:ind w:right="12"/>
        <w:textAlignment w:val="auto"/>
        <w:rPr>
          <w:rFonts w:hint="eastAsia" w:ascii="仿宋" w:hAnsi="仿宋" w:eastAsia="仿宋" w:cs="仿宋"/>
          <w:b/>
          <w:bCs/>
          <w:snapToGrid/>
          <w:color w:val="auto"/>
          <w:sz w:val="28"/>
          <w:szCs w:val="28"/>
          <w:lang w:eastAsia="zh-CN"/>
        </w:rPr>
      </w:pPr>
      <w:r>
        <w:rPr>
          <w:rFonts w:hint="eastAsia" w:ascii="仿宋" w:hAnsi="仿宋" w:eastAsia="仿宋" w:cs="仿宋"/>
          <w:b/>
          <w:bCs/>
          <w:snapToGrid/>
          <w:color w:val="auto"/>
          <w:sz w:val="28"/>
          <w:szCs w:val="28"/>
          <w:lang w:eastAsia="zh-CN"/>
        </w:rPr>
        <w:t>五、联系方式</w:t>
      </w:r>
    </w:p>
    <w:p w14:paraId="6B7BF6A2">
      <w:pPr>
        <w:keepNext w:val="0"/>
        <w:keepLines w:val="0"/>
        <w:pageBreakBefore w:val="0"/>
        <w:widowControl w:val="0"/>
        <w:kinsoku/>
        <w:wordWrap/>
        <w:overflowPunct/>
        <w:topLinePunct w:val="0"/>
        <w:autoSpaceDE/>
        <w:autoSpaceDN/>
        <w:bidi w:val="0"/>
        <w:adjustRightInd/>
        <w:snapToGrid/>
        <w:spacing w:line="360" w:lineRule="auto"/>
        <w:ind w:right="12" w:firstLine="560" w:firstLineChars="200"/>
        <w:jc w:val="left"/>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lang w:eastAsia="zh-CN"/>
        </w:rPr>
        <w:t>采购</w:t>
      </w:r>
      <w:r>
        <w:rPr>
          <w:rFonts w:hint="eastAsia" w:ascii="仿宋" w:hAnsi="仿宋" w:eastAsia="仿宋" w:cs="仿宋"/>
          <w:snapToGrid/>
          <w:color w:val="auto"/>
          <w:sz w:val="28"/>
          <w:szCs w:val="28"/>
        </w:rPr>
        <w:t>人：</w:t>
      </w:r>
      <w:r>
        <w:rPr>
          <w:rFonts w:hint="eastAsia" w:ascii="仿宋" w:hAnsi="仿宋" w:eastAsia="仿宋" w:cs="仿宋"/>
          <w:snapToGrid/>
          <w:color w:val="auto"/>
          <w:sz w:val="28"/>
          <w:szCs w:val="28"/>
          <w:lang w:eastAsia="zh-CN"/>
        </w:rPr>
        <w:t>中煤长江基础建设有限公司</w:t>
      </w:r>
    </w:p>
    <w:p w14:paraId="29BB64E9">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rPr>
        <w:t>地址：江苏省南京市栖霞区</w:t>
      </w:r>
      <w:r>
        <w:rPr>
          <w:rFonts w:hint="eastAsia" w:ascii="仿宋" w:hAnsi="仿宋" w:eastAsia="仿宋" w:cs="仿宋"/>
          <w:snapToGrid/>
          <w:color w:val="auto"/>
          <w:sz w:val="28"/>
          <w:szCs w:val="28"/>
          <w:lang w:eastAsia="zh-CN"/>
        </w:rPr>
        <w:t>尧新大道5-1号，经营管理部315室</w:t>
      </w:r>
    </w:p>
    <w:p w14:paraId="32FDC4BE">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rPr>
      </w:pPr>
      <w:r>
        <w:rPr>
          <w:rFonts w:hint="eastAsia" w:ascii="仿宋" w:hAnsi="仿宋" w:eastAsia="仿宋" w:cs="仿宋"/>
          <w:snapToGrid/>
          <w:color w:val="auto"/>
          <w:sz w:val="28"/>
          <w:szCs w:val="28"/>
        </w:rPr>
        <w:t>联系人：</w:t>
      </w:r>
      <w:r>
        <w:rPr>
          <w:rFonts w:hint="eastAsia" w:ascii="仿宋" w:hAnsi="仿宋" w:eastAsia="仿宋" w:cs="仿宋"/>
          <w:snapToGrid/>
          <w:color w:val="auto"/>
          <w:sz w:val="28"/>
          <w:szCs w:val="28"/>
          <w:lang w:eastAsia="zh-CN"/>
        </w:rPr>
        <w:t xml:space="preserve">何工 </w:t>
      </w:r>
      <w:r>
        <w:rPr>
          <w:rFonts w:hint="eastAsia" w:ascii="仿宋" w:hAnsi="仿宋" w:eastAsia="仿宋" w:cs="仿宋"/>
          <w:snapToGrid/>
          <w:color w:val="auto"/>
          <w:sz w:val="28"/>
          <w:szCs w:val="28"/>
          <w:lang w:val="en-US" w:eastAsia="zh-CN"/>
        </w:rPr>
        <w:t xml:space="preserve">        </w:t>
      </w:r>
      <w:r>
        <w:rPr>
          <w:rFonts w:hint="eastAsia" w:ascii="仿宋" w:hAnsi="仿宋" w:eastAsia="仿宋" w:cs="仿宋"/>
          <w:snapToGrid/>
          <w:color w:val="auto"/>
          <w:sz w:val="28"/>
          <w:szCs w:val="28"/>
          <w:lang w:eastAsia="zh-CN"/>
        </w:rPr>
        <w:t xml:space="preserve">       </w:t>
      </w:r>
      <w:r>
        <w:rPr>
          <w:rFonts w:hint="eastAsia" w:ascii="仿宋" w:hAnsi="仿宋" w:eastAsia="仿宋" w:cs="仿宋"/>
          <w:snapToGrid/>
          <w:color w:val="auto"/>
          <w:sz w:val="28"/>
          <w:szCs w:val="28"/>
        </w:rPr>
        <w:t>联系电话：</w:t>
      </w:r>
      <w:r>
        <w:rPr>
          <w:rFonts w:hint="eastAsia" w:ascii="仿宋" w:hAnsi="仿宋" w:eastAsia="仿宋" w:cs="仿宋"/>
          <w:snapToGrid/>
          <w:color w:val="auto"/>
          <w:sz w:val="28"/>
          <w:szCs w:val="28"/>
          <w:lang w:eastAsia="zh-CN"/>
        </w:rPr>
        <w:t>025-68225841</w:t>
      </w:r>
    </w:p>
    <w:p w14:paraId="5F8DAE6C">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rPr>
        <w:t>邮箱：</w:t>
      </w:r>
      <w:bookmarkEnd w:id="0"/>
      <w:r>
        <w:rPr>
          <w:rFonts w:hint="eastAsia" w:ascii="仿宋" w:hAnsi="仿宋" w:eastAsia="仿宋" w:cs="仿宋"/>
          <w:snapToGrid/>
          <w:color w:val="auto"/>
          <w:sz w:val="28"/>
          <w:szCs w:val="28"/>
          <w:lang w:eastAsia="zh-CN"/>
        </w:rPr>
        <w:fldChar w:fldCharType="begin"/>
      </w:r>
      <w:r>
        <w:rPr>
          <w:rFonts w:hint="eastAsia" w:ascii="仿宋" w:hAnsi="仿宋" w:eastAsia="仿宋" w:cs="仿宋"/>
          <w:snapToGrid/>
          <w:color w:val="auto"/>
          <w:sz w:val="28"/>
          <w:szCs w:val="28"/>
          <w:lang w:eastAsia="zh-CN"/>
        </w:rPr>
        <w:instrText xml:space="preserve"> HYPERLINK "mailto:cjgscg@163.com" </w:instrText>
      </w:r>
      <w:r>
        <w:rPr>
          <w:rFonts w:hint="eastAsia" w:ascii="仿宋" w:hAnsi="仿宋" w:eastAsia="仿宋" w:cs="仿宋"/>
          <w:snapToGrid/>
          <w:color w:val="auto"/>
          <w:sz w:val="28"/>
          <w:szCs w:val="28"/>
          <w:lang w:eastAsia="zh-CN"/>
        </w:rPr>
        <w:fldChar w:fldCharType="separate"/>
      </w:r>
      <w:r>
        <w:rPr>
          <w:rStyle w:val="15"/>
          <w:rFonts w:hint="eastAsia" w:ascii="仿宋" w:hAnsi="仿宋" w:eastAsia="仿宋" w:cs="仿宋"/>
          <w:snapToGrid/>
          <w:color w:val="auto"/>
          <w:sz w:val="28"/>
          <w:szCs w:val="28"/>
          <w:lang w:eastAsia="zh-CN"/>
        </w:rPr>
        <w:t>cjgscg@163.com</w:t>
      </w:r>
      <w:r>
        <w:rPr>
          <w:rFonts w:hint="eastAsia" w:ascii="仿宋" w:hAnsi="仿宋" w:eastAsia="仿宋" w:cs="仿宋"/>
          <w:snapToGrid/>
          <w:color w:val="auto"/>
          <w:sz w:val="28"/>
          <w:szCs w:val="28"/>
          <w:lang w:eastAsia="zh-CN"/>
        </w:rPr>
        <w:fldChar w:fldCharType="end"/>
      </w:r>
    </w:p>
    <w:p w14:paraId="1C9356A8">
      <w:pPr>
        <w:keepNext w:val="0"/>
        <w:keepLines w:val="0"/>
        <w:pageBreakBefore w:val="0"/>
        <w:widowControl w:val="0"/>
        <w:kinsoku/>
        <w:wordWrap/>
        <w:overflowPunct/>
        <w:topLinePunct w:val="0"/>
        <w:autoSpaceDE/>
        <w:autoSpaceDN/>
        <w:bidi w:val="0"/>
        <w:adjustRightInd/>
        <w:snapToGrid/>
        <w:spacing w:line="360" w:lineRule="auto"/>
        <w:ind w:right="11" w:firstLine="560" w:firstLineChars="200"/>
        <w:jc w:val="left"/>
        <w:textAlignment w:val="auto"/>
        <w:rPr>
          <w:rFonts w:hint="eastAsia" w:ascii="仿宋" w:hAnsi="仿宋" w:eastAsia="仿宋" w:cs="仿宋"/>
          <w:snapToGrid/>
          <w:color w:val="auto"/>
          <w:sz w:val="28"/>
          <w:szCs w:val="28"/>
          <w:lang w:eastAsia="zh-CN"/>
        </w:rPr>
      </w:pPr>
    </w:p>
    <w:p w14:paraId="4E86C488">
      <w:pPr>
        <w:kinsoku/>
        <w:autoSpaceDE/>
        <w:autoSpaceDN/>
        <w:adjustRightInd/>
        <w:snapToGrid/>
        <w:spacing w:line="360" w:lineRule="auto"/>
        <w:ind w:right="12"/>
        <w:jc w:val="right"/>
        <w:textAlignment w:val="auto"/>
        <w:rPr>
          <w:rFonts w:hint="eastAsia" w:ascii="仿宋" w:hAnsi="仿宋" w:eastAsia="仿宋" w:cs="仿宋"/>
          <w:snapToGrid/>
          <w:color w:val="auto"/>
          <w:sz w:val="28"/>
          <w:szCs w:val="28"/>
          <w:lang w:eastAsia="zh-CN"/>
        </w:rPr>
      </w:pPr>
      <w:r>
        <w:rPr>
          <w:rFonts w:hint="eastAsia" w:ascii="仿宋" w:hAnsi="仿宋" w:eastAsia="仿宋" w:cs="仿宋"/>
          <w:snapToGrid/>
          <w:color w:val="auto"/>
          <w:sz w:val="28"/>
          <w:szCs w:val="28"/>
          <w:lang w:eastAsia="zh-CN"/>
        </w:rPr>
        <w:t>中煤长江基础建设有限公司</w:t>
      </w:r>
    </w:p>
    <w:p w14:paraId="5E9C31C8">
      <w:pPr>
        <w:kinsoku/>
        <w:autoSpaceDE/>
        <w:autoSpaceDN/>
        <w:adjustRightInd/>
        <w:snapToGrid/>
        <w:spacing w:line="360" w:lineRule="auto"/>
        <w:ind w:right="12"/>
        <w:jc w:val="right"/>
        <w:textAlignment w:val="auto"/>
        <w:rPr>
          <w:rFonts w:hint="eastAsia" w:ascii="仿宋" w:hAnsi="仿宋" w:eastAsia="仿宋" w:cs="仿宋"/>
          <w:snapToGrid/>
          <w:color w:val="auto"/>
          <w:sz w:val="28"/>
          <w:szCs w:val="28"/>
          <w:lang w:val="en-US" w:eastAsia="zh-CN"/>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napToGrid/>
          <w:color w:val="auto"/>
          <w:sz w:val="28"/>
          <w:szCs w:val="28"/>
          <w:lang w:eastAsia="zh-CN"/>
        </w:rPr>
        <w:t>202</w:t>
      </w:r>
      <w:r>
        <w:rPr>
          <w:rFonts w:hint="eastAsia" w:ascii="仿宋" w:hAnsi="仿宋" w:eastAsia="仿宋" w:cs="仿宋"/>
          <w:snapToGrid/>
          <w:color w:val="auto"/>
          <w:sz w:val="28"/>
          <w:szCs w:val="28"/>
          <w:lang w:val="en-US" w:eastAsia="zh-CN"/>
        </w:rPr>
        <w:t>4</w:t>
      </w:r>
      <w:r>
        <w:rPr>
          <w:rFonts w:hint="eastAsia" w:ascii="仿宋" w:hAnsi="仿宋" w:eastAsia="仿宋" w:cs="仿宋"/>
          <w:snapToGrid/>
          <w:color w:val="auto"/>
          <w:sz w:val="28"/>
          <w:szCs w:val="28"/>
          <w:lang w:eastAsia="zh-CN"/>
        </w:rPr>
        <w:t>年</w:t>
      </w:r>
      <w:r>
        <w:rPr>
          <w:rFonts w:hint="eastAsia" w:ascii="仿宋" w:hAnsi="仿宋" w:eastAsia="仿宋" w:cs="仿宋"/>
          <w:snapToGrid/>
          <w:color w:val="auto"/>
          <w:sz w:val="28"/>
          <w:szCs w:val="28"/>
          <w:lang w:val="en-US" w:eastAsia="zh-CN"/>
        </w:rPr>
        <w:t>10</w:t>
      </w:r>
      <w:r>
        <w:rPr>
          <w:rFonts w:hint="eastAsia" w:ascii="仿宋" w:hAnsi="仿宋" w:eastAsia="仿宋" w:cs="仿宋"/>
          <w:snapToGrid/>
          <w:color w:val="auto"/>
          <w:sz w:val="28"/>
          <w:szCs w:val="28"/>
          <w:lang w:eastAsia="zh-CN"/>
        </w:rPr>
        <w:t>月</w:t>
      </w:r>
      <w:r>
        <w:rPr>
          <w:rFonts w:hint="eastAsia" w:ascii="仿宋" w:hAnsi="仿宋" w:eastAsia="仿宋" w:cs="仿宋"/>
          <w:snapToGrid/>
          <w:color w:val="auto"/>
          <w:sz w:val="28"/>
          <w:szCs w:val="28"/>
          <w:lang w:val="en-US" w:eastAsia="zh-CN"/>
        </w:rPr>
        <w:t>14</w:t>
      </w:r>
      <w:r>
        <w:rPr>
          <w:rFonts w:hint="eastAsia" w:ascii="仿宋" w:hAnsi="仿宋" w:eastAsia="仿宋" w:cs="仿宋"/>
          <w:snapToGrid/>
          <w:color w:val="auto"/>
          <w:sz w:val="28"/>
          <w:szCs w:val="28"/>
          <w:lang w:eastAsia="zh-CN"/>
        </w:rPr>
        <w:t>日</w:t>
      </w:r>
    </w:p>
    <w:p w14:paraId="7CFB6650">
      <w:pPr>
        <w:jc w:val="center"/>
        <w:textAlignment w:val="center"/>
        <w:rPr>
          <w:rFonts w:hint="eastAsia" w:ascii="仿宋" w:hAnsi="仿宋" w:eastAsia="仿宋" w:cs="仿宋"/>
          <w:color w:val="auto"/>
          <w:sz w:val="48"/>
          <w:szCs w:val="48"/>
        </w:rPr>
      </w:pPr>
      <w:r>
        <w:rPr>
          <w:rFonts w:hint="eastAsia" w:ascii="仿宋" w:hAnsi="仿宋" w:eastAsia="仿宋" w:cs="仿宋"/>
          <w:color w:val="auto"/>
          <w:kern w:val="2"/>
          <w:sz w:val="48"/>
          <w:szCs w:val="48"/>
          <w:lang w:val="en-US" w:eastAsia="zh-CN" w:bidi="ar-SA"/>
        </w:rPr>
        <w:t>中储粮(汕尾)直属库有限公司仓储项目施工总承包二标段桩基工程</w:t>
      </w:r>
      <w:r>
        <w:rPr>
          <w:rFonts w:hint="eastAsia" w:ascii="仿宋" w:hAnsi="仿宋" w:eastAsia="仿宋" w:cs="仿宋"/>
          <w:color w:val="auto"/>
          <w:sz w:val="48"/>
          <w:szCs w:val="48"/>
          <w:lang w:eastAsia="zh-CN"/>
        </w:rPr>
        <w:t>项目</w:t>
      </w:r>
      <w:r>
        <w:rPr>
          <w:rFonts w:hint="eastAsia" w:ascii="仿宋" w:hAnsi="仿宋" w:eastAsia="仿宋" w:cs="仿宋"/>
          <w:color w:val="auto"/>
          <w:sz w:val="48"/>
          <w:szCs w:val="48"/>
          <w:lang w:val="en-US" w:eastAsia="zh-CN"/>
        </w:rPr>
        <w:t>挖机租赁</w:t>
      </w:r>
      <w:r>
        <w:rPr>
          <w:rFonts w:hint="eastAsia" w:ascii="仿宋" w:hAnsi="仿宋" w:eastAsia="仿宋" w:cs="仿宋"/>
          <w:color w:val="auto"/>
          <w:sz w:val="48"/>
          <w:szCs w:val="48"/>
          <w:lang w:eastAsia="zh-CN"/>
        </w:rPr>
        <w:t>采购响应</w:t>
      </w:r>
      <w:r>
        <w:rPr>
          <w:rFonts w:hint="eastAsia" w:ascii="仿宋" w:hAnsi="仿宋" w:eastAsia="仿宋" w:cs="仿宋"/>
          <w:color w:val="auto"/>
          <w:sz w:val="48"/>
          <w:szCs w:val="48"/>
        </w:rPr>
        <w:t>文件</w:t>
      </w:r>
    </w:p>
    <w:p w14:paraId="72A2A47B">
      <w:pPr>
        <w:pStyle w:val="10"/>
        <w:rPr>
          <w:rFonts w:hint="eastAsia" w:ascii="仿宋" w:hAnsi="仿宋" w:eastAsia="仿宋" w:cs="仿宋"/>
          <w:color w:val="auto"/>
        </w:rPr>
      </w:pPr>
    </w:p>
    <w:p w14:paraId="405F405F">
      <w:pPr>
        <w:pStyle w:val="10"/>
        <w:rPr>
          <w:rFonts w:hint="eastAsia" w:ascii="仿宋" w:hAnsi="仿宋" w:eastAsia="仿宋" w:cs="仿宋"/>
          <w:color w:val="auto"/>
        </w:rPr>
      </w:pPr>
    </w:p>
    <w:p w14:paraId="71FADE72">
      <w:pPr>
        <w:jc w:val="center"/>
        <w:rPr>
          <w:rFonts w:hint="default" w:ascii="仿宋" w:hAnsi="仿宋" w:eastAsia="仿宋" w:cs="仿宋"/>
          <w:bCs/>
          <w:color w:val="auto"/>
          <w:sz w:val="32"/>
          <w:szCs w:val="32"/>
          <w:lang w:val="en-US" w:eastAsia="zh-CN"/>
        </w:rPr>
      </w:pPr>
      <w:r>
        <w:rPr>
          <w:rFonts w:hint="eastAsia" w:ascii="仿宋" w:hAnsi="仿宋" w:eastAsia="仿宋" w:cs="仿宋"/>
          <w:b/>
          <w:bCs/>
          <w:color w:val="auto"/>
          <w:sz w:val="32"/>
          <w:szCs w:val="32"/>
          <w:lang w:eastAsia="zh-CN"/>
        </w:rPr>
        <w:t>采购</w:t>
      </w:r>
      <w:r>
        <w:rPr>
          <w:rFonts w:hint="eastAsia" w:ascii="仿宋" w:hAnsi="仿宋" w:eastAsia="仿宋" w:cs="仿宋"/>
          <w:b/>
          <w:bCs/>
          <w:color w:val="auto"/>
          <w:sz w:val="32"/>
          <w:szCs w:val="32"/>
        </w:rPr>
        <w:t>编号：</w:t>
      </w:r>
      <w:r>
        <w:rPr>
          <w:rFonts w:hint="eastAsia" w:ascii="仿宋" w:hAnsi="仿宋" w:eastAsia="仿宋" w:cs="仿宋"/>
          <w:bCs/>
          <w:color w:val="auto"/>
          <w:sz w:val="32"/>
          <w:szCs w:val="32"/>
          <w:highlight w:val="none"/>
        </w:rPr>
        <w:t>ZMCJ07CG202430</w:t>
      </w:r>
      <w:r>
        <w:rPr>
          <w:rFonts w:hint="eastAsia" w:ascii="仿宋" w:hAnsi="仿宋" w:eastAsia="仿宋" w:cs="仿宋"/>
          <w:bCs/>
          <w:color w:val="auto"/>
          <w:sz w:val="32"/>
          <w:szCs w:val="32"/>
          <w:highlight w:val="none"/>
          <w:lang w:val="en-US" w:eastAsia="zh-CN"/>
        </w:rPr>
        <w:t>16</w:t>
      </w:r>
    </w:p>
    <w:p w14:paraId="79F51946">
      <w:pPr>
        <w:pStyle w:val="11"/>
        <w:ind w:firstLine="640" w:firstLineChars="200"/>
        <w:rPr>
          <w:rFonts w:hint="eastAsia" w:ascii="仿宋" w:hAnsi="仿宋" w:eastAsia="仿宋" w:cs="仿宋"/>
          <w:color w:val="auto"/>
          <w:sz w:val="32"/>
          <w:szCs w:val="32"/>
          <w:lang w:eastAsia="zh-CN"/>
        </w:rPr>
      </w:pPr>
    </w:p>
    <w:p w14:paraId="0704B71A">
      <w:pPr>
        <w:pStyle w:val="11"/>
        <w:ind w:firstLine="640" w:firstLineChars="200"/>
        <w:rPr>
          <w:rFonts w:hint="eastAsia" w:ascii="仿宋" w:hAnsi="仿宋" w:eastAsia="仿宋" w:cs="仿宋"/>
          <w:color w:val="auto"/>
          <w:sz w:val="32"/>
          <w:szCs w:val="32"/>
        </w:rPr>
      </w:pPr>
    </w:p>
    <w:p w14:paraId="20E8170C">
      <w:pPr>
        <w:pStyle w:val="11"/>
        <w:ind w:firstLine="640" w:firstLineChars="200"/>
        <w:rPr>
          <w:rFonts w:hint="eastAsia" w:ascii="仿宋" w:hAnsi="仿宋" w:eastAsia="仿宋" w:cs="仿宋"/>
          <w:color w:val="auto"/>
          <w:sz w:val="32"/>
          <w:szCs w:val="32"/>
        </w:rPr>
      </w:pPr>
    </w:p>
    <w:p w14:paraId="2DC72D39">
      <w:pPr>
        <w:pStyle w:val="11"/>
        <w:ind w:firstLine="640" w:firstLineChars="200"/>
        <w:rPr>
          <w:rFonts w:hint="eastAsia" w:ascii="仿宋" w:hAnsi="仿宋" w:eastAsia="仿宋" w:cs="仿宋"/>
          <w:color w:val="auto"/>
          <w:sz w:val="32"/>
          <w:szCs w:val="32"/>
        </w:rPr>
      </w:pPr>
    </w:p>
    <w:p w14:paraId="5F60BF8E">
      <w:pPr>
        <w:pStyle w:val="11"/>
        <w:ind w:firstLine="640" w:firstLineChars="200"/>
        <w:rPr>
          <w:rFonts w:hint="eastAsia" w:ascii="仿宋" w:hAnsi="仿宋" w:eastAsia="仿宋" w:cs="仿宋"/>
          <w:color w:val="auto"/>
          <w:sz w:val="32"/>
          <w:szCs w:val="32"/>
        </w:rPr>
      </w:pPr>
    </w:p>
    <w:p w14:paraId="3E8968B1">
      <w:pPr>
        <w:pStyle w:val="11"/>
        <w:ind w:firstLine="640" w:firstLineChars="200"/>
        <w:rPr>
          <w:rFonts w:hint="eastAsia" w:ascii="仿宋" w:hAnsi="仿宋" w:eastAsia="仿宋" w:cs="仿宋"/>
          <w:color w:val="auto"/>
          <w:sz w:val="32"/>
          <w:szCs w:val="32"/>
        </w:rPr>
      </w:pPr>
    </w:p>
    <w:p w14:paraId="70F9F957">
      <w:pPr>
        <w:pStyle w:val="11"/>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单位：</w:t>
      </w:r>
    </w:p>
    <w:p w14:paraId="209E7514">
      <w:pPr>
        <w:pStyle w:val="11"/>
        <w:ind w:firstLine="640" w:firstLineChars="200"/>
        <w:rPr>
          <w:rFonts w:hint="eastAsia" w:ascii="仿宋" w:hAnsi="仿宋" w:eastAsia="仿宋" w:cs="仿宋"/>
          <w:color w:val="auto"/>
          <w:sz w:val="32"/>
          <w:szCs w:val="32"/>
        </w:rPr>
      </w:pPr>
    </w:p>
    <w:p w14:paraId="37FFDB6B">
      <w:pPr>
        <w:pStyle w:val="11"/>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联系人：</w:t>
      </w:r>
    </w:p>
    <w:p w14:paraId="1C47DBF2">
      <w:pPr>
        <w:pStyle w:val="11"/>
        <w:ind w:firstLine="640" w:firstLineChars="200"/>
        <w:rPr>
          <w:rFonts w:hint="eastAsia" w:ascii="仿宋" w:hAnsi="仿宋" w:eastAsia="仿宋" w:cs="仿宋"/>
          <w:color w:val="auto"/>
          <w:sz w:val="32"/>
          <w:szCs w:val="32"/>
          <w:lang w:eastAsia="zh-CN"/>
        </w:rPr>
      </w:pPr>
    </w:p>
    <w:p w14:paraId="67D816B9">
      <w:pPr>
        <w:pStyle w:val="11"/>
        <w:ind w:firstLine="640" w:firstLineChars="200"/>
        <w:rPr>
          <w:rFonts w:hint="eastAsia" w:ascii="仿宋" w:hAnsi="仿宋" w:eastAsia="仿宋" w:cs="仿宋"/>
          <w:color w:val="auto"/>
          <w:sz w:val="32"/>
          <w:szCs w:val="32"/>
          <w:lang w:eastAsia="zh-CN"/>
        </w:rPr>
      </w:pPr>
    </w:p>
    <w:p w14:paraId="3998DF24">
      <w:pPr>
        <w:ind w:firstLine="640" w:firstLineChars="200"/>
        <w:textAlignment w:val="center"/>
        <w:rPr>
          <w:rFonts w:hint="eastAsia" w:ascii="仿宋" w:hAnsi="仿宋" w:eastAsia="仿宋" w:cs="仿宋"/>
          <w:color w:val="auto"/>
          <w:sz w:val="32"/>
          <w:szCs w:val="32"/>
        </w:rPr>
      </w:pPr>
      <w:r>
        <w:rPr>
          <w:rFonts w:hint="eastAsia" w:ascii="仿宋" w:hAnsi="仿宋" w:eastAsia="仿宋" w:cs="仿宋"/>
          <w:color w:val="auto"/>
          <w:sz w:val="32"/>
          <w:szCs w:val="32"/>
        </w:rPr>
        <w:t>联系方式：</w:t>
      </w:r>
    </w:p>
    <w:p w14:paraId="0FF4E8EF">
      <w:pPr>
        <w:ind w:firstLine="640" w:firstLineChars="200"/>
        <w:textAlignment w:val="center"/>
        <w:rPr>
          <w:rFonts w:hint="eastAsia" w:ascii="仿宋" w:hAnsi="仿宋" w:eastAsia="仿宋" w:cs="仿宋"/>
          <w:color w:val="auto"/>
          <w:sz w:val="32"/>
          <w:szCs w:val="32"/>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1EF2F40">
      <w:pPr>
        <w:spacing w:line="400" w:lineRule="exact"/>
        <w:jc w:val="center"/>
        <w:rPr>
          <w:rFonts w:hint="eastAsia" w:ascii="仿宋" w:hAnsi="仿宋" w:eastAsia="仿宋" w:cs="仿宋"/>
          <w:b/>
          <w:bCs/>
          <w:color w:val="auto"/>
          <w:sz w:val="36"/>
        </w:rPr>
      </w:pPr>
      <w:r>
        <w:rPr>
          <w:rFonts w:hint="eastAsia" w:ascii="仿宋" w:hAnsi="仿宋" w:eastAsia="仿宋" w:cs="仿宋"/>
          <w:b/>
          <w:bCs/>
          <w:color w:val="auto"/>
          <w:sz w:val="36"/>
        </w:rPr>
        <w:t>法定代表人身份证明</w:t>
      </w:r>
    </w:p>
    <w:p w14:paraId="34E091D4">
      <w:pPr>
        <w:spacing w:line="360" w:lineRule="auto"/>
        <w:ind w:firstLine="400" w:firstLineChars="200"/>
        <w:jc w:val="center"/>
        <w:rPr>
          <w:rFonts w:hint="eastAsia" w:ascii="仿宋" w:hAnsi="仿宋" w:eastAsia="仿宋" w:cs="仿宋"/>
          <w:color w:val="auto"/>
          <w:sz w:val="20"/>
          <w:szCs w:val="20"/>
        </w:rPr>
      </w:pPr>
    </w:p>
    <w:p w14:paraId="4E10CC56">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lang w:val="en-US" w:eastAsia="zh-CN"/>
        </w:rPr>
        <w:t>响应单位</w:t>
      </w:r>
      <w:r>
        <w:rPr>
          <w:rFonts w:hint="eastAsia" w:ascii="仿宋" w:hAnsi="仿宋" w:eastAsia="仿宋" w:cs="仿宋"/>
          <w:color w:val="auto"/>
          <w:sz w:val="28"/>
        </w:rPr>
        <w:t>名称：</w:t>
      </w:r>
      <w:r>
        <w:rPr>
          <w:rFonts w:hint="eastAsia" w:ascii="仿宋" w:hAnsi="仿宋" w:eastAsia="仿宋" w:cs="仿宋"/>
          <w:color w:val="auto"/>
          <w:sz w:val="28"/>
          <w:u w:val="single"/>
        </w:rPr>
        <w:t xml:space="preserve">                            </w:t>
      </w:r>
    </w:p>
    <w:p w14:paraId="20052DA5">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单位性质：</w:t>
      </w:r>
      <w:r>
        <w:rPr>
          <w:rFonts w:hint="eastAsia" w:ascii="仿宋" w:hAnsi="仿宋" w:eastAsia="仿宋" w:cs="仿宋"/>
          <w:color w:val="auto"/>
          <w:sz w:val="28"/>
          <w:u w:val="single"/>
        </w:rPr>
        <w:t xml:space="preserve">                               </w:t>
      </w:r>
      <w:r>
        <w:rPr>
          <w:rFonts w:hint="eastAsia" w:ascii="仿宋" w:hAnsi="仿宋" w:eastAsia="仿宋" w:cs="仿宋"/>
          <w:color w:val="auto"/>
          <w:sz w:val="28"/>
        </w:rPr>
        <w:t xml:space="preserve"> </w:t>
      </w:r>
    </w:p>
    <w:p w14:paraId="3C960D7A">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地址：</w:t>
      </w:r>
      <w:r>
        <w:rPr>
          <w:rFonts w:hint="eastAsia" w:ascii="仿宋" w:hAnsi="仿宋" w:eastAsia="仿宋" w:cs="仿宋"/>
          <w:color w:val="auto"/>
          <w:sz w:val="28"/>
          <w:u w:val="single"/>
        </w:rPr>
        <w:t xml:space="preserve">                                   </w:t>
      </w:r>
    </w:p>
    <w:p w14:paraId="1F04DF69">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经营期限：</w:t>
      </w:r>
      <w:r>
        <w:rPr>
          <w:rFonts w:hint="eastAsia" w:ascii="仿宋" w:hAnsi="仿宋" w:eastAsia="仿宋" w:cs="仿宋"/>
          <w:color w:val="auto"/>
          <w:sz w:val="28"/>
          <w:u w:val="single"/>
        </w:rPr>
        <w:t xml:space="preserve">                               </w:t>
      </w:r>
    </w:p>
    <w:p w14:paraId="65D2409E">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姓名：</w:t>
      </w:r>
      <w:r>
        <w:rPr>
          <w:rFonts w:hint="eastAsia" w:ascii="仿宋" w:hAnsi="仿宋" w:eastAsia="仿宋" w:cs="仿宋"/>
          <w:color w:val="auto"/>
          <w:sz w:val="28"/>
          <w:u w:val="single"/>
        </w:rPr>
        <w:t xml:space="preserve">        </w:t>
      </w:r>
      <w:r>
        <w:rPr>
          <w:rFonts w:hint="eastAsia" w:ascii="仿宋" w:hAnsi="仿宋" w:eastAsia="仿宋" w:cs="仿宋"/>
          <w:color w:val="auto"/>
          <w:sz w:val="28"/>
        </w:rPr>
        <w:t xml:space="preserve"> 性别：</w:t>
      </w:r>
      <w:r>
        <w:rPr>
          <w:rFonts w:hint="eastAsia" w:ascii="仿宋" w:hAnsi="仿宋" w:eastAsia="仿宋" w:cs="仿宋"/>
          <w:color w:val="auto"/>
          <w:sz w:val="28"/>
          <w:u w:val="single"/>
        </w:rPr>
        <w:t xml:space="preserve">       </w:t>
      </w:r>
      <w:r>
        <w:rPr>
          <w:rFonts w:hint="eastAsia" w:ascii="仿宋" w:hAnsi="仿宋" w:eastAsia="仿宋" w:cs="仿宋"/>
          <w:color w:val="auto"/>
          <w:sz w:val="28"/>
        </w:rPr>
        <w:t xml:space="preserve"> 年龄：</w:t>
      </w:r>
      <w:r>
        <w:rPr>
          <w:rFonts w:hint="eastAsia" w:ascii="仿宋" w:hAnsi="仿宋" w:eastAsia="仿宋" w:cs="仿宋"/>
          <w:color w:val="auto"/>
          <w:sz w:val="28"/>
          <w:u w:val="single"/>
        </w:rPr>
        <w:t xml:space="preserve">      </w:t>
      </w:r>
      <w:r>
        <w:rPr>
          <w:rFonts w:hint="eastAsia" w:ascii="仿宋" w:hAnsi="仿宋" w:eastAsia="仿宋" w:cs="仿宋"/>
          <w:color w:val="auto"/>
          <w:sz w:val="28"/>
        </w:rPr>
        <w:t>职务：</w:t>
      </w:r>
      <w:r>
        <w:rPr>
          <w:rFonts w:hint="eastAsia" w:ascii="仿宋" w:hAnsi="仿宋" w:eastAsia="仿宋" w:cs="仿宋"/>
          <w:color w:val="auto"/>
          <w:sz w:val="28"/>
          <w:u w:val="single"/>
        </w:rPr>
        <w:t xml:space="preserve">    </w:t>
      </w:r>
      <w:r>
        <w:rPr>
          <w:rFonts w:hint="eastAsia" w:ascii="仿宋" w:hAnsi="仿宋" w:eastAsia="仿宋" w:cs="仿宋"/>
          <w:color w:val="auto"/>
          <w:sz w:val="28"/>
          <w:u w:val="single"/>
          <w:lang w:val="en-US" w:eastAsia="zh-CN"/>
        </w:rPr>
        <w:t xml:space="preserve"> </w:t>
      </w:r>
      <w:r>
        <w:rPr>
          <w:rFonts w:hint="eastAsia" w:ascii="仿宋" w:hAnsi="仿宋" w:eastAsia="仿宋" w:cs="仿宋"/>
          <w:color w:val="auto"/>
          <w:sz w:val="28"/>
          <w:u w:val="single"/>
        </w:rPr>
        <w:t xml:space="preserve">  </w:t>
      </w:r>
    </w:p>
    <w:p w14:paraId="4763B3D8">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系</w:t>
      </w:r>
      <w:r>
        <w:rPr>
          <w:rFonts w:hint="eastAsia" w:ascii="仿宋" w:hAnsi="仿宋" w:eastAsia="仿宋" w:cs="仿宋"/>
          <w:color w:val="auto"/>
          <w:sz w:val="28"/>
          <w:u w:val="single"/>
        </w:rPr>
        <w:t xml:space="preserve">             （投标人名称）              </w:t>
      </w:r>
      <w:r>
        <w:rPr>
          <w:rFonts w:hint="eastAsia" w:ascii="仿宋" w:hAnsi="仿宋" w:eastAsia="仿宋" w:cs="仿宋"/>
          <w:color w:val="auto"/>
          <w:sz w:val="28"/>
        </w:rPr>
        <w:t>的法定代表人。</w:t>
      </w:r>
    </w:p>
    <w:p w14:paraId="2993E99A">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特此证明。</w:t>
      </w:r>
    </w:p>
    <w:p w14:paraId="467505B3">
      <w:pPr>
        <w:spacing w:line="360" w:lineRule="auto"/>
        <w:ind w:firstLine="560" w:firstLineChars="200"/>
        <w:rPr>
          <w:rFonts w:hint="eastAsia" w:ascii="仿宋" w:hAnsi="仿宋" w:eastAsia="仿宋" w:cs="仿宋"/>
          <w:color w:val="auto"/>
          <w:sz w:val="28"/>
        </w:rPr>
      </w:pPr>
      <w:r>
        <w:rPr>
          <w:rFonts w:hint="eastAsia" w:ascii="仿宋" w:hAnsi="仿宋" w:eastAsia="仿宋" w:cs="仿宋"/>
          <w:color w:val="auto"/>
          <w:sz w:val="28"/>
        </w:rPr>
        <w:t>附：法定代表人身份证复印件</w:t>
      </w:r>
    </w:p>
    <w:p w14:paraId="2DF2F45A">
      <w:pPr>
        <w:spacing w:line="360" w:lineRule="auto"/>
        <w:ind w:firstLine="560" w:firstLineChars="200"/>
        <w:rPr>
          <w:rFonts w:hint="eastAsia" w:ascii="仿宋" w:hAnsi="仿宋" w:eastAsia="仿宋" w:cs="仿宋"/>
          <w:color w:val="auto"/>
          <w:sz w:val="28"/>
        </w:rPr>
      </w:pPr>
    </w:p>
    <w:p w14:paraId="5729C590">
      <w:pPr>
        <w:spacing w:line="360" w:lineRule="auto"/>
        <w:ind w:firstLine="560" w:firstLineChars="200"/>
        <w:rPr>
          <w:rFonts w:hint="eastAsia" w:ascii="仿宋" w:hAnsi="仿宋" w:eastAsia="仿宋" w:cs="仿宋"/>
          <w:color w:val="auto"/>
          <w:sz w:val="28"/>
        </w:rPr>
      </w:pPr>
    </w:p>
    <w:p w14:paraId="301C9238">
      <w:pPr>
        <w:spacing w:line="360" w:lineRule="auto"/>
        <w:ind w:firstLine="560" w:firstLineChars="200"/>
        <w:rPr>
          <w:rFonts w:hint="eastAsia" w:ascii="仿宋" w:hAnsi="仿宋" w:eastAsia="仿宋" w:cs="仿宋"/>
          <w:color w:val="auto"/>
          <w:sz w:val="28"/>
        </w:rPr>
      </w:pPr>
    </w:p>
    <w:p w14:paraId="6D366760">
      <w:pPr>
        <w:spacing w:line="360" w:lineRule="auto"/>
        <w:ind w:firstLine="560" w:firstLineChars="200"/>
        <w:rPr>
          <w:rFonts w:hint="eastAsia" w:ascii="仿宋" w:hAnsi="仿宋" w:eastAsia="仿宋" w:cs="仿宋"/>
          <w:color w:val="auto"/>
          <w:sz w:val="28"/>
        </w:rPr>
      </w:pPr>
    </w:p>
    <w:p w14:paraId="5AF53082">
      <w:pPr>
        <w:spacing w:line="360" w:lineRule="auto"/>
        <w:ind w:firstLine="560" w:firstLineChars="200"/>
        <w:rPr>
          <w:rFonts w:hint="eastAsia" w:ascii="仿宋" w:hAnsi="仿宋" w:eastAsia="仿宋" w:cs="仿宋"/>
          <w:color w:val="auto"/>
          <w:sz w:val="28"/>
        </w:rPr>
      </w:pPr>
    </w:p>
    <w:p w14:paraId="48FFD3FB">
      <w:pPr>
        <w:spacing w:line="360" w:lineRule="auto"/>
        <w:ind w:firstLine="560" w:firstLineChars="200"/>
        <w:rPr>
          <w:rFonts w:hint="eastAsia" w:ascii="仿宋" w:hAnsi="仿宋" w:eastAsia="仿宋" w:cs="仿宋"/>
          <w:color w:val="auto"/>
          <w:sz w:val="28"/>
        </w:rPr>
      </w:pPr>
    </w:p>
    <w:p w14:paraId="5388BF3F">
      <w:pPr>
        <w:spacing w:line="360" w:lineRule="auto"/>
        <w:ind w:firstLine="560" w:firstLineChars="200"/>
        <w:rPr>
          <w:rFonts w:hint="eastAsia" w:ascii="仿宋" w:hAnsi="仿宋" w:eastAsia="仿宋" w:cs="仿宋"/>
          <w:color w:val="auto"/>
          <w:sz w:val="28"/>
        </w:rPr>
      </w:pPr>
    </w:p>
    <w:p w14:paraId="1FF2D228">
      <w:pPr>
        <w:spacing w:line="360" w:lineRule="auto"/>
        <w:ind w:firstLine="560" w:firstLineChars="200"/>
        <w:rPr>
          <w:rFonts w:hint="eastAsia" w:ascii="仿宋" w:hAnsi="仿宋" w:eastAsia="仿宋" w:cs="仿宋"/>
          <w:color w:val="auto"/>
          <w:sz w:val="28"/>
        </w:rPr>
      </w:pPr>
    </w:p>
    <w:p w14:paraId="5F8B99C0">
      <w:pPr>
        <w:spacing w:line="360" w:lineRule="auto"/>
        <w:ind w:firstLine="560" w:firstLineChars="200"/>
        <w:jc w:val="right"/>
        <w:rPr>
          <w:rFonts w:hint="eastAsia" w:ascii="仿宋" w:hAnsi="仿宋" w:eastAsia="仿宋" w:cs="仿宋"/>
          <w:color w:val="auto"/>
          <w:sz w:val="28"/>
        </w:rPr>
      </w:pPr>
      <w:r>
        <w:rPr>
          <w:rFonts w:hint="eastAsia" w:ascii="仿宋" w:hAnsi="仿宋" w:eastAsia="仿宋" w:cs="仿宋"/>
          <w:color w:val="auto"/>
          <w:sz w:val="28"/>
        </w:rPr>
        <w:t xml:space="preserve">  </w:t>
      </w:r>
      <w:r>
        <w:rPr>
          <w:rFonts w:hint="eastAsia" w:ascii="仿宋" w:hAnsi="仿宋" w:eastAsia="仿宋" w:cs="仿宋"/>
          <w:color w:val="auto"/>
          <w:sz w:val="28"/>
          <w:lang w:val="en-US" w:eastAsia="zh-CN"/>
        </w:rPr>
        <w:t>响应</w:t>
      </w:r>
      <w:r>
        <w:rPr>
          <w:rFonts w:hint="eastAsia" w:ascii="仿宋" w:hAnsi="仿宋" w:eastAsia="仿宋" w:cs="仿宋"/>
          <w:color w:val="auto"/>
          <w:sz w:val="28"/>
        </w:rPr>
        <w:t>人：</w:t>
      </w:r>
      <w:r>
        <w:rPr>
          <w:rFonts w:hint="eastAsia" w:ascii="仿宋" w:hAnsi="仿宋" w:eastAsia="仿宋" w:cs="仿宋"/>
          <w:color w:val="auto"/>
          <w:sz w:val="28"/>
          <w:u w:val="single"/>
        </w:rPr>
        <w:t xml:space="preserve">               </w:t>
      </w:r>
      <w:r>
        <w:rPr>
          <w:rFonts w:hint="eastAsia" w:ascii="仿宋" w:hAnsi="仿宋" w:eastAsia="仿宋" w:cs="仿宋"/>
          <w:color w:val="auto"/>
          <w:sz w:val="28"/>
        </w:rPr>
        <w:t>（盖单位章）</w:t>
      </w:r>
    </w:p>
    <w:p w14:paraId="2A947A8A">
      <w:pPr>
        <w:spacing w:line="360" w:lineRule="auto"/>
        <w:ind w:right="210" w:firstLine="560" w:firstLineChars="200"/>
        <w:jc w:val="right"/>
        <w:rPr>
          <w:rFonts w:hint="eastAsia" w:ascii="仿宋" w:hAnsi="仿宋" w:eastAsia="仿宋" w:cs="仿宋"/>
          <w:color w:val="auto"/>
          <w:sz w:val="28"/>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color w:val="auto"/>
          <w:sz w:val="28"/>
        </w:rPr>
        <w:t xml:space="preserve">             </w:t>
      </w:r>
      <w:r>
        <w:rPr>
          <w:rFonts w:hint="eastAsia" w:ascii="仿宋" w:hAnsi="仿宋" w:eastAsia="仿宋" w:cs="仿宋"/>
          <w:color w:val="auto"/>
          <w:sz w:val="28"/>
          <w:u w:val="single"/>
        </w:rPr>
        <w:t xml:space="preserve">       </w:t>
      </w:r>
      <w:r>
        <w:rPr>
          <w:rFonts w:hint="eastAsia" w:ascii="仿宋" w:hAnsi="仿宋" w:eastAsia="仿宋" w:cs="仿宋"/>
          <w:color w:val="auto"/>
          <w:sz w:val="28"/>
        </w:rPr>
        <w:t>年</w:t>
      </w:r>
      <w:r>
        <w:rPr>
          <w:rFonts w:hint="eastAsia" w:ascii="仿宋" w:hAnsi="仿宋" w:eastAsia="仿宋" w:cs="仿宋"/>
          <w:color w:val="auto"/>
          <w:sz w:val="28"/>
          <w:u w:val="single"/>
        </w:rPr>
        <w:t xml:space="preserve">       </w:t>
      </w:r>
      <w:r>
        <w:rPr>
          <w:rFonts w:hint="eastAsia" w:ascii="仿宋" w:hAnsi="仿宋" w:eastAsia="仿宋" w:cs="仿宋"/>
          <w:color w:val="auto"/>
          <w:sz w:val="28"/>
        </w:rPr>
        <w:t>月</w:t>
      </w:r>
      <w:r>
        <w:rPr>
          <w:rFonts w:hint="eastAsia" w:ascii="仿宋" w:hAnsi="仿宋" w:eastAsia="仿宋" w:cs="仿宋"/>
          <w:color w:val="auto"/>
          <w:sz w:val="28"/>
          <w:u w:val="single"/>
        </w:rPr>
        <w:t xml:space="preserve">       </w:t>
      </w:r>
      <w:r>
        <w:rPr>
          <w:rFonts w:hint="eastAsia" w:ascii="仿宋" w:hAnsi="仿宋" w:eastAsia="仿宋" w:cs="仿宋"/>
          <w:color w:val="auto"/>
          <w:sz w:val="28"/>
        </w:rPr>
        <w:t xml:space="preserve">日 </w:t>
      </w:r>
    </w:p>
    <w:p w14:paraId="7F73AB01">
      <w:pPr>
        <w:spacing w:line="400" w:lineRule="exact"/>
        <w:jc w:val="center"/>
        <w:rPr>
          <w:rFonts w:hint="eastAsia" w:ascii="仿宋" w:hAnsi="仿宋" w:eastAsia="仿宋" w:cs="仿宋"/>
          <w:b/>
          <w:bCs/>
          <w:color w:val="auto"/>
          <w:sz w:val="36"/>
        </w:rPr>
      </w:pPr>
      <w:r>
        <w:rPr>
          <w:rFonts w:hint="eastAsia" w:ascii="仿宋" w:hAnsi="仿宋" w:eastAsia="仿宋" w:cs="仿宋"/>
          <w:b/>
          <w:bCs/>
          <w:color w:val="auto"/>
          <w:sz w:val="36"/>
        </w:rPr>
        <w:t>法人代表授权委托书</w:t>
      </w:r>
    </w:p>
    <w:p w14:paraId="5F48DA1A">
      <w:pPr>
        <w:spacing w:line="360" w:lineRule="auto"/>
        <w:ind w:right="-20"/>
        <w:jc w:val="center"/>
        <w:rPr>
          <w:rFonts w:hint="eastAsia" w:ascii="仿宋" w:hAnsi="仿宋" w:eastAsia="仿宋" w:cs="仿宋"/>
          <w:color w:val="auto"/>
          <w:position w:val="-3"/>
          <w:sz w:val="24"/>
        </w:rPr>
      </w:pPr>
    </w:p>
    <w:p w14:paraId="26889E10">
      <w:pPr>
        <w:tabs>
          <w:tab w:val="left" w:pos="1440"/>
        </w:tabs>
        <w:spacing w:line="360" w:lineRule="auto"/>
        <w:rPr>
          <w:rFonts w:hint="default" w:ascii="仿宋" w:hAnsi="仿宋" w:eastAsia="仿宋" w:cs="仿宋"/>
          <w:color w:val="auto"/>
          <w:sz w:val="24"/>
          <w:lang w:val="en-US"/>
        </w:rPr>
      </w:pPr>
      <w:r>
        <w:rPr>
          <w:rFonts w:hint="eastAsia" w:ascii="仿宋" w:hAnsi="仿宋" w:eastAsia="仿宋" w:cs="仿宋"/>
          <w:color w:val="auto"/>
          <w:sz w:val="24"/>
        </w:rPr>
        <w:t>致：</w:t>
      </w:r>
      <w:r>
        <w:rPr>
          <w:rFonts w:hint="eastAsia" w:ascii="仿宋" w:hAnsi="仿宋" w:eastAsia="仿宋" w:cs="仿宋"/>
          <w:color w:val="auto"/>
          <w:sz w:val="24"/>
          <w:lang w:eastAsia="zh-CN"/>
        </w:rPr>
        <w:t>中煤长江基础建设</w:t>
      </w:r>
      <w:r>
        <w:rPr>
          <w:rFonts w:hint="eastAsia" w:ascii="仿宋" w:hAnsi="仿宋" w:eastAsia="仿宋" w:cs="仿宋"/>
          <w:color w:val="auto"/>
          <w:sz w:val="24"/>
          <w:lang w:val="en-US" w:eastAsia="zh-CN"/>
        </w:rPr>
        <w:t>有限公司</w:t>
      </w:r>
    </w:p>
    <w:p w14:paraId="293B4567">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本授权书宣告：</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z w:val="24"/>
          <w:lang w:val="en-US" w:eastAsia="zh-CN"/>
        </w:rPr>
        <w:t>响应</w:t>
      </w:r>
      <w:r>
        <w:rPr>
          <w:rFonts w:hint="eastAsia" w:ascii="仿宋" w:hAnsi="仿宋" w:eastAsia="仿宋" w:cs="仿宋"/>
          <w:color w:val="auto"/>
          <w:sz w:val="24"/>
        </w:rPr>
        <w:t>单位全称）法人代表</w:t>
      </w:r>
      <w:r>
        <w:rPr>
          <w:rFonts w:hint="eastAsia" w:ascii="仿宋" w:hAnsi="仿宋" w:eastAsia="仿宋" w:cs="仿宋"/>
          <w:color w:val="auto"/>
          <w:sz w:val="24"/>
          <w:u w:val="single"/>
        </w:rPr>
        <w:t xml:space="preserve">      </w:t>
      </w:r>
      <w:r>
        <w:rPr>
          <w:rFonts w:hint="eastAsia" w:ascii="仿宋" w:hAnsi="仿宋" w:eastAsia="仿宋" w:cs="仿宋"/>
          <w:color w:val="auto"/>
          <w:sz w:val="24"/>
        </w:rPr>
        <w:t>（姓名）合法地代表我</w:t>
      </w:r>
      <w:r>
        <w:rPr>
          <w:rFonts w:hint="eastAsia" w:ascii="仿宋" w:hAnsi="仿宋" w:eastAsia="仿宋" w:cs="仿宋"/>
          <w:color w:val="auto"/>
          <w:sz w:val="24"/>
          <w:lang w:val="en-US" w:eastAsia="zh-CN"/>
        </w:rPr>
        <w:t>响应</w:t>
      </w:r>
      <w:r>
        <w:rPr>
          <w:rFonts w:hint="eastAsia" w:ascii="仿宋" w:hAnsi="仿宋" w:eastAsia="仿宋" w:cs="仿宋"/>
          <w:color w:val="auto"/>
          <w:sz w:val="24"/>
        </w:rPr>
        <w:t>人，授权</w:t>
      </w:r>
      <w:r>
        <w:rPr>
          <w:rFonts w:hint="eastAsia" w:ascii="仿宋" w:hAnsi="仿宋" w:eastAsia="仿宋" w:cs="仿宋"/>
          <w:color w:val="auto"/>
          <w:sz w:val="24"/>
          <w:u w:val="single"/>
        </w:rPr>
        <w:t xml:space="preserve">         </w:t>
      </w:r>
      <w:r>
        <w:rPr>
          <w:rFonts w:hint="eastAsia" w:ascii="仿宋" w:hAnsi="仿宋" w:eastAsia="仿宋" w:cs="仿宋"/>
          <w:color w:val="auto"/>
          <w:sz w:val="24"/>
        </w:rPr>
        <w:t>（姓名）为我单位代理人，该代理人有权在</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项目的</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活动中，以我单位的名义签署</w:t>
      </w:r>
      <w:r>
        <w:rPr>
          <w:rFonts w:hint="eastAsia" w:ascii="仿宋" w:hAnsi="仿宋" w:eastAsia="仿宋" w:cs="仿宋"/>
          <w:color w:val="auto"/>
          <w:sz w:val="24"/>
          <w:lang w:val="en-US" w:eastAsia="zh-CN"/>
        </w:rPr>
        <w:t>采购</w:t>
      </w:r>
      <w:r>
        <w:rPr>
          <w:rFonts w:hint="eastAsia" w:ascii="仿宋" w:hAnsi="仿宋" w:eastAsia="仿宋" w:cs="仿宋"/>
          <w:color w:val="auto"/>
          <w:sz w:val="24"/>
        </w:rPr>
        <w:t>文件，参与</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采购项目的协商、投标、签订合同及有关文件，并执行一切与此有关事项。</w:t>
      </w:r>
    </w:p>
    <w:p w14:paraId="6196E3BF">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我们对被授权人签名负全部责任。在贵公司接到撤消授权的书面通知以前，本授权书对本项目一直有效。被授权人在授权有效期内签署所有文件不因授权的撤消而消失。</w:t>
      </w:r>
    </w:p>
    <w:p w14:paraId="6A0345F9">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mc:AlternateContent>
          <mc:Choice Requires="wpg">
            <w:drawing>
              <wp:anchor distT="0" distB="0" distL="114300" distR="114300" simplePos="0" relativeHeight="251659264" behindDoc="1" locked="0" layoutInCell="1" allowOverlap="1">
                <wp:simplePos x="0" y="0"/>
                <wp:positionH relativeFrom="page">
                  <wp:posOffset>854710</wp:posOffset>
                </wp:positionH>
                <wp:positionV relativeFrom="paragraph">
                  <wp:posOffset>104775</wp:posOffset>
                </wp:positionV>
                <wp:extent cx="6202680" cy="2498725"/>
                <wp:effectExtent l="0" t="0" r="0" b="16510"/>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noFill/>
                        <a:effectLst/>
                      </wpg:grpSpPr>
                      <wpg:grpSp>
                        <wpg:cNvPr id="2" name="组合 4"/>
                        <wpg:cNvGrpSpPr/>
                        <wpg:grpSpPr>
                          <a:xfrm>
                            <a:off x="10" y="10"/>
                            <a:ext cx="5031" cy="3534"/>
                            <a:chOff x="0" y="0"/>
                            <a:chExt cx="5031" cy="3534"/>
                          </a:xfrm>
                          <a:grpFill/>
                          <a:effectLst/>
                        </wpg:grpSpPr>
                        <wps:wsp>
                          <wps:cNvPr id="6"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grpFill/>
                            <a:ln>
                              <a:solidFill>
                                <a:schemeClr val="tx1"/>
                              </a:solidFill>
                            </a:ln>
                          </wps:spPr>
                          <wps:style>
                            <a:lnRef idx="2">
                              <a:schemeClr val="accent1"/>
                            </a:lnRef>
                            <a:fillRef idx="1">
                              <a:schemeClr val="lt1"/>
                            </a:fillRef>
                            <a:effectRef idx="0">
                              <a:schemeClr val="accent1"/>
                            </a:effectRef>
                            <a:fontRef idx="minor">
                              <a:schemeClr val="dk1"/>
                            </a:fontRef>
                          </wps:style>
                          <wps:bodyPr upright="1"/>
                        </wps:wsp>
                      </wpg:grpSp>
                      <wpg:grpSp>
                        <wpg:cNvPr id="9" name="组合 6"/>
                        <wpg:cNvGrpSpPr/>
                        <wpg:grpSpPr>
                          <a:xfrm>
                            <a:off x="10" y="10"/>
                            <a:ext cx="5031" cy="3534"/>
                            <a:chOff x="0" y="0"/>
                            <a:chExt cx="5031" cy="3534"/>
                          </a:xfrm>
                          <a:grpFill/>
                          <a:effectLst/>
                        </wpg:grpSpPr>
                        <wps:wsp>
                          <wps:cNvPr id="7"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grpFill/>
                            <a:ln>
                              <a:solidFill>
                                <a:schemeClr val="tx1"/>
                              </a:solidFill>
                              <a:headEnd type="none" w="med" len="med"/>
                              <a:tailEnd type="none" w="med" len="med"/>
                            </a:ln>
                          </wps:spPr>
                          <wps:style>
                            <a:lnRef idx="2">
                              <a:schemeClr val="accent1"/>
                            </a:lnRef>
                            <a:fillRef idx="1">
                              <a:schemeClr val="lt1"/>
                            </a:fillRef>
                            <a:effectRef idx="0">
                              <a:schemeClr val="accent1"/>
                            </a:effectRef>
                            <a:fontRef idx="minor">
                              <a:schemeClr val="dk1"/>
                            </a:fontRef>
                          </wps:style>
                          <wps:bodyPr upright="1"/>
                        </wps:wsp>
                      </wpg:grpSp>
                    </wpg:wgp>
                  </a:graphicData>
                </a:graphic>
              </wp:anchor>
            </w:drawing>
          </mc:Choice>
          <mc:Fallback>
            <w:pict>
              <v:group id="_x0000_s1026" o:spid="_x0000_s1026" o:spt="203" style="position:absolute;left:0pt;margin-left:67.3pt;margin-top:8.25pt;height:196.75pt;width:488.4pt;mso-position-horizontal-relative:page;z-index:-251657216;mso-width-relative:page;mso-height-relative:page;" coordsize="5051,3554" o:gfxdata="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PGaYmdkAAAALAQAADwAA&#10;AAAAAAABACAAAAAiAAAAZHJzL2Rvd25yZXYueG1sUEsBAhQAFAAAAAgAh07iQGc2+v4yAwAANgwA&#10;AA4AAAAAAAAAAQAgAAAAKAEAAGRycy9lMm9Eb2MueG1sUEsFBgAAAAAGAAYAWQEAAMwGA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ed="t" stroked="t" coordsize="5031,3534" o:gfxdata="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p0vRugAAANoA&#10;AAAPAAAAAAAAAAEAIAAAACIAAABkcnMvZG93bnJldi54bWxQSwECFAAUAAAACACHTuJAMy8FnjsA&#10;AAA5AAAAEAAAAAAAAAABACAAAAAJAQAAZHJzL3NoYXBleG1sLnhtbFBLBQYAAAAABgAGAFsBAACz&#10;AwAAAAA=&#10;" path="m0,3534l5031,3534,5031,0,0,0,0,3534e">
                    <v:fill on="t" focussize="0,0"/>
                    <v:stroke weight="1pt" color="#000000 [3213]" miterlimit="8" joinstyle="miter"/>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t" stroked="t" coordsize="5031,3534" o:gfxdata="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lp5vQAA&#10;ANoAAAAPAAAAAAAAAAEAIAAAACIAAABkcnMvZG93bnJldi54bWxQSwECFAAUAAAACACHTuJAMy8F&#10;njsAAAA5AAAAEAAAAAAAAAABACAAAAAMAQAAZHJzL3NoYXBleG1sLnhtbFBLBQYAAAAABgAGAFsB&#10;AAC2AwAAAAA=&#10;" path="m0,3534l5031,3534,5031,0,0,0,0,3534xe">
                    <v:fill on="t" focussize="0,0"/>
                    <v:stroke weight="1pt" color="#000000 [3213]" miterlimit="8" joinstyle="miter"/>
                    <v:imagedata o:title=""/>
                    <o:lock v:ext="edit" aspectratio="f"/>
                  </v:shape>
                </v:group>
              </v:group>
            </w:pict>
          </mc:Fallback>
        </mc:AlternateContent>
      </w:r>
    </w:p>
    <w:p w14:paraId="29D9DFFE">
      <w:pPr>
        <w:tabs>
          <w:tab w:val="left" w:pos="1440"/>
        </w:tabs>
        <w:spacing w:line="360" w:lineRule="auto"/>
        <w:ind w:firstLine="480" w:firstLineChars="200"/>
        <w:rPr>
          <w:rFonts w:hint="eastAsia" w:ascii="仿宋" w:hAnsi="仿宋" w:eastAsia="仿宋" w:cs="仿宋"/>
          <w:color w:val="auto"/>
          <w:sz w:val="24"/>
        </w:rPr>
      </w:pPr>
    </w:p>
    <w:p w14:paraId="2E320823">
      <w:pPr>
        <w:tabs>
          <w:tab w:val="left" w:pos="1440"/>
        </w:tabs>
        <w:spacing w:line="360" w:lineRule="auto"/>
        <w:ind w:firstLine="480" w:firstLineChars="200"/>
        <w:rPr>
          <w:rFonts w:hint="eastAsia" w:ascii="仿宋" w:hAnsi="仿宋" w:eastAsia="仿宋" w:cs="仿宋"/>
          <w:color w:val="auto"/>
          <w:sz w:val="24"/>
        </w:rPr>
      </w:pPr>
    </w:p>
    <w:p w14:paraId="5A7D1404">
      <w:pPr>
        <w:tabs>
          <w:tab w:val="left" w:pos="1440"/>
        </w:tabs>
        <w:spacing w:line="360" w:lineRule="auto"/>
        <w:ind w:firstLine="480" w:firstLineChars="200"/>
        <w:rPr>
          <w:rFonts w:hint="eastAsia" w:ascii="仿宋" w:hAnsi="仿宋" w:eastAsia="仿宋" w:cs="仿宋"/>
          <w:color w:val="auto"/>
          <w:sz w:val="24"/>
        </w:rPr>
      </w:pPr>
    </w:p>
    <w:p w14:paraId="3A01A41F">
      <w:pPr>
        <w:tabs>
          <w:tab w:val="left" w:pos="1440"/>
        </w:tabs>
        <w:spacing w:line="360" w:lineRule="auto"/>
        <w:ind w:firstLine="480" w:firstLineChars="200"/>
        <w:rPr>
          <w:rFonts w:hint="eastAsia" w:ascii="仿宋" w:hAnsi="仿宋" w:eastAsia="仿宋" w:cs="仿宋"/>
          <w:color w:val="auto"/>
          <w:sz w:val="24"/>
        </w:rPr>
      </w:pPr>
    </w:p>
    <w:p w14:paraId="485B804B">
      <w:pPr>
        <w:tabs>
          <w:tab w:val="left" w:pos="1440"/>
        </w:tabs>
        <w:spacing w:line="360" w:lineRule="auto"/>
        <w:ind w:firstLine="480" w:firstLineChars="200"/>
        <w:rPr>
          <w:rFonts w:hint="eastAsia" w:ascii="仿宋" w:hAnsi="仿宋" w:eastAsia="仿宋" w:cs="仿宋"/>
          <w:color w:val="auto"/>
          <w:sz w:val="24"/>
        </w:rPr>
      </w:pPr>
    </w:p>
    <w:p w14:paraId="228EA272">
      <w:pPr>
        <w:tabs>
          <w:tab w:val="left" w:pos="1440"/>
        </w:tabs>
        <w:spacing w:line="360" w:lineRule="auto"/>
        <w:ind w:firstLine="480" w:firstLineChars="200"/>
        <w:rPr>
          <w:rFonts w:hint="eastAsia" w:ascii="仿宋" w:hAnsi="仿宋" w:eastAsia="仿宋" w:cs="仿宋"/>
          <w:color w:val="auto"/>
          <w:sz w:val="24"/>
        </w:rPr>
      </w:pPr>
    </w:p>
    <w:p w14:paraId="66562B89">
      <w:pPr>
        <w:tabs>
          <w:tab w:val="left" w:pos="1440"/>
        </w:tabs>
        <w:spacing w:line="360" w:lineRule="auto"/>
        <w:ind w:firstLine="480" w:firstLineChars="200"/>
        <w:rPr>
          <w:rFonts w:hint="eastAsia" w:ascii="仿宋" w:hAnsi="仿宋" w:eastAsia="仿宋" w:cs="仿宋"/>
          <w:color w:val="auto"/>
          <w:sz w:val="24"/>
        </w:rPr>
      </w:pPr>
    </w:p>
    <w:p w14:paraId="4624454F">
      <w:pPr>
        <w:tabs>
          <w:tab w:val="left" w:pos="1440"/>
        </w:tabs>
        <w:spacing w:line="360" w:lineRule="auto"/>
        <w:ind w:firstLine="480" w:firstLineChars="200"/>
        <w:rPr>
          <w:rFonts w:hint="eastAsia" w:ascii="仿宋" w:hAnsi="仿宋" w:eastAsia="仿宋" w:cs="仿宋"/>
          <w:color w:val="auto"/>
          <w:sz w:val="24"/>
        </w:rPr>
      </w:pPr>
    </w:p>
    <w:p w14:paraId="66DEE289">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                      被授权人身份证复印件或扫描件</w:t>
      </w:r>
    </w:p>
    <w:p w14:paraId="2074FF04">
      <w:pPr>
        <w:tabs>
          <w:tab w:val="left" w:pos="1440"/>
        </w:tabs>
        <w:spacing w:line="360" w:lineRule="auto"/>
        <w:ind w:firstLine="480" w:firstLineChars="200"/>
        <w:rPr>
          <w:rFonts w:hint="eastAsia" w:ascii="仿宋" w:hAnsi="仿宋" w:eastAsia="仿宋" w:cs="仿宋"/>
          <w:color w:val="auto"/>
          <w:sz w:val="24"/>
        </w:rPr>
      </w:pPr>
    </w:p>
    <w:p w14:paraId="2B5BAE6D">
      <w:pPr>
        <w:tabs>
          <w:tab w:val="left" w:pos="1440"/>
        </w:tabs>
        <w:spacing w:line="360" w:lineRule="auto"/>
        <w:ind w:firstLine="480" w:firstLineChars="200"/>
        <w:rPr>
          <w:rFonts w:hint="eastAsia" w:ascii="仿宋" w:hAnsi="仿宋" w:eastAsia="仿宋" w:cs="仿宋"/>
          <w:color w:val="auto"/>
          <w:sz w:val="24"/>
        </w:rPr>
      </w:pPr>
    </w:p>
    <w:p w14:paraId="7120DC7F">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响应</w:t>
      </w:r>
      <w:r>
        <w:rPr>
          <w:rFonts w:hint="eastAsia" w:ascii="仿宋" w:hAnsi="仿宋" w:eastAsia="仿宋" w:cs="仿宋"/>
          <w:color w:val="auto"/>
          <w:sz w:val="24"/>
        </w:rPr>
        <w:t xml:space="preserve">单位（公司全称、章）：                                       </w:t>
      </w:r>
    </w:p>
    <w:p w14:paraId="6C3D4219">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授权人（法人代表签字）：                                       </w:t>
      </w:r>
    </w:p>
    <w:p w14:paraId="2C7D84E3">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被授权的代理人（签字）：                                       </w:t>
      </w:r>
    </w:p>
    <w:p w14:paraId="56449811">
      <w:pPr>
        <w:tabs>
          <w:tab w:val="left" w:pos="1440"/>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授权日期：       年     月      日</w:t>
      </w:r>
    </w:p>
    <w:p w14:paraId="75C09336">
      <w:pPr>
        <w:tabs>
          <w:tab w:val="left" w:pos="1440"/>
        </w:tabs>
        <w:spacing w:line="360" w:lineRule="auto"/>
        <w:ind w:firstLine="480" w:firstLineChars="200"/>
        <w:rPr>
          <w:rFonts w:hint="eastAsia" w:ascii="仿宋" w:hAnsi="仿宋" w:eastAsia="仿宋" w:cs="仿宋"/>
          <w:color w:val="auto"/>
          <w:sz w:val="24"/>
        </w:rPr>
      </w:pPr>
    </w:p>
    <w:p w14:paraId="6223E739">
      <w:pPr>
        <w:tabs>
          <w:tab w:val="left" w:pos="1440"/>
        </w:tabs>
        <w:spacing w:line="360" w:lineRule="auto"/>
        <w:ind w:firstLine="480" w:firstLineChars="200"/>
        <w:rPr>
          <w:rFonts w:hint="eastAsia" w:ascii="仿宋" w:hAnsi="仿宋" w:eastAsia="仿宋" w:cs="仿宋"/>
          <w:color w:val="auto"/>
          <w:sz w:val="24"/>
        </w:rPr>
      </w:pPr>
    </w:p>
    <w:p w14:paraId="15C9E410">
      <w:pPr>
        <w:tabs>
          <w:tab w:val="left" w:pos="1440"/>
        </w:tabs>
        <w:spacing w:line="360" w:lineRule="auto"/>
        <w:ind w:firstLine="480" w:firstLineChars="200"/>
        <w:rPr>
          <w:rFonts w:hint="eastAsia" w:ascii="仿宋" w:hAnsi="仿宋" w:eastAsia="仿宋" w:cs="仿宋"/>
          <w:color w:val="auto"/>
          <w:sz w:val="24"/>
        </w:rPr>
      </w:pPr>
    </w:p>
    <w:p w14:paraId="049A5044">
      <w:pPr>
        <w:tabs>
          <w:tab w:val="left" w:pos="1440"/>
        </w:tabs>
        <w:spacing w:line="360" w:lineRule="auto"/>
        <w:ind w:firstLine="480" w:firstLineChars="200"/>
        <w:rPr>
          <w:rFonts w:hint="eastAsia" w:ascii="仿宋" w:hAnsi="仿宋" w:eastAsia="仿宋" w:cs="仿宋"/>
          <w:color w:val="auto"/>
          <w:sz w:val="24"/>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3F1F742B">
      <w:pPr>
        <w:spacing w:line="400" w:lineRule="exact"/>
        <w:jc w:val="center"/>
        <w:rPr>
          <w:rFonts w:hint="eastAsia" w:ascii="仿宋" w:hAnsi="仿宋" w:eastAsia="仿宋" w:cs="仿宋"/>
          <w:b/>
          <w:bCs/>
          <w:color w:val="auto"/>
          <w:sz w:val="36"/>
          <w:lang w:eastAsia="zh-CN"/>
        </w:rPr>
      </w:pPr>
      <w:r>
        <w:rPr>
          <w:rFonts w:hint="eastAsia" w:ascii="仿宋" w:hAnsi="仿宋" w:eastAsia="仿宋" w:cs="仿宋"/>
          <w:b/>
          <w:bCs/>
          <w:color w:val="auto"/>
          <w:sz w:val="36"/>
        </w:rPr>
        <w:t>报价单</w:t>
      </w:r>
    </w:p>
    <w:p w14:paraId="2C7A6112">
      <w:pPr>
        <w:keepNext w:val="0"/>
        <w:keepLines w:val="0"/>
        <w:pageBreakBefore w:val="0"/>
        <w:widowControl w:val="0"/>
        <w:tabs>
          <w:tab w:val="left" w:pos="3360"/>
        </w:tabs>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一、项目概况</w:t>
      </w:r>
    </w:p>
    <w:p w14:paraId="1553ACC9">
      <w:pPr>
        <w:keepNext w:val="0"/>
        <w:keepLines w:val="0"/>
        <w:pageBreakBefore w:val="0"/>
        <w:widowControl w:val="0"/>
        <w:kinsoku/>
        <w:wordWrap/>
        <w:overflowPunct/>
        <w:topLinePunct w:val="0"/>
        <w:autoSpaceDE/>
        <w:autoSpaceDN/>
        <w:bidi w:val="0"/>
        <w:adjustRightInd/>
        <w:snapToGrid/>
        <w:spacing w:line="560" w:lineRule="exact"/>
        <w:ind w:right="11"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工程名称：</w:t>
      </w:r>
      <w:r>
        <w:rPr>
          <w:rFonts w:hint="eastAsia" w:ascii="仿宋" w:hAnsi="仿宋" w:eastAsia="仿宋" w:cs="仿宋"/>
          <w:color w:val="auto"/>
          <w:sz w:val="28"/>
          <w:szCs w:val="28"/>
          <w:lang w:val="en-US" w:eastAsia="zh-CN"/>
        </w:rPr>
        <w:t>中储粮(汕尾)直属库有限公司仓储项目施工总承包二标段桩基工程</w:t>
      </w:r>
    </w:p>
    <w:p w14:paraId="17805BBB">
      <w:pPr>
        <w:keepNext w:val="0"/>
        <w:keepLines w:val="0"/>
        <w:pageBreakBefore w:val="0"/>
        <w:widowControl w:val="0"/>
        <w:kinsoku/>
        <w:wordWrap/>
        <w:overflowPunct/>
        <w:topLinePunct w:val="0"/>
        <w:autoSpaceDE/>
        <w:autoSpaceDN/>
        <w:bidi w:val="0"/>
        <w:adjustRightInd/>
        <w:snapToGrid/>
        <w:spacing w:line="560" w:lineRule="exact"/>
        <w:ind w:right="11" w:firstLine="560" w:firstLineChars="200"/>
        <w:jc w:val="lef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工程地点：</w:t>
      </w:r>
      <w:r>
        <w:rPr>
          <w:rFonts w:hint="eastAsia" w:ascii="仿宋" w:hAnsi="仿宋" w:eastAsia="仿宋" w:cs="仿宋"/>
          <w:color w:val="auto"/>
          <w:sz w:val="28"/>
          <w:szCs w:val="28"/>
          <w:lang w:val="en-US" w:eastAsia="zh-CN"/>
        </w:rPr>
        <w:t>广东省汕尾市</w:t>
      </w:r>
    </w:p>
    <w:p w14:paraId="3912D34D">
      <w:pPr>
        <w:keepNext w:val="0"/>
        <w:keepLines w:val="0"/>
        <w:pageBreakBefore w:val="0"/>
        <w:widowControl w:val="0"/>
        <w:tabs>
          <w:tab w:val="left" w:pos="3360"/>
        </w:tabs>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二、</w:t>
      </w:r>
      <w:r>
        <w:rPr>
          <w:rFonts w:hint="eastAsia" w:ascii="仿宋" w:hAnsi="仿宋" w:eastAsia="仿宋" w:cs="仿宋"/>
          <w:b/>
          <w:bCs/>
          <w:color w:val="auto"/>
          <w:sz w:val="28"/>
          <w:szCs w:val="28"/>
        </w:rPr>
        <w:t>报价信息</w:t>
      </w:r>
    </w:p>
    <w:tbl>
      <w:tblPr>
        <w:tblStyle w:val="12"/>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302"/>
        <w:gridCol w:w="1275"/>
        <w:gridCol w:w="986"/>
        <w:gridCol w:w="1290"/>
        <w:gridCol w:w="1560"/>
        <w:gridCol w:w="1414"/>
        <w:gridCol w:w="1263"/>
      </w:tblGrid>
      <w:tr w14:paraId="0D97F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30" w:type="dxa"/>
            <w:noWrap w:val="0"/>
            <w:vAlign w:val="center"/>
          </w:tcPr>
          <w:p w14:paraId="19FA3CCF">
            <w:pPr>
              <w:adjustRightInd w:val="0"/>
              <w:snapToGrid w:val="0"/>
              <w:jc w:val="center"/>
              <w:rPr>
                <w:rFonts w:hint="eastAsia" w:ascii="仿宋" w:hAnsi="仿宋" w:eastAsia="仿宋" w:cs="仿宋"/>
                <w:b/>
                <w:color w:val="auto"/>
                <w:sz w:val="20"/>
                <w:szCs w:val="20"/>
                <w:lang w:eastAsia="zh-CN"/>
              </w:rPr>
            </w:pPr>
            <w:r>
              <w:rPr>
                <w:rFonts w:hint="eastAsia" w:ascii="仿宋" w:hAnsi="仿宋" w:eastAsia="仿宋" w:cs="仿宋"/>
                <w:b/>
                <w:color w:val="auto"/>
                <w:sz w:val="20"/>
                <w:szCs w:val="20"/>
                <w:lang w:eastAsia="zh-CN"/>
              </w:rPr>
              <w:t>序号</w:t>
            </w:r>
          </w:p>
        </w:tc>
        <w:tc>
          <w:tcPr>
            <w:tcW w:w="1302" w:type="dxa"/>
            <w:noWrap w:val="0"/>
            <w:vAlign w:val="center"/>
          </w:tcPr>
          <w:p w14:paraId="25451D4C">
            <w:pPr>
              <w:adjustRightInd w:val="0"/>
              <w:snapToGrid w:val="0"/>
              <w:jc w:val="center"/>
              <w:rPr>
                <w:rFonts w:hint="eastAsia" w:ascii="仿宋" w:hAnsi="仿宋" w:eastAsia="仿宋" w:cs="仿宋"/>
                <w:b/>
                <w:color w:val="auto"/>
                <w:spacing w:val="20"/>
                <w:sz w:val="20"/>
                <w:szCs w:val="20"/>
                <w:lang w:eastAsia="zh-CN"/>
              </w:rPr>
            </w:pPr>
            <w:r>
              <w:rPr>
                <w:rFonts w:hint="eastAsia" w:ascii="仿宋" w:hAnsi="仿宋" w:eastAsia="仿宋" w:cs="仿宋"/>
                <w:b/>
                <w:color w:val="auto"/>
                <w:spacing w:val="20"/>
                <w:sz w:val="20"/>
                <w:szCs w:val="20"/>
                <w:lang w:eastAsia="zh-CN"/>
              </w:rPr>
              <w:t>材料名称</w:t>
            </w:r>
          </w:p>
        </w:tc>
        <w:tc>
          <w:tcPr>
            <w:tcW w:w="1275" w:type="dxa"/>
            <w:noWrap w:val="0"/>
            <w:vAlign w:val="center"/>
          </w:tcPr>
          <w:p w14:paraId="3C3BFF01">
            <w:pPr>
              <w:adjustRightInd w:val="0"/>
              <w:snapToGrid w:val="0"/>
              <w:jc w:val="center"/>
              <w:rPr>
                <w:rFonts w:hint="eastAsia" w:ascii="仿宋" w:hAnsi="仿宋" w:eastAsia="仿宋" w:cs="仿宋"/>
                <w:b/>
                <w:color w:val="auto"/>
                <w:spacing w:val="20"/>
                <w:sz w:val="20"/>
                <w:szCs w:val="20"/>
              </w:rPr>
            </w:pPr>
            <w:r>
              <w:rPr>
                <w:rFonts w:hint="eastAsia" w:ascii="仿宋" w:hAnsi="仿宋" w:eastAsia="仿宋" w:cs="仿宋"/>
                <w:b/>
                <w:color w:val="auto"/>
                <w:spacing w:val="20"/>
                <w:sz w:val="20"/>
                <w:szCs w:val="20"/>
              </w:rPr>
              <w:t>规格型号</w:t>
            </w:r>
          </w:p>
        </w:tc>
        <w:tc>
          <w:tcPr>
            <w:tcW w:w="986" w:type="dxa"/>
            <w:noWrap w:val="0"/>
            <w:vAlign w:val="center"/>
          </w:tcPr>
          <w:p w14:paraId="33BF5136">
            <w:pPr>
              <w:adjustRightInd w:val="0"/>
              <w:snapToGrid w:val="0"/>
              <w:jc w:val="center"/>
              <w:rPr>
                <w:rFonts w:hint="eastAsia" w:ascii="仿宋" w:hAnsi="仿宋" w:eastAsia="仿宋" w:cs="仿宋"/>
                <w:b/>
                <w:color w:val="auto"/>
                <w:spacing w:val="20"/>
                <w:sz w:val="20"/>
                <w:szCs w:val="20"/>
                <w:lang w:val="en-US" w:eastAsia="zh-CN"/>
              </w:rPr>
            </w:pPr>
            <w:r>
              <w:rPr>
                <w:rFonts w:hint="eastAsia" w:ascii="仿宋" w:hAnsi="仿宋" w:eastAsia="仿宋" w:cs="仿宋"/>
                <w:b/>
                <w:color w:val="auto"/>
                <w:spacing w:val="20"/>
                <w:sz w:val="20"/>
                <w:szCs w:val="20"/>
                <w:lang w:val="en-US" w:eastAsia="zh-CN"/>
              </w:rPr>
              <w:t>单位</w:t>
            </w:r>
          </w:p>
        </w:tc>
        <w:tc>
          <w:tcPr>
            <w:tcW w:w="1290" w:type="dxa"/>
            <w:noWrap w:val="0"/>
            <w:vAlign w:val="center"/>
          </w:tcPr>
          <w:p w14:paraId="7BDFE0FA">
            <w:pPr>
              <w:adjustRightInd w:val="0"/>
              <w:snapToGrid w:val="0"/>
              <w:jc w:val="center"/>
              <w:rPr>
                <w:rFonts w:hint="eastAsia" w:ascii="仿宋" w:hAnsi="仿宋" w:eastAsia="仿宋" w:cs="仿宋"/>
                <w:b/>
                <w:color w:val="auto"/>
                <w:sz w:val="20"/>
                <w:szCs w:val="20"/>
              </w:rPr>
            </w:pPr>
            <w:r>
              <w:rPr>
                <w:rFonts w:hint="eastAsia" w:ascii="仿宋" w:hAnsi="仿宋" w:eastAsia="仿宋" w:cs="仿宋"/>
                <w:b/>
                <w:color w:val="auto"/>
                <w:sz w:val="20"/>
                <w:szCs w:val="20"/>
                <w:lang w:val="en-US" w:eastAsia="zh-CN"/>
              </w:rPr>
              <w:t>暂定</w:t>
            </w:r>
            <w:r>
              <w:rPr>
                <w:rFonts w:hint="eastAsia" w:ascii="仿宋" w:hAnsi="仿宋" w:eastAsia="仿宋" w:cs="仿宋"/>
                <w:b/>
                <w:color w:val="auto"/>
                <w:sz w:val="20"/>
                <w:szCs w:val="20"/>
              </w:rPr>
              <w:t>数量</w:t>
            </w:r>
          </w:p>
        </w:tc>
        <w:tc>
          <w:tcPr>
            <w:tcW w:w="1560" w:type="dxa"/>
            <w:noWrap w:val="0"/>
            <w:vAlign w:val="center"/>
          </w:tcPr>
          <w:p w14:paraId="3B227687">
            <w:pPr>
              <w:adjustRightInd w:val="0"/>
              <w:snapToGrid w:val="0"/>
              <w:jc w:val="center"/>
              <w:rPr>
                <w:rFonts w:hint="eastAsia" w:ascii="仿宋" w:hAnsi="仿宋" w:eastAsia="仿宋" w:cs="仿宋"/>
                <w:b/>
                <w:color w:val="auto"/>
                <w:spacing w:val="20"/>
                <w:sz w:val="20"/>
                <w:szCs w:val="20"/>
                <w:lang w:eastAsia="zh-CN"/>
              </w:rPr>
            </w:pPr>
            <w:r>
              <w:rPr>
                <w:rFonts w:hint="eastAsia" w:ascii="仿宋" w:hAnsi="仿宋" w:eastAsia="仿宋" w:cs="仿宋"/>
                <w:b/>
                <w:color w:val="auto"/>
                <w:sz w:val="20"/>
                <w:szCs w:val="20"/>
              </w:rPr>
              <w:t>含税单价</w:t>
            </w:r>
            <w:r>
              <w:rPr>
                <w:rFonts w:hint="eastAsia" w:ascii="仿宋" w:hAnsi="仿宋" w:eastAsia="仿宋" w:cs="仿宋"/>
                <w:b/>
                <w:color w:val="auto"/>
                <w:sz w:val="20"/>
                <w:szCs w:val="20"/>
                <w:lang w:eastAsia="zh-CN"/>
              </w:rPr>
              <w:t>（</w:t>
            </w:r>
            <w:r>
              <w:rPr>
                <w:rFonts w:hint="eastAsia" w:ascii="仿宋" w:hAnsi="仿宋" w:eastAsia="仿宋" w:cs="仿宋"/>
                <w:b/>
                <w:color w:val="auto"/>
                <w:sz w:val="20"/>
                <w:szCs w:val="20"/>
                <w:lang w:val="en-US" w:eastAsia="zh-CN"/>
              </w:rPr>
              <w:t>元</w:t>
            </w:r>
            <w:r>
              <w:rPr>
                <w:rFonts w:hint="eastAsia" w:ascii="仿宋" w:hAnsi="仿宋" w:eastAsia="仿宋" w:cs="仿宋"/>
                <w:b/>
                <w:color w:val="auto"/>
                <w:sz w:val="20"/>
                <w:szCs w:val="20"/>
                <w:lang w:eastAsia="zh-CN"/>
              </w:rPr>
              <w:t>）</w:t>
            </w:r>
          </w:p>
        </w:tc>
        <w:tc>
          <w:tcPr>
            <w:tcW w:w="1414" w:type="dxa"/>
            <w:noWrap w:val="0"/>
            <w:vAlign w:val="center"/>
          </w:tcPr>
          <w:p w14:paraId="23BA9807">
            <w:pPr>
              <w:adjustRightInd w:val="0"/>
              <w:snapToGrid w:val="0"/>
              <w:jc w:val="center"/>
              <w:rPr>
                <w:rFonts w:hint="eastAsia" w:ascii="仿宋" w:hAnsi="仿宋" w:eastAsia="仿宋" w:cs="仿宋"/>
                <w:b/>
                <w:color w:val="auto"/>
                <w:sz w:val="20"/>
                <w:szCs w:val="20"/>
                <w:lang w:eastAsia="zh-CN"/>
              </w:rPr>
            </w:pPr>
            <w:r>
              <w:rPr>
                <w:rFonts w:hint="eastAsia" w:ascii="仿宋" w:hAnsi="仿宋" w:eastAsia="仿宋" w:cs="仿宋"/>
                <w:b/>
                <w:color w:val="auto"/>
                <w:sz w:val="20"/>
                <w:szCs w:val="20"/>
              </w:rPr>
              <w:t>合 价</w:t>
            </w:r>
            <w:r>
              <w:rPr>
                <w:rFonts w:hint="eastAsia" w:ascii="仿宋" w:hAnsi="仿宋" w:eastAsia="仿宋" w:cs="仿宋"/>
                <w:b/>
                <w:color w:val="auto"/>
                <w:sz w:val="20"/>
                <w:szCs w:val="20"/>
                <w:lang w:eastAsia="zh-CN"/>
              </w:rPr>
              <w:t>（</w:t>
            </w:r>
            <w:r>
              <w:rPr>
                <w:rFonts w:hint="eastAsia" w:ascii="仿宋" w:hAnsi="仿宋" w:eastAsia="仿宋" w:cs="仿宋"/>
                <w:b/>
                <w:color w:val="auto"/>
                <w:sz w:val="20"/>
                <w:szCs w:val="20"/>
                <w:lang w:val="en-US" w:eastAsia="zh-CN"/>
              </w:rPr>
              <w:t>元</w:t>
            </w:r>
            <w:r>
              <w:rPr>
                <w:rFonts w:hint="eastAsia" w:ascii="仿宋" w:hAnsi="仿宋" w:eastAsia="仿宋" w:cs="仿宋"/>
                <w:b/>
                <w:color w:val="auto"/>
                <w:sz w:val="20"/>
                <w:szCs w:val="20"/>
                <w:lang w:eastAsia="zh-CN"/>
              </w:rPr>
              <w:t>）</w:t>
            </w:r>
          </w:p>
        </w:tc>
        <w:tc>
          <w:tcPr>
            <w:tcW w:w="1263" w:type="dxa"/>
            <w:noWrap w:val="0"/>
            <w:vAlign w:val="center"/>
          </w:tcPr>
          <w:p w14:paraId="7242E5E1">
            <w:pPr>
              <w:adjustRightInd w:val="0"/>
              <w:snapToGrid w:val="0"/>
              <w:jc w:val="center"/>
              <w:rPr>
                <w:rFonts w:hint="eastAsia" w:ascii="仿宋" w:hAnsi="仿宋" w:eastAsia="仿宋" w:cs="仿宋"/>
                <w:b/>
                <w:color w:val="auto"/>
                <w:sz w:val="20"/>
                <w:szCs w:val="20"/>
              </w:rPr>
            </w:pPr>
            <w:r>
              <w:rPr>
                <w:rFonts w:hint="eastAsia" w:ascii="仿宋" w:hAnsi="仿宋" w:eastAsia="仿宋" w:cs="仿宋"/>
                <w:b/>
                <w:color w:val="auto"/>
                <w:sz w:val="20"/>
                <w:szCs w:val="20"/>
              </w:rPr>
              <w:t>备注</w:t>
            </w:r>
          </w:p>
        </w:tc>
      </w:tr>
      <w:tr w14:paraId="30F3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630" w:type="dxa"/>
            <w:noWrap w:val="0"/>
            <w:vAlign w:val="center"/>
          </w:tcPr>
          <w:p w14:paraId="1F96FD5B">
            <w:pPr>
              <w:adjustRightInd w:val="0"/>
              <w:snapToGrid w:val="0"/>
              <w:jc w:val="center"/>
              <w:rPr>
                <w:rFonts w:hint="eastAsia" w:ascii="仿宋" w:hAnsi="仿宋" w:eastAsia="仿宋" w:cs="仿宋"/>
                <w:b w:val="0"/>
                <w:bCs/>
                <w:color w:val="auto"/>
                <w:sz w:val="20"/>
                <w:szCs w:val="20"/>
                <w:lang w:eastAsia="zh-CN"/>
              </w:rPr>
            </w:pPr>
            <w:r>
              <w:rPr>
                <w:rFonts w:hint="eastAsia" w:ascii="仿宋" w:hAnsi="仿宋" w:eastAsia="仿宋" w:cs="仿宋"/>
                <w:b w:val="0"/>
                <w:bCs/>
                <w:color w:val="auto"/>
                <w:sz w:val="20"/>
                <w:szCs w:val="20"/>
                <w:lang w:val="en-US" w:eastAsia="zh-CN"/>
              </w:rPr>
              <w:t>1</w:t>
            </w:r>
          </w:p>
        </w:tc>
        <w:tc>
          <w:tcPr>
            <w:tcW w:w="1302" w:type="dxa"/>
            <w:noWrap w:val="0"/>
            <w:vAlign w:val="center"/>
          </w:tcPr>
          <w:p w14:paraId="23804E7B">
            <w:pPr>
              <w:jc w:val="center"/>
              <w:rPr>
                <w:rFonts w:hint="eastAsia" w:ascii="仿宋" w:hAnsi="仿宋" w:eastAsia="仿宋" w:cs="仿宋"/>
                <w:bCs/>
                <w:color w:val="auto"/>
                <w:kern w:val="2"/>
                <w:sz w:val="20"/>
                <w:szCs w:val="20"/>
                <w:lang w:val="en-US" w:eastAsia="zh-CN" w:bidi="ar-SA"/>
              </w:rPr>
            </w:pPr>
            <w:r>
              <w:rPr>
                <w:rFonts w:hint="eastAsia" w:ascii="仿宋" w:hAnsi="仿宋" w:eastAsia="仿宋" w:cs="仿宋"/>
                <w:color w:val="auto"/>
                <w:sz w:val="24"/>
                <w:szCs w:val="24"/>
                <w:lang w:val="en-US" w:eastAsia="zh-CN"/>
              </w:rPr>
              <w:t>挖机租赁</w:t>
            </w:r>
          </w:p>
        </w:tc>
        <w:tc>
          <w:tcPr>
            <w:tcW w:w="1275" w:type="dxa"/>
            <w:noWrap w:val="0"/>
            <w:vAlign w:val="center"/>
          </w:tcPr>
          <w:p w14:paraId="40A98AC0">
            <w:pPr>
              <w:keepNext w:val="0"/>
              <w:keepLines w:val="0"/>
              <w:widowControl/>
              <w:suppressLineNumbers w:val="0"/>
              <w:jc w:val="center"/>
              <w:textAlignment w:val="center"/>
              <w:rPr>
                <w:rFonts w:hint="default" w:ascii="仿宋" w:hAnsi="仿宋" w:eastAsia="仿宋" w:cs="仿宋"/>
                <w:color w:val="auto"/>
                <w:kern w:val="0"/>
                <w:sz w:val="20"/>
                <w:szCs w:val="20"/>
                <w:lang w:val="en-US" w:eastAsia="zh-CN" w:bidi="ar-SA"/>
              </w:rPr>
            </w:pPr>
            <w:r>
              <w:rPr>
                <w:rFonts w:hint="eastAsia" w:ascii="仿宋_GB2312" w:hAnsi="宋体" w:eastAsia="仿宋_GB2312" w:cs="仿宋_GB2312"/>
                <w:color w:val="auto"/>
                <w:sz w:val="21"/>
                <w:szCs w:val="21"/>
                <w:lang w:val="en-US" w:eastAsia="zh-CN"/>
              </w:rPr>
              <w:t>200或以上</w:t>
            </w:r>
          </w:p>
        </w:tc>
        <w:tc>
          <w:tcPr>
            <w:tcW w:w="986" w:type="dxa"/>
            <w:noWrap w:val="0"/>
            <w:vAlign w:val="center"/>
          </w:tcPr>
          <w:p w14:paraId="6B4F24DC">
            <w:pPr>
              <w:keepNext w:val="0"/>
              <w:keepLines w:val="0"/>
              <w:widowControl/>
              <w:suppressLineNumbers w:val="0"/>
              <w:jc w:val="center"/>
              <w:textAlignment w:val="center"/>
              <w:rPr>
                <w:rFonts w:hint="default" w:ascii="仿宋" w:hAnsi="仿宋" w:eastAsia="仿宋" w:cs="仿宋"/>
                <w:color w:val="auto"/>
                <w:kern w:val="2"/>
                <w:sz w:val="20"/>
                <w:szCs w:val="20"/>
                <w:lang w:val="en-US" w:eastAsia="zh-CN" w:bidi="ar-SA"/>
              </w:rPr>
            </w:pPr>
            <w:r>
              <w:rPr>
                <w:rFonts w:hint="eastAsia" w:ascii="仿宋" w:hAnsi="仿宋" w:eastAsia="仿宋" w:cs="仿宋"/>
                <w:color w:val="auto"/>
                <w:kern w:val="0"/>
                <w:sz w:val="20"/>
                <w:szCs w:val="20"/>
                <w:lang w:val="en-US" w:eastAsia="zh-CN"/>
              </w:rPr>
              <w:t>台*月</w:t>
            </w:r>
          </w:p>
        </w:tc>
        <w:tc>
          <w:tcPr>
            <w:tcW w:w="1290" w:type="dxa"/>
            <w:noWrap w:val="0"/>
            <w:vAlign w:val="center"/>
          </w:tcPr>
          <w:p w14:paraId="564D63BD">
            <w:pPr>
              <w:jc w:val="center"/>
              <w:rPr>
                <w:rFonts w:hint="default" w:ascii="仿宋" w:hAnsi="仿宋" w:eastAsia="仿宋" w:cs="仿宋"/>
                <w:color w:val="auto"/>
                <w:kern w:val="2"/>
                <w:sz w:val="20"/>
                <w:szCs w:val="20"/>
                <w:lang w:val="en-US" w:eastAsia="zh-CN" w:bidi="ar-SA"/>
              </w:rPr>
            </w:pPr>
            <w:r>
              <w:rPr>
                <w:rFonts w:hint="eastAsia" w:ascii="仿宋_GB2312" w:hAnsi="宋体" w:eastAsia="仿宋_GB2312" w:cs="仿宋_GB2312"/>
                <w:color w:val="auto"/>
                <w:sz w:val="21"/>
                <w:szCs w:val="21"/>
                <w:lang w:val="en-US" w:eastAsia="zh-CN"/>
              </w:rPr>
              <w:t>3</w:t>
            </w:r>
          </w:p>
        </w:tc>
        <w:tc>
          <w:tcPr>
            <w:tcW w:w="1560" w:type="dxa"/>
            <w:noWrap w:val="0"/>
            <w:vAlign w:val="center"/>
          </w:tcPr>
          <w:p w14:paraId="183B73A8">
            <w:pPr>
              <w:jc w:val="center"/>
              <w:rPr>
                <w:rFonts w:hint="eastAsia" w:ascii="仿宋" w:hAnsi="仿宋" w:eastAsia="仿宋" w:cs="仿宋"/>
                <w:bCs/>
                <w:color w:val="auto"/>
                <w:sz w:val="20"/>
                <w:szCs w:val="20"/>
              </w:rPr>
            </w:pPr>
          </w:p>
        </w:tc>
        <w:tc>
          <w:tcPr>
            <w:tcW w:w="1414" w:type="dxa"/>
            <w:noWrap w:val="0"/>
            <w:vAlign w:val="center"/>
          </w:tcPr>
          <w:p w14:paraId="3A475913">
            <w:pPr>
              <w:adjustRightInd w:val="0"/>
              <w:snapToGrid w:val="0"/>
              <w:spacing w:line="420" w:lineRule="atLeast"/>
              <w:ind w:firstLine="284"/>
              <w:jc w:val="center"/>
              <w:rPr>
                <w:rFonts w:hint="eastAsia" w:ascii="仿宋" w:hAnsi="仿宋" w:eastAsia="仿宋" w:cs="仿宋"/>
                <w:b/>
                <w:color w:val="auto"/>
                <w:sz w:val="20"/>
                <w:szCs w:val="20"/>
              </w:rPr>
            </w:pPr>
          </w:p>
        </w:tc>
        <w:tc>
          <w:tcPr>
            <w:tcW w:w="1263" w:type="dxa"/>
            <w:vMerge w:val="restart"/>
            <w:noWrap w:val="0"/>
            <w:vAlign w:val="center"/>
          </w:tcPr>
          <w:p w14:paraId="70D952D7">
            <w:pPr>
              <w:adjustRightInd w:val="0"/>
              <w:snapToGrid w:val="0"/>
              <w:jc w:val="left"/>
              <w:rPr>
                <w:rFonts w:hint="default" w:ascii="仿宋" w:hAnsi="仿宋" w:eastAsia="仿宋" w:cs="仿宋"/>
                <w:bCs/>
                <w:color w:val="auto"/>
                <w:sz w:val="20"/>
                <w:szCs w:val="20"/>
                <w:lang w:val="en-US" w:eastAsia="zh-CN"/>
              </w:rPr>
            </w:pPr>
            <w:r>
              <w:rPr>
                <w:rFonts w:hint="eastAsia" w:ascii="仿宋" w:hAnsi="仿宋" w:eastAsia="仿宋" w:cs="仿宋"/>
                <w:color w:val="auto"/>
                <w:sz w:val="24"/>
                <w:szCs w:val="24"/>
                <w:lang w:val="en-US" w:eastAsia="zh-CN"/>
              </w:rPr>
              <w:t>暂定2台1.5个月</w:t>
            </w:r>
          </w:p>
        </w:tc>
      </w:tr>
      <w:tr w14:paraId="6889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30" w:type="dxa"/>
            <w:noWrap w:val="0"/>
            <w:vAlign w:val="center"/>
          </w:tcPr>
          <w:p w14:paraId="576A2C7C">
            <w:pPr>
              <w:adjustRightInd w:val="0"/>
              <w:snapToGrid w:val="0"/>
              <w:jc w:val="center"/>
              <w:rPr>
                <w:rFonts w:hint="eastAsia" w:ascii="仿宋" w:hAnsi="仿宋" w:eastAsia="仿宋" w:cs="仿宋"/>
                <w:b w:val="0"/>
                <w:bCs/>
                <w:color w:val="auto"/>
                <w:sz w:val="20"/>
                <w:szCs w:val="20"/>
                <w:lang w:val="en-US" w:eastAsia="zh-CN"/>
              </w:rPr>
            </w:pPr>
          </w:p>
        </w:tc>
        <w:tc>
          <w:tcPr>
            <w:tcW w:w="6413" w:type="dxa"/>
            <w:gridSpan w:val="5"/>
            <w:noWrap w:val="0"/>
            <w:vAlign w:val="center"/>
          </w:tcPr>
          <w:p w14:paraId="300F8C2E">
            <w:pPr>
              <w:jc w:val="left"/>
              <w:rPr>
                <w:rFonts w:hint="eastAsia" w:ascii="仿宋" w:hAnsi="仿宋" w:eastAsia="仿宋" w:cs="仿宋"/>
                <w:bCs/>
                <w:color w:val="auto"/>
                <w:sz w:val="20"/>
                <w:szCs w:val="20"/>
                <w:lang w:val="en-US" w:eastAsia="zh-CN"/>
              </w:rPr>
            </w:pPr>
            <w:r>
              <w:rPr>
                <w:rFonts w:hint="eastAsia" w:ascii="仿宋" w:hAnsi="仿宋" w:eastAsia="仿宋" w:cs="仿宋"/>
                <w:bCs/>
                <w:color w:val="auto"/>
                <w:sz w:val="20"/>
                <w:szCs w:val="20"/>
                <w:lang w:val="en-US" w:eastAsia="zh-CN"/>
              </w:rPr>
              <w:t>RMB（大写）：</w:t>
            </w:r>
          </w:p>
        </w:tc>
        <w:tc>
          <w:tcPr>
            <w:tcW w:w="1414" w:type="dxa"/>
            <w:noWrap w:val="0"/>
            <w:vAlign w:val="center"/>
          </w:tcPr>
          <w:p w14:paraId="4F8BFBCC">
            <w:pPr>
              <w:adjustRightInd w:val="0"/>
              <w:snapToGrid w:val="0"/>
              <w:spacing w:line="420" w:lineRule="atLeast"/>
              <w:ind w:firstLine="284"/>
              <w:jc w:val="center"/>
              <w:rPr>
                <w:rFonts w:hint="eastAsia" w:ascii="仿宋" w:hAnsi="仿宋" w:eastAsia="仿宋" w:cs="仿宋"/>
                <w:b/>
                <w:color w:val="auto"/>
                <w:sz w:val="20"/>
                <w:szCs w:val="20"/>
              </w:rPr>
            </w:pPr>
          </w:p>
        </w:tc>
        <w:tc>
          <w:tcPr>
            <w:tcW w:w="1263" w:type="dxa"/>
            <w:vMerge w:val="continue"/>
            <w:noWrap w:val="0"/>
            <w:vAlign w:val="center"/>
          </w:tcPr>
          <w:p w14:paraId="135824BE">
            <w:pPr>
              <w:adjustRightInd w:val="0"/>
              <w:snapToGrid w:val="0"/>
              <w:jc w:val="left"/>
              <w:rPr>
                <w:rFonts w:hint="eastAsia" w:ascii="仿宋" w:hAnsi="仿宋" w:eastAsia="仿宋" w:cs="仿宋"/>
                <w:bCs/>
                <w:color w:val="auto"/>
                <w:sz w:val="20"/>
                <w:szCs w:val="20"/>
              </w:rPr>
            </w:pPr>
          </w:p>
        </w:tc>
      </w:tr>
    </w:tbl>
    <w:p w14:paraId="37F352EA">
      <w:pPr>
        <w:keepNext w:val="0"/>
        <w:keepLines w:val="0"/>
        <w:pageBreakBefore w:val="0"/>
        <w:widowControl w:val="0"/>
        <w:tabs>
          <w:tab w:val="left" w:pos="3360"/>
        </w:tabs>
        <w:kinsoku/>
        <w:wordWrap/>
        <w:overflowPunct/>
        <w:topLinePunct w:val="0"/>
        <w:autoSpaceDE/>
        <w:autoSpaceDN/>
        <w:bidi w:val="0"/>
        <w:adjustRightInd/>
        <w:snapToGrid/>
        <w:spacing w:line="560" w:lineRule="exact"/>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注：1.以上报价是否含税：是</w:t>
      </w:r>
      <w:r>
        <w:rPr>
          <w:rFonts w:hint="eastAsia" w:ascii="仿宋" w:hAnsi="仿宋" w:eastAsia="仿宋" w:cs="仿宋"/>
          <w:color w:val="auto"/>
          <w:sz w:val="28"/>
          <w:szCs w:val="28"/>
        </w:rPr>
        <w:sym w:font="Wingdings" w:char="00FE"/>
      </w:r>
      <w:r>
        <w:rPr>
          <w:rFonts w:hint="eastAsia" w:ascii="仿宋" w:hAnsi="仿宋" w:eastAsia="仿宋" w:cs="仿宋"/>
          <w:color w:val="auto"/>
          <w:sz w:val="28"/>
          <w:szCs w:val="28"/>
        </w:rPr>
        <w:t>（税率：</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3</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 否</w:t>
      </w:r>
      <w:r>
        <w:rPr>
          <w:rFonts w:hint="eastAsia" w:ascii="仿宋" w:hAnsi="仿宋" w:eastAsia="仿宋" w:cs="仿宋"/>
          <w:color w:val="auto"/>
          <w:sz w:val="28"/>
          <w:szCs w:val="28"/>
        </w:rPr>
        <w:sym w:font="Wingdings" w:char="F0A8"/>
      </w:r>
      <w:r>
        <w:rPr>
          <w:rFonts w:hint="eastAsia" w:ascii="仿宋" w:hAnsi="仿宋" w:eastAsia="仿宋" w:cs="仿宋"/>
          <w:color w:val="auto"/>
          <w:sz w:val="28"/>
          <w:szCs w:val="28"/>
          <w:lang w:eastAsia="zh-CN"/>
        </w:rPr>
        <w:t>；</w:t>
      </w:r>
    </w:p>
    <w:p w14:paraId="200E0B11">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w:t>
      </w:r>
      <w:r>
        <w:rPr>
          <w:rFonts w:hint="eastAsia" w:ascii="仿宋" w:hAnsi="仿宋" w:eastAsia="仿宋" w:cs="仿宋"/>
          <w:color w:val="auto"/>
          <w:sz w:val="28"/>
          <w:szCs w:val="28"/>
        </w:rPr>
        <w:t>以上材料报价有效期为</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rPr>
        <w:t>天</w:t>
      </w:r>
      <w:r>
        <w:rPr>
          <w:rFonts w:hint="eastAsia" w:ascii="仿宋" w:hAnsi="仿宋" w:eastAsia="仿宋" w:cs="仿宋"/>
          <w:color w:val="auto"/>
          <w:sz w:val="28"/>
          <w:szCs w:val="28"/>
          <w:lang w:eastAsia="zh-CN"/>
        </w:rPr>
        <w:t>；</w:t>
      </w:r>
    </w:p>
    <w:p w14:paraId="4D04B019">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3.</w:t>
      </w:r>
      <w:r>
        <w:rPr>
          <w:rFonts w:hint="eastAsia" w:ascii="仿宋" w:hAnsi="仿宋" w:eastAsia="仿宋" w:cs="仿宋"/>
          <w:color w:val="auto"/>
          <w:sz w:val="28"/>
          <w:szCs w:val="28"/>
        </w:rPr>
        <w:t>如某单价与总价不符，则以较低价为准，或作废标处理</w:t>
      </w:r>
      <w:r>
        <w:rPr>
          <w:rFonts w:hint="eastAsia" w:ascii="仿宋" w:hAnsi="仿宋" w:eastAsia="仿宋" w:cs="仿宋"/>
          <w:color w:val="auto"/>
          <w:sz w:val="28"/>
          <w:szCs w:val="28"/>
          <w:lang w:eastAsia="zh-CN"/>
        </w:rPr>
        <w:t>。</w:t>
      </w:r>
    </w:p>
    <w:p w14:paraId="0FC72D6B">
      <w:pPr>
        <w:keepNext w:val="0"/>
        <w:keepLines w:val="0"/>
        <w:pageBreakBefore w:val="0"/>
        <w:widowControl w:val="0"/>
        <w:tabs>
          <w:tab w:val="left" w:pos="3360"/>
        </w:tabs>
        <w:kinsoku/>
        <w:wordWrap/>
        <w:overflowPunct/>
        <w:topLinePunct w:val="0"/>
        <w:autoSpaceDE/>
        <w:autoSpaceDN/>
        <w:bidi w:val="0"/>
        <w:adjustRightInd/>
        <w:snapToGrid/>
        <w:spacing w:line="5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结算方式：</w:t>
      </w:r>
    </w:p>
    <w:p w14:paraId="1B11688A">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sym w:font="Wingdings" w:char="F0A8"/>
      </w:r>
      <w:r>
        <w:rPr>
          <w:rFonts w:hint="eastAsia" w:ascii="仿宋" w:hAnsi="仿宋" w:eastAsia="仿宋" w:cs="仿宋"/>
          <w:color w:val="auto"/>
          <w:sz w:val="28"/>
          <w:szCs w:val="28"/>
        </w:rPr>
        <w:t>1.银行承兑，接收比例或金额：</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p>
    <w:p w14:paraId="5AA017A9">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sym w:font="Wingdings" w:char="00A8"/>
      </w: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银行转账</w:t>
      </w:r>
      <w:r>
        <w:rPr>
          <w:rFonts w:hint="eastAsia" w:ascii="仿宋" w:hAnsi="仿宋" w:eastAsia="仿宋" w:cs="仿宋"/>
          <w:color w:val="auto"/>
          <w:sz w:val="28"/>
          <w:szCs w:val="28"/>
        </w:rPr>
        <w:t>。</w:t>
      </w:r>
    </w:p>
    <w:p w14:paraId="04650314">
      <w:pPr>
        <w:keepNext w:val="0"/>
        <w:keepLines w:val="0"/>
        <w:pageBreakBefore w:val="0"/>
        <w:widowControl w:val="0"/>
        <w:tabs>
          <w:tab w:val="left" w:pos="3360"/>
        </w:tabs>
        <w:kinsoku/>
        <w:wordWrap/>
        <w:overflowPunct/>
        <w:topLinePunct w:val="0"/>
        <w:autoSpaceDE/>
        <w:autoSpaceDN/>
        <w:bidi w:val="0"/>
        <w:adjustRightInd/>
        <w:snapToGrid/>
        <w:spacing w:line="5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四、付款方式：</w:t>
      </w:r>
    </w:p>
    <w:p w14:paraId="6A5DD561">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租赁结束、设备退场后，双方及时办理结算手续，结算完成后1个月内付清结算价款。甲方付款前，乙方需开具等额、真实有效的增值税专用租赁发票（税率3%)。其他事项在合同中约定。</w:t>
      </w:r>
    </w:p>
    <w:p w14:paraId="7CCDEE6E">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rPr>
      </w:pPr>
      <w:bookmarkStart w:id="1" w:name="_GoBack"/>
      <w:bookmarkEnd w:id="1"/>
    </w:p>
    <w:p w14:paraId="55D7DA4D">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报价人（单位盖章）：</w:t>
      </w:r>
    </w:p>
    <w:p w14:paraId="0D8391A2">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代表：            </w:t>
      </w:r>
      <w:r>
        <w:rPr>
          <w:rFonts w:hint="eastAsia" w:ascii="仿宋" w:hAnsi="仿宋" w:eastAsia="仿宋" w:cs="仿宋"/>
          <w:color w:val="auto"/>
          <w:sz w:val="28"/>
          <w:szCs w:val="28"/>
          <w:lang w:eastAsia="zh-CN"/>
        </w:rPr>
        <w:t xml:space="preserve">  </w:t>
      </w:r>
      <w:r>
        <w:rPr>
          <w:rFonts w:hint="eastAsia" w:ascii="仿宋" w:hAnsi="仿宋" w:eastAsia="仿宋" w:cs="仿宋"/>
          <w:color w:val="auto"/>
          <w:sz w:val="28"/>
          <w:szCs w:val="28"/>
        </w:rPr>
        <w:t xml:space="preserve"> 联系电话：</w:t>
      </w:r>
    </w:p>
    <w:p w14:paraId="4ACECBF9">
      <w:pPr>
        <w:keepNext w:val="0"/>
        <w:keepLines w:val="0"/>
        <w:pageBreakBefore w:val="0"/>
        <w:widowControl w:val="0"/>
        <w:tabs>
          <w:tab w:val="left" w:pos="3360"/>
        </w:tabs>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报价日期：  年   月   日</w:t>
      </w:r>
    </w:p>
    <w:p w14:paraId="3930C98D">
      <w:pPr>
        <w:pStyle w:val="8"/>
        <w:tabs>
          <w:tab w:val="left" w:pos="3149"/>
        </w:tabs>
        <w:overflowPunct w:val="0"/>
        <w:ind w:right="68"/>
        <w:jc w:val="center"/>
        <w:rPr>
          <w:rFonts w:hint="eastAsia" w:ascii="仿宋" w:hAnsi="仿宋" w:eastAsia="仿宋" w:cs="仿宋"/>
          <w:b/>
          <w:color w:val="auto"/>
          <w:sz w:val="36"/>
          <w:szCs w:val="36"/>
        </w:rPr>
        <w:sectPr>
          <w:pgSz w:w="11906" w:h="16838"/>
          <w:pgMar w:top="1440" w:right="1800" w:bottom="1440" w:left="1800" w:header="851" w:footer="992" w:gutter="0"/>
          <w:cols w:space="425" w:num="1"/>
          <w:docGrid w:type="lines" w:linePitch="312" w:charSpace="0"/>
        </w:sectPr>
      </w:pPr>
    </w:p>
    <w:p w14:paraId="43AC6F1A">
      <w:pPr>
        <w:pStyle w:val="8"/>
        <w:tabs>
          <w:tab w:val="left" w:pos="3149"/>
        </w:tabs>
        <w:overflowPunct w:val="0"/>
        <w:ind w:right="68"/>
        <w:jc w:val="center"/>
        <w:rPr>
          <w:rFonts w:hint="eastAsia" w:ascii="仿宋" w:hAnsi="仿宋" w:eastAsia="仿宋" w:cs="仿宋"/>
          <w:b/>
          <w:color w:val="auto"/>
          <w:sz w:val="28"/>
          <w:szCs w:val="28"/>
        </w:rPr>
      </w:pPr>
      <w:r>
        <w:rPr>
          <w:rFonts w:hint="eastAsia" w:ascii="仿宋" w:hAnsi="仿宋" w:eastAsia="仿宋" w:cs="仿宋"/>
          <w:b/>
          <w:color w:val="auto"/>
          <w:sz w:val="36"/>
          <w:szCs w:val="36"/>
        </w:rPr>
        <w:t>供应商廉洁承诺书</w:t>
      </w:r>
    </w:p>
    <w:p w14:paraId="68F66D71">
      <w:pPr>
        <w:jc w:val="center"/>
        <w:rPr>
          <w:rFonts w:hint="eastAsia" w:ascii="仿宋" w:hAnsi="仿宋" w:eastAsia="仿宋" w:cs="仿宋"/>
          <w:b/>
          <w:color w:val="auto"/>
          <w:sz w:val="28"/>
          <w:szCs w:val="28"/>
        </w:rPr>
      </w:pPr>
    </w:p>
    <w:p w14:paraId="26D7EC25">
      <w:pPr>
        <w:pStyle w:val="8"/>
        <w:tabs>
          <w:tab w:val="left" w:pos="3149"/>
        </w:tabs>
        <w:overflowPunct w:val="0"/>
        <w:ind w:right="68"/>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eastAsia="zh-CN"/>
        </w:rPr>
        <w:t>致：中煤长江基础建设有限公司</w:t>
      </w:r>
    </w:p>
    <w:p w14:paraId="3B02BB95">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5207D0F7">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一、严格遵守国家有关法律法规，坚持诚实守信原则，恪守商业道德，规范商务人员廉洁从业行为。</w:t>
      </w:r>
    </w:p>
    <w:p w14:paraId="328EA8F2">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二、决不伙同他人串标、围标或非法排挤竞争对手，决不在商业活动中提供虚假资料，决不发生损害贵方合法权益等行为，决不从事妨碍正常交易的其他违法行为。</w:t>
      </w:r>
    </w:p>
    <w:p w14:paraId="7B4BEF70">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三、决不违规获取贵方保密商业活动涉及的所有相关信息，决不与贵方工作人员(含工作人员的配偶、子女及亲属等，下同) 合谋进行弄虚作假、串通招标等违规活动。</w:t>
      </w:r>
    </w:p>
    <w:p w14:paraId="5F2070C1">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17FCB4D7">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五、决不为贵方工作人员提供和安排有可能影响公平、公正交易的宴请、健身、度假、旅游、娱乐等活动。</w:t>
      </w:r>
    </w:p>
    <w:p w14:paraId="59DF737D">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六、决不为贵方工作人员投资入股、个人借款或买卖股票、债券等提供方便。</w:t>
      </w:r>
    </w:p>
    <w:p w14:paraId="6010A4AC">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七、决不为贵方工作人员购买或装修住房、婚丧嫁娶、配偶子女上学或工作安排以及出国出境、旅游等提供方便。</w:t>
      </w:r>
    </w:p>
    <w:p w14:paraId="06577C3A">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八、决不违反规定为贵方工作人员在我方相关企业挂名兼职、合伙经营、介绍承揽业务等提供方便。</w:t>
      </w:r>
    </w:p>
    <w:p w14:paraId="7CB998D3">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九、贵方对涉嫌不廉洁的商业行为进行调查时，我方有配合提供证据、作证的义务。</w:t>
      </w:r>
    </w:p>
    <w:p w14:paraId="0200B951">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十、未经贵方同意，我方不向任何新闻媒体、第三人述及有关贵方工作人员恪守商业道德方面的评价、信息。</w:t>
      </w:r>
    </w:p>
    <w:p w14:paraId="5EF186F9">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十一、我方承诺未被国家机关列入执行行贿人“黑名单”或失信被执行人。</w:t>
      </w:r>
    </w:p>
    <w:p w14:paraId="59D1F867">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color w:val="auto"/>
          <w:kern w:val="2"/>
          <w:szCs w:val="24"/>
          <w:lang w:eastAsia="zh-CN"/>
        </w:rPr>
        <w:t>13451945932</w:t>
      </w:r>
      <w:r>
        <w:rPr>
          <w:rFonts w:hint="eastAsia" w:ascii="仿宋" w:hAnsi="仿宋" w:eastAsia="仿宋" w:cs="仿宋"/>
          <w:color w:val="auto"/>
          <w:kern w:val="2"/>
          <w:szCs w:val="24"/>
        </w:rPr>
        <w:t>,联系人:</w:t>
      </w:r>
      <w:r>
        <w:rPr>
          <w:rFonts w:hint="eastAsia" w:ascii="仿宋" w:hAnsi="仿宋" w:eastAsia="仿宋" w:cs="仿宋"/>
          <w:color w:val="auto"/>
          <w:kern w:val="2"/>
          <w:szCs w:val="24"/>
          <w:lang w:eastAsia="zh-CN"/>
        </w:rPr>
        <w:t>张春林</w:t>
      </w:r>
      <w:r>
        <w:rPr>
          <w:rFonts w:hint="eastAsia" w:ascii="仿宋" w:hAnsi="仿宋" w:eastAsia="仿宋" w:cs="仿宋"/>
          <w:color w:val="auto"/>
          <w:kern w:val="2"/>
          <w:szCs w:val="24"/>
        </w:rPr>
        <w:t>)。</w:t>
      </w:r>
    </w:p>
    <w:p w14:paraId="1AE415F8">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十三、本承诺书构成我方与贵方之间进行的所有商业活动所签订合同的不可分割的一部分，不因相关合同期限届满而终止。</w:t>
      </w:r>
    </w:p>
    <w:p w14:paraId="7A71ADD9">
      <w:pPr>
        <w:pStyle w:val="17"/>
        <w:autoSpaceDE/>
        <w:autoSpaceDN/>
        <w:adjustRightInd/>
        <w:spacing w:line="560" w:lineRule="exact"/>
        <w:ind w:firstLine="480" w:firstLineChars="200"/>
        <w:jc w:val="both"/>
        <w:rPr>
          <w:rFonts w:hint="eastAsia" w:ascii="仿宋" w:hAnsi="仿宋" w:eastAsia="仿宋" w:cs="仿宋"/>
          <w:color w:val="auto"/>
          <w:kern w:val="2"/>
          <w:szCs w:val="24"/>
        </w:rPr>
      </w:pPr>
      <w:r>
        <w:rPr>
          <w:rFonts w:hint="eastAsia" w:ascii="仿宋" w:hAnsi="仿宋" w:eastAsia="仿宋" w:cs="仿宋"/>
          <w:color w:val="auto"/>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32FA72FF">
      <w:pPr>
        <w:pStyle w:val="8"/>
        <w:overflowPunct w:val="0"/>
        <w:rPr>
          <w:rFonts w:hint="eastAsia" w:ascii="仿宋" w:hAnsi="仿宋" w:eastAsia="仿宋" w:cs="仿宋"/>
          <w:color w:val="auto"/>
          <w:sz w:val="18"/>
          <w:szCs w:val="18"/>
        </w:rPr>
      </w:pPr>
    </w:p>
    <w:p w14:paraId="241E1F64">
      <w:pPr>
        <w:pStyle w:val="17"/>
        <w:autoSpaceDE/>
        <w:autoSpaceDN/>
        <w:adjustRightInd/>
        <w:spacing w:line="560" w:lineRule="exact"/>
        <w:jc w:val="both"/>
        <w:rPr>
          <w:rFonts w:hint="eastAsia" w:ascii="仿宋" w:hAnsi="仿宋" w:eastAsia="仿宋" w:cs="仿宋"/>
          <w:color w:val="auto"/>
          <w:kern w:val="2"/>
          <w:szCs w:val="24"/>
        </w:rPr>
      </w:pPr>
    </w:p>
    <w:p w14:paraId="070CC021">
      <w:pPr>
        <w:pStyle w:val="17"/>
        <w:autoSpaceDE/>
        <w:autoSpaceDN/>
        <w:adjustRightInd/>
        <w:spacing w:line="560" w:lineRule="exact"/>
        <w:rPr>
          <w:rFonts w:hint="eastAsia" w:ascii="仿宋" w:hAnsi="仿宋" w:eastAsia="仿宋" w:cs="仿宋"/>
          <w:color w:val="auto"/>
          <w:kern w:val="2"/>
          <w:szCs w:val="24"/>
        </w:rPr>
      </w:pPr>
      <w:r>
        <w:rPr>
          <w:rFonts w:hint="eastAsia" w:ascii="仿宋" w:hAnsi="仿宋" w:eastAsia="仿宋" w:cs="仿宋"/>
          <w:color w:val="auto"/>
          <w:kern w:val="2"/>
          <w:szCs w:val="24"/>
        </w:rPr>
        <w:t>承诺方：（盖章）</w:t>
      </w:r>
    </w:p>
    <w:p w14:paraId="766D63E8">
      <w:pPr>
        <w:pStyle w:val="17"/>
        <w:autoSpaceDE/>
        <w:autoSpaceDN/>
        <w:adjustRightInd/>
        <w:spacing w:line="560" w:lineRule="exact"/>
        <w:rPr>
          <w:rFonts w:hint="eastAsia" w:ascii="仿宋" w:hAnsi="仿宋" w:eastAsia="仿宋" w:cs="仿宋"/>
          <w:color w:val="auto"/>
          <w:kern w:val="2"/>
          <w:szCs w:val="24"/>
        </w:rPr>
      </w:pPr>
    </w:p>
    <w:p w14:paraId="2F98FDD2">
      <w:pPr>
        <w:pStyle w:val="17"/>
        <w:autoSpaceDE/>
        <w:autoSpaceDN/>
        <w:adjustRightInd/>
        <w:spacing w:line="560" w:lineRule="exact"/>
        <w:rPr>
          <w:rFonts w:hint="eastAsia" w:ascii="仿宋" w:hAnsi="仿宋" w:eastAsia="仿宋" w:cs="仿宋"/>
          <w:color w:val="auto"/>
          <w:kern w:val="2"/>
          <w:szCs w:val="24"/>
        </w:rPr>
      </w:pPr>
      <w:r>
        <w:rPr>
          <w:rFonts w:hint="eastAsia" w:ascii="仿宋" w:hAnsi="仿宋" w:eastAsia="仿宋" w:cs="仿宋"/>
          <w:color w:val="auto"/>
          <w:kern w:val="2"/>
          <w:szCs w:val="24"/>
        </w:rPr>
        <w:t>法定代表：（签字）</w:t>
      </w:r>
    </w:p>
    <w:p w14:paraId="517FF47E">
      <w:pPr>
        <w:pStyle w:val="17"/>
        <w:autoSpaceDE/>
        <w:autoSpaceDN/>
        <w:adjustRightInd/>
        <w:spacing w:line="560" w:lineRule="exact"/>
        <w:rPr>
          <w:rFonts w:hint="eastAsia" w:ascii="仿宋" w:hAnsi="仿宋" w:eastAsia="仿宋" w:cs="仿宋"/>
          <w:color w:val="auto"/>
          <w:kern w:val="2"/>
          <w:szCs w:val="24"/>
        </w:rPr>
      </w:pPr>
    </w:p>
    <w:p w14:paraId="33C59A45">
      <w:pPr>
        <w:pStyle w:val="17"/>
        <w:autoSpaceDE/>
        <w:autoSpaceDN/>
        <w:adjustRightInd/>
        <w:spacing w:line="560" w:lineRule="exact"/>
        <w:rPr>
          <w:rFonts w:hint="eastAsia" w:ascii="仿宋" w:hAnsi="仿宋" w:eastAsia="仿宋" w:cs="仿宋"/>
          <w:color w:val="auto"/>
          <w:kern w:val="2"/>
          <w:szCs w:val="24"/>
        </w:rPr>
      </w:pPr>
    </w:p>
    <w:p w14:paraId="3DF5A084">
      <w:pPr>
        <w:pStyle w:val="17"/>
        <w:autoSpaceDE/>
        <w:autoSpaceDN/>
        <w:adjustRightInd/>
        <w:spacing w:line="560" w:lineRule="exact"/>
        <w:rPr>
          <w:rFonts w:hint="eastAsia" w:ascii="仿宋" w:hAnsi="仿宋" w:eastAsia="仿宋" w:cs="仿宋"/>
          <w:color w:val="auto"/>
          <w:kern w:val="2"/>
          <w:szCs w:val="24"/>
        </w:rPr>
      </w:pPr>
    </w:p>
    <w:p w14:paraId="70EDBE45">
      <w:pPr>
        <w:pStyle w:val="2"/>
        <w:ind w:left="0" w:leftChars="0" w:firstLine="0" w:firstLineChars="0"/>
        <w:rPr>
          <w:rFonts w:hint="eastAsia"/>
          <w:color w:val="auto"/>
        </w:rPr>
      </w:pPr>
    </w:p>
    <w:p w14:paraId="0A61EB46">
      <w:pPr>
        <w:spacing w:line="360" w:lineRule="auto"/>
        <w:jc w:val="center"/>
        <w:rPr>
          <w:rFonts w:hint="eastAsia" w:ascii="仿宋" w:hAnsi="仿宋" w:eastAsia="仿宋" w:cs="仿宋"/>
          <w:b/>
          <w:bCs w:val="0"/>
          <w:color w:val="auto"/>
          <w:kern w:val="44"/>
          <w:sz w:val="32"/>
          <w:szCs w:val="32"/>
        </w:rPr>
      </w:pPr>
    </w:p>
    <w:p w14:paraId="5B9B11D0">
      <w:pPr>
        <w:spacing w:line="360" w:lineRule="auto"/>
        <w:jc w:val="center"/>
        <w:rPr>
          <w:rFonts w:hint="eastAsia" w:ascii="仿宋" w:hAnsi="仿宋" w:eastAsia="仿宋" w:cs="仿宋"/>
          <w:b/>
          <w:bCs w:val="0"/>
          <w:color w:val="auto"/>
          <w:kern w:val="44"/>
          <w:sz w:val="32"/>
          <w:szCs w:val="32"/>
        </w:rPr>
      </w:pPr>
      <w:r>
        <w:rPr>
          <w:rFonts w:hint="eastAsia" w:ascii="仿宋" w:hAnsi="仿宋" w:eastAsia="仿宋" w:cs="仿宋"/>
          <w:b/>
          <w:bCs w:val="0"/>
          <w:color w:val="auto"/>
          <w:kern w:val="44"/>
          <w:sz w:val="32"/>
          <w:szCs w:val="32"/>
        </w:rPr>
        <w:t>近三年内在经营活动中无违法处罚记录承诺书</w:t>
      </w:r>
    </w:p>
    <w:p w14:paraId="4C460B4F">
      <w:pPr>
        <w:spacing w:line="360" w:lineRule="auto"/>
        <w:ind w:firstLine="420"/>
        <w:rPr>
          <w:rFonts w:hint="eastAsia" w:ascii="仿宋" w:hAnsi="仿宋" w:eastAsia="仿宋" w:cs="仿宋"/>
          <w:b/>
          <w:bCs/>
          <w:color w:val="auto"/>
          <w:kern w:val="44"/>
          <w:sz w:val="32"/>
          <w:szCs w:val="32"/>
        </w:rPr>
      </w:pPr>
    </w:p>
    <w:p w14:paraId="31E90DA8">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我</w:t>
      </w:r>
      <w:r>
        <w:rPr>
          <w:rFonts w:hint="eastAsia" w:ascii="仿宋" w:hAnsi="仿宋" w:eastAsia="仿宋" w:cs="仿宋"/>
          <w:bCs/>
          <w:color w:val="auto"/>
          <w:sz w:val="32"/>
          <w:szCs w:val="32"/>
        </w:rPr>
        <w:t>公司参加</w:t>
      </w:r>
      <w:r>
        <w:rPr>
          <w:rFonts w:hint="eastAsia" w:ascii="仿宋" w:hAnsi="仿宋" w:eastAsia="仿宋" w:cs="仿宋"/>
          <w:bCs/>
          <w:color w:val="auto"/>
          <w:sz w:val="32"/>
          <w:szCs w:val="32"/>
          <w:u w:val="single"/>
        </w:rPr>
        <w:t xml:space="preserve">                </w:t>
      </w:r>
      <w:r>
        <w:rPr>
          <w:rFonts w:hint="eastAsia" w:ascii="仿宋" w:hAnsi="仿宋" w:eastAsia="仿宋" w:cs="仿宋"/>
          <w:bCs/>
          <w:color w:val="auto"/>
          <w:sz w:val="32"/>
          <w:szCs w:val="32"/>
        </w:rPr>
        <w:t>项目</w:t>
      </w:r>
      <w:r>
        <w:rPr>
          <w:rFonts w:hint="eastAsia" w:ascii="仿宋" w:hAnsi="仿宋" w:eastAsia="仿宋" w:cs="仿宋"/>
          <w:bCs/>
          <w:color w:val="auto"/>
          <w:sz w:val="32"/>
          <w:szCs w:val="32"/>
          <w:lang w:val="en-US" w:eastAsia="zh-CN"/>
        </w:rPr>
        <w:t>投标</w:t>
      </w:r>
      <w:r>
        <w:rPr>
          <w:rFonts w:hint="eastAsia" w:ascii="仿宋" w:hAnsi="仿宋" w:eastAsia="仿宋" w:cs="仿宋"/>
          <w:bCs/>
          <w:color w:val="auto"/>
          <w:sz w:val="32"/>
          <w:szCs w:val="32"/>
        </w:rPr>
        <w:t>，</w:t>
      </w:r>
      <w:r>
        <w:rPr>
          <w:rFonts w:hint="eastAsia" w:ascii="仿宋" w:hAnsi="仿宋" w:eastAsia="仿宋" w:cs="仿宋"/>
          <w:color w:val="auto"/>
          <w:sz w:val="32"/>
          <w:szCs w:val="32"/>
        </w:rPr>
        <w:t>自2021年1月1日至今，我公司法人、法定代表人、项目经理无行贿犯罪，近三年内没有发生一般及以上安全生产事故和环保事件，特此承诺并函告。</w:t>
      </w:r>
    </w:p>
    <w:p w14:paraId="274DE8BA">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本函自签署之日起生效，如我公司承诺的内容不属实，采购人有权取消我单位的</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成交资格或解除合同，给贵单位造成实际损失，我公司将承担相应的法律责任。</w:t>
      </w:r>
    </w:p>
    <w:p w14:paraId="52FF6AAC">
      <w:pPr>
        <w:pStyle w:val="18"/>
        <w:rPr>
          <w:rFonts w:hint="eastAsia" w:ascii="仿宋" w:hAnsi="仿宋" w:eastAsia="仿宋" w:cs="仿宋"/>
          <w:color w:val="auto"/>
          <w:sz w:val="32"/>
          <w:szCs w:val="32"/>
        </w:rPr>
      </w:pPr>
    </w:p>
    <w:p w14:paraId="77C98449">
      <w:pPr>
        <w:pStyle w:val="18"/>
        <w:rPr>
          <w:rFonts w:hint="eastAsia" w:ascii="仿宋" w:hAnsi="仿宋" w:eastAsia="仿宋" w:cs="仿宋"/>
          <w:color w:val="auto"/>
          <w:sz w:val="32"/>
          <w:szCs w:val="32"/>
        </w:rPr>
      </w:pPr>
    </w:p>
    <w:p w14:paraId="201C2DBE">
      <w:pPr>
        <w:pStyle w:val="18"/>
        <w:ind w:left="0" w:leftChars="0" w:firstLine="4000" w:firstLineChars="1250"/>
        <w:jc w:val="both"/>
        <w:rPr>
          <w:rFonts w:hint="eastAsia" w:ascii="仿宋" w:hAnsi="仿宋" w:eastAsia="仿宋" w:cs="仿宋"/>
          <w:color w:val="auto"/>
          <w:sz w:val="32"/>
          <w:szCs w:val="32"/>
        </w:rPr>
      </w:pPr>
      <w:r>
        <w:rPr>
          <w:rFonts w:hint="eastAsia" w:ascii="仿宋" w:hAnsi="仿宋" w:eastAsia="仿宋" w:cs="仿宋"/>
          <w:color w:val="auto"/>
          <w:sz w:val="32"/>
          <w:szCs w:val="32"/>
        </w:rPr>
        <w:t>单位负责人签字：</w:t>
      </w:r>
    </w:p>
    <w:p w14:paraId="4FD8067F">
      <w:pPr>
        <w:pStyle w:val="18"/>
        <w:ind w:left="0" w:leftChars="0" w:firstLine="3977" w:firstLineChars="1243"/>
        <w:jc w:val="both"/>
        <w:rPr>
          <w:rFonts w:hint="eastAsia" w:ascii="仿宋" w:hAnsi="仿宋" w:eastAsia="仿宋" w:cs="仿宋"/>
          <w:color w:val="auto"/>
          <w:sz w:val="32"/>
          <w:szCs w:val="32"/>
        </w:rPr>
      </w:pPr>
      <w:r>
        <w:rPr>
          <w:rFonts w:hint="eastAsia" w:ascii="仿宋" w:hAnsi="仿宋" w:eastAsia="仿宋" w:cs="仿宋"/>
          <w:color w:val="auto"/>
          <w:sz w:val="32"/>
          <w:szCs w:val="32"/>
        </w:rPr>
        <w:t>公司盖章：</w:t>
      </w:r>
    </w:p>
    <w:p w14:paraId="549A331A">
      <w:pPr>
        <w:pStyle w:val="18"/>
        <w:ind w:left="0" w:leftChars="0" w:firstLine="3977" w:firstLineChars="1243"/>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p>
    <w:p w14:paraId="5D7CE449">
      <w:pPr>
        <w:rPr>
          <w:rFonts w:hint="eastAsia" w:ascii="仿宋" w:hAnsi="仿宋" w:eastAsia="仿宋" w:cs="仿宋"/>
          <w:color w:val="auto"/>
        </w:rPr>
      </w:pPr>
    </w:p>
    <w:p w14:paraId="08CCCFE6">
      <w:pPr>
        <w:pStyle w:val="17"/>
        <w:autoSpaceDE/>
        <w:autoSpaceDN/>
        <w:adjustRightInd/>
        <w:spacing w:line="560" w:lineRule="exact"/>
        <w:rPr>
          <w:rFonts w:hint="eastAsia" w:ascii="仿宋" w:hAnsi="仿宋" w:eastAsia="仿宋" w:cs="仿宋"/>
          <w:color w:val="auto"/>
          <w:kern w:val="2"/>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YjNkM2UyN2ZiZGM0ZmY4OTc0YWIwZjVjMjgxZTAifQ=="/>
  </w:docVars>
  <w:rsids>
    <w:rsidRoot w:val="28F840BA"/>
    <w:rsid w:val="0374238F"/>
    <w:rsid w:val="0388243F"/>
    <w:rsid w:val="057A70BD"/>
    <w:rsid w:val="05A50F26"/>
    <w:rsid w:val="070F413F"/>
    <w:rsid w:val="07AB1E2E"/>
    <w:rsid w:val="087F780C"/>
    <w:rsid w:val="09D36077"/>
    <w:rsid w:val="0A2F1883"/>
    <w:rsid w:val="0AAB7760"/>
    <w:rsid w:val="0AEC0884"/>
    <w:rsid w:val="0AFE1698"/>
    <w:rsid w:val="0C4A0131"/>
    <w:rsid w:val="0F401AF2"/>
    <w:rsid w:val="0FA77648"/>
    <w:rsid w:val="0FAE796B"/>
    <w:rsid w:val="10341E1C"/>
    <w:rsid w:val="10A47B5C"/>
    <w:rsid w:val="123F1EBA"/>
    <w:rsid w:val="15A63C3B"/>
    <w:rsid w:val="165A18B8"/>
    <w:rsid w:val="199F57E1"/>
    <w:rsid w:val="19B77BF9"/>
    <w:rsid w:val="1A394CFA"/>
    <w:rsid w:val="1D9F5E03"/>
    <w:rsid w:val="1E214A6A"/>
    <w:rsid w:val="1F4106CB"/>
    <w:rsid w:val="20CA1073"/>
    <w:rsid w:val="210202B6"/>
    <w:rsid w:val="23BC4482"/>
    <w:rsid w:val="23E908CC"/>
    <w:rsid w:val="24E011DB"/>
    <w:rsid w:val="24F4487F"/>
    <w:rsid w:val="24FE78B3"/>
    <w:rsid w:val="263A7F64"/>
    <w:rsid w:val="27EC60E8"/>
    <w:rsid w:val="280A6006"/>
    <w:rsid w:val="2825262A"/>
    <w:rsid w:val="28375E5E"/>
    <w:rsid w:val="28F840BA"/>
    <w:rsid w:val="290336EA"/>
    <w:rsid w:val="29730423"/>
    <w:rsid w:val="2D845DED"/>
    <w:rsid w:val="2F5A7DDB"/>
    <w:rsid w:val="30275F10"/>
    <w:rsid w:val="316D4FA0"/>
    <w:rsid w:val="3224069A"/>
    <w:rsid w:val="356B658D"/>
    <w:rsid w:val="359F16DB"/>
    <w:rsid w:val="37936580"/>
    <w:rsid w:val="3D9A41C5"/>
    <w:rsid w:val="3EDB2EA7"/>
    <w:rsid w:val="42627CBD"/>
    <w:rsid w:val="445C1CEB"/>
    <w:rsid w:val="44880E05"/>
    <w:rsid w:val="45482758"/>
    <w:rsid w:val="45513D03"/>
    <w:rsid w:val="4732546E"/>
    <w:rsid w:val="477927AF"/>
    <w:rsid w:val="48A935D7"/>
    <w:rsid w:val="48BD520B"/>
    <w:rsid w:val="49240015"/>
    <w:rsid w:val="4B72052F"/>
    <w:rsid w:val="4E265601"/>
    <w:rsid w:val="4E2F07D1"/>
    <w:rsid w:val="4ECF5C98"/>
    <w:rsid w:val="4F377912"/>
    <w:rsid w:val="4F644633"/>
    <w:rsid w:val="5167040A"/>
    <w:rsid w:val="52836ADF"/>
    <w:rsid w:val="52F8765C"/>
    <w:rsid w:val="54843081"/>
    <w:rsid w:val="55B716EA"/>
    <w:rsid w:val="562A2A75"/>
    <w:rsid w:val="56F664B8"/>
    <w:rsid w:val="592B74F9"/>
    <w:rsid w:val="595875ED"/>
    <w:rsid w:val="5A435F01"/>
    <w:rsid w:val="5AD94D1B"/>
    <w:rsid w:val="5B156152"/>
    <w:rsid w:val="5B745BFD"/>
    <w:rsid w:val="5BB97AB4"/>
    <w:rsid w:val="5C971D9E"/>
    <w:rsid w:val="5DB15728"/>
    <w:rsid w:val="5FDE0E85"/>
    <w:rsid w:val="60DD5FF3"/>
    <w:rsid w:val="61AD3C17"/>
    <w:rsid w:val="631D6B7A"/>
    <w:rsid w:val="63901D79"/>
    <w:rsid w:val="6468651B"/>
    <w:rsid w:val="659155FE"/>
    <w:rsid w:val="66974E96"/>
    <w:rsid w:val="669D7EC6"/>
    <w:rsid w:val="66A17AC3"/>
    <w:rsid w:val="68633281"/>
    <w:rsid w:val="687E5F0B"/>
    <w:rsid w:val="6C2E02C7"/>
    <w:rsid w:val="6C6E0447"/>
    <w:rsid w:val="6D7C6B93"/>
    <w:rsid w:val="709B37D5"/>
    <w:rsid w:val="71BE0EB7"/>
    <w:rsid w:val="72253C9E"/>
    <w:rsid w:val="726760BC"/>
    <w:rsid w:val="73BB5FFC"/>
    <w:rsid w:val="778B6351"/>
    <w:rsid w:val="77F2017E"/>
    <w:rsid w:val="786C23CE"/>
    <w:rsid w:val="7A652E89"/>
    <w:rsid w:val="7AEA15E0"/>
    <w:rsid w:val="7CF5593F"/>
    <w:rsid w:val="7D020E63"/>
    <w:rsid w:val="7DAC58BC"/>
    <w:rsid w:val="7EB36ABB"/>
    <w:rsid w:val="7EB526B0"/>
    <w:rsid w:val="7F146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3"/>
    <w:basedOn w:val="1"/>
    <w:next w:val="1"/>
    <w:qFormat/>
    <w:uiPriority w:val="0"/>
    <w:pPr>
      <w:keepNext/>
      <w:keepLines/>
      <w:adjustRightInd w:val="0"/>
      <w:spacing w:before="260" w:after="260" w:line="416" w:lineRule="atLeast"/>
      <w:jc w:val="left"/>
      <w:textAlignment w:val="baseline"/>
      <w:outlineLvl w:val="2"/>
    </w:pPr>
    <w:rPr>
      <w:rFonts w:ascii="宋体"/>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4"/>
    <w:basedOn w:val="3"/>
    <w:next w:val="1"/>
    <w:autoRedefine/>
    <w:qFormat/>
    <w:uiPriority w:val="99"/>
    <w:pPr>
      <w:ind w:firstLine="560"/>
      <w:jc w:val="left"/>
      <w:outlineLvl w:val="3"/>
    </w:pPr>
  </w:style>
  <w:style w:type="paragraph" w:customStyle="1" w:styleId="3">
    <w:name w:val="标3"/>
    <w:basedOn w:val="4"/>
    <w:next w:val="1"/>
    <w:autoRedefine/>
    <w:qFormat/>
    <w:uiPriority w:val="99"/>
    <w:pPr>
      <w:outlineLvl w:val="2"/>
    </w:pPr>
    <w:rPr>
      <w:rFonts w:ascii="宋体" w:hAnsi="宋体"/>
    </w:rPr>
  </w:style>
  <w:style w:type="paragraph" w:customStyle="1" w:styleId="4">
    <w:name w:val="标2"/>
    <w:basedOn w:val="5"/>
    <w:qFormat/>
    <w:uiPriority w:val="99"/>
    <w:pPr>
      <w:keepNext/>
      <w:keepLines/>
      <w:spacing w:beforeLines="0"/>
      <w:outlineLvl w:val="1"/>
    </w:pPr>
    <w:rPr>
      <w:rFonts w:ascii="黑体" w:hAnsi="黑体" w:cs="宋体"/>
      <w:b w:val="0"/>
      <w:sz w:val="28"/>
      <w:szCs w:val="20"/>
    </w:rPr>
  </w:style>
  <w:style w:type="paragraph" w:customStyle="1" w:styleId="5">
    <w:name w:val="标1"/>
    <w:basedOn w:val="6"/>
    <w:qFormat/>
    <w:uiPriority w:val="99"/>
    <w:pPr>
      <w:adjustRightInd w:val="0"/>
      <w:spacing w:beforeLines="50" w:afterLines="50"/>
    </w:pPr>
    <w:rPr>
      <w:kern w:val="24"/>
      <w:sz w:val="30"/>
      <w:szCs w:val="24"/>
    </w:rPr>
  </w:style>
  <w:style w:type="paragraph" w:styleId="6">
    <w:name w:val="Title"/>
    <w:basedOn w:val="1"/>
    <w:next w:val="1"/>
    <w:qFormat/>
    <w:uiPriority w:val="10"/>
    <w:pPr>
      <w:outlineLvl w:val="2"/>
    </w:pPr>
    <w:rPr>
      <w:rFonts w:eastAsia="仿宋_GB2312" w:cs="黑体"/>
      <w:b/>
      <w:bCs/>
      <w:sz w:val="24"/>
      <w:szCs w:val="32"/>
    </w:rPr>
  </w:style>
  <w:style w:type="paragraph" w:styleId="8">
    <w:name w:val="Body Text"/>
    <w:basedOn w:val="1"/>
    <w:next w:val="1"/>
    <w:semiHidden/>
    <w:qFormat/>
    <w:uiPriority w:val="0"/>
    <w:rPr>
      <w:rFonts w:ascii="Arial" w:hAnsi="Arial" w:eastAsia="Arial" w:cs="Arial"/>
      <w:sz w:val="21"/>
      <w:szCs w:val="21"/>
      <w:lang w:val="en-US" w:eastAsia="en-US" w:bidi="ar-SA"/>
    </w:rPr>
  </w:style>
  <w:style w:type="paragraph" w:styleId="9">
    <w:name w:val="Body Text Indent 2"/>
    <w:basedOn w:val="1"/>
    <w:qFormat/>
    <w:uiPriority w:val="0"/>
    <w:pPr>
      <w:spacing w:after="120" w:line="480" w:lineRule="auto"/>
      <w:ind w:left="420" w:firstLine="539"/>
    </w:pPr>
    <w:rPr>
      <w:rFonts w:ascii="Times New Roman" w:hAnsi="Times New Roman"/>
      <w:sz w:val="28"/>
    </w:rPr>
  </w:style>
  <w:style w:type="paragraph" w:styleId="10">
    <w:name w:val="toc 2"/>
    <w:basedOn w:val="1"/>
    <w:next w:val="1"/>
    <w:qFormat/>
    <w:uiPriority w:val="39"/>
    <w:pPr>
      <w:ind w:left="420" w:leftChars="200"/>
    </w:pPr>
  </w:style>
  <w:style w:type="paragraph" w:styleId="11">
    <w:name w:val="Body Text First Indent"/>
    <w:basedOn w:val="8"/>
    <w:unhideWhenUsed/>
    <w:qFormat/>
    <w:uiPriority w:val="99"/>
    <w:pPr>
      <w:ind w:firstLine="420" w:firstLineChars="100"/>
    </w:pPr>
    <w:rPr>
      <w:rFonts w:ascii="Calibri" w:hAnsi="Calibri" w:eastAsia="宋体" w:cs="Times New Roman"/>
      <w:szCs w:val="2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paragraph" w:customStyle="1" w:styleId="16">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7">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 w:type="paragraph" w:customStyle="1" w:styleId="18">
    <w:name w:val="样式 仿宋_GB2312 四号 行距: 1.5 倍行距"/>
    <w:basedOn w:val="1"/>
    <w:qFormat/>
    <w:uiPriority w:val="0"/>
    <w:pPr>
      <w:spacing w:line="360" w:lineRule="auto"/>
      <w:ind w:firstLine="560"/>
    </w:pPr>
    <w:rPr>
      <w:rFonts w:ascii="宋体" w:hAnsi="宋体"/>
      <w:color w:val="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2661</Words>
  <Characters>2791</Characters>
  <Lines>0</Lines>
  <Paragraphs>0</Paragraphs>
  <TotalTime>0</TotalTime>
  <ScaleCrop>false</ScaleCrop>
  <LinksUpToDate>false</LinksUpToDate>
  <CharactersWithSpaces>3342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2024-06-14T02:11:00Z</dcterms:created>
  <dc:creator>维</dc:creator>
  <cp:lastModifiedBy>维</cp:lastModifiedBy>
  <dcterms:modified xsi:type="dcterms:W3CDTF">2024-10-14T08:35:56Z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68453566BAB6438FA97C42AE6B97E172_13</vt:lpwstr>
  </property>
</Properties>
</file>