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F92E8">
      <w:pPr>
        <w:widowControl/>
        <w:spacing w:line="360" w:lineRule="auto"/>
        <w:jc w:val="center"/>
        <w:rPr>
          <w:rFonts w:ascii="黑体" w:hAnsi="黑体" w:eastAsia="黑体" w:cs="Arial"/>
          <w:sz w:val="44"/>
          <w:szCs w:val="44"/>
        </w:rPr>
      </w:pPr>
      <w:r>
        <w:rPr>
          <w:rFonts w:hint="eastAsia" w:ascii="黑体" w:hAnsi="黑体" w:eastAsia="黑体" w:cs="Arial"/>
          <w:sz w:val="44"/>
          <w:szCs w:val="44"/>
          <w:lang w:val="en-US" w:eastAsia="zh-CN"/>
        </w:rPr>
        <w:t>零星</w:t>
      </w:r>
      <w:r>
        <w:rPr>
          <w:rFonts w:hint="eastAsia" w:ascii="黑体" w:hAnsi="黑体" w:eastAsia="黑体" w:cs="Arial"/>
          <w:sz w:val="44"/>
          <w:szCs w:val="44"/>
        </w:rPr>
        <w:t>采购公告</w:t>
      </w:r>
    </w:p>
    <w:p w14:paraId="7C9F2719">
      <w:pPr>
        <w:widowControl w:val="0"/>
        <w:kinsoku/>
        <w:autoSpaceDE/>
        <w:autoSpaceDN/>
        <w:adjustRightInd/>
        <w:snapToGrid/>
        <w:spacing w:line="360" w:lineRule="auto"/>
        <w:ind w:firstLine="210" w:firstLineChars="100"/>
        <w:jc w:val="both"/>
        <w:rPr>
          <w:rFonts w:ascii="宋体" w:hAnsi="宋体"/>
          <w:b/>
          <w:color w:val="FF0000"/>
          <w:sz w:val="36"/>
        </w:rPr>
      </w:pPr>
      <w:r>
        <w:rPr>
          <w:rFonts w:hint="eastAsia" w:ascii="宋体" w:hAnsi="宋体"/>
          <w:lang w:val="en-US" w:eastAsia="zh-CN"/>
        </w:rPr>
        <w:t>我公司拟对福朋喜来登试桩工程的混凝土、钢筋、柴油、五金等材料以及集装箱租赁，挖机租赁，钢板租赁，发电机租赁等机械设备租赁，劳务分包，吊装</w:t>
      </w:r>
      <w:bookmarkStart w:id="0" w:name="_GoBack"/>
      <w:bookmarkEnd w:id="0"/>
      <w:r>
        <w:rPr>
          <w:rFonts w:hint="eastAsia" w:ascii="宋体" w:hAnsi="宋体"/>
          <w:lang w:val="en-US" w:eastAsia="zh-CN"/>
        </w:rPr>
        <w:t>运输，检测等零星采购进行竞争谈判采购。</w:t>
      </w:r>
    </w:p>
    <w:p w14:paraId="7E21BBEC">
      <w:pPr>
        <w:pStyle w:val="10"/>
        <w:spacing w:line="360" w:lineRule="exact"/>
        <w:ind w:firstLine="480" w:firstLineChars="200"/>
        <w:rPr>
          <w:rFonts w:ascii="宋体" w:hAnsi="宋体"/>
        </w:rPr>
      </w:pPr>
      <w:r>
        <w:rPr>
          <w:rFonts w:hint="eastAsia" w:ascii="宋体" w:hAnsi="宋体"/>
          <w:lang w:val="en-US" w:eastAsia="zh-CN"/>
        </w:rPr>
        <w:t>一、</w:t>
      </w:r>
      <w:r>
        <w:rPr>
          <w:rFonts w:hint="eastAsia" w:ascii="宋体" w:hAnsi="宋体"/>
        </w:rPr>
        <w:t xml:space="preserve"> 项目概况</w:t>
      </w:r>
    </w:p>
    <w:p w14:paraId="6B6890B7">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1、项目名称：福朋喜来登试桩工程</w:t>
      </w:r>
    </w:p>
    <w:p w14:paraId="1FE883B3">
      <w:pPr>
        <w:widowControl w:val="0"/>
        <w:kinsoku/>
        <w:autoSpaceDE/>
        <w:autoSpaceDN/>
        <w:adjustRightInd/>
        <w:snapToGrid/>
        <w:spacing w:line="360" w:lineRule="auto"/>
        <w:ind w:firstLine="210" w:firstLineChars="100"/>
        <w:jc w:val="both"/>
        <w:rPr>
          <w:rFonts w:hint="default" w:ascii="宋体" w:hAnsi="宋体"/>
          <w:lang w:val="en-US" w:eastAsia="zh-CN"/>
        </w:rPr>
      </w:pPr>
      <w:r>
        <w:rPr>
          <w:rFonts w:hint="eastAsia" w:ascii="宋体" w:hAnsi="宋体"/>
          <w:lang w:val="en-US" w:eastAsia="zh-CN"/>
        </w:rPr>
        <w:t>2、采购需求：混凝土、钢筋、柴油、五金等材料以及集装箱租赁，挖机租赁，钢板租赁，发电机租赁等机械设备租赁，劳务分包，吊装运输，检测等零星采购，具体以项目实际需求为准。</w:t>
      </w:r>
    </w:p>
    <w:p w14:paraId="14B8F2F3">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3、工程地点：南京</w:t>
      </w:r>
    </w:p>
    <w:p w14:paraId="1BD624A9">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4、工期要求：严格按照采购人约定的工期内完成所有工作。</w:t>
      </w:r>
    </w:p>
    <w:p w14:paraId="137A3140">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5、评定办法</w:t>
      </w:r>
    </w:p>
    <w:p w14:paraId="05B5BAC8">
      <w:pPr>
        <w:pStyle w:val="10"/>
        <w:spacing w:line="360" w:lineRule="exact"/>
        <w:ind w:firstLine="420" w:firstLineChars="200"/>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满足项目采购需求情况下最低价成交</w:t>
      </w:r>
    </w:p>
    <w:p w14:paraId="1C0B7059">
      <w:pPr>
        <w:pStyle w:val="10"/>
        <w:spacing w:line="360" w:lineRule="exact"/>
        <w:ind w:firstLine="480" w:firstLineChars="200"/>
        <w:rPr>
          <w:rFonts w:ascii="宋体" w:hAnsi="宋体"/>
        </w:rPr>
      </w:pPr>
      <w:r>
        <w:rPr>
          <w:rFonts w:hint="eastAsia" w:ascii="宋体" w:hAnsi="宋体"/>
          <w:lang w:val="en-US" w:eastAsia="zh-CN"/>
        </w:rPr>
        <w:t>二、报价人响应</w:t>
      </w:r>
      <w:r>
        <w:rPr>
          <w:rFonts w:hint="eastAsia" w:ascii="宋体" w:hAnsi="宋体"/>
        </w:rPr>
        <w:t>资格要求</w:t>
      </w:r>
    </w:p>
    <w:p w14:paraId="6A3FF906">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1、具有相应经营范围的单位，有合格有效的营业执照，并在人员、资金等方面具有相应的实力。</w:t>
      </w:r>
    </w:p>
    <w:p w14:paraId="2A2A3FBF">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2、具有良好的商业信誉和健全的财务会计制度；</w:t>
      </w:r>
    </w:p>
    <w:p w14:paraId="7BCE4520">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3、响应人在近三年内无行贿犯罪、行政处罚等记录（未被“信用中国”网站（www.creditchina.gov.cn）列入失信被执行人、重大税收违法案件当事人名单、政府采购严重违法失信行为记录名单）；</w:t>
      </w:r>
    </w:p>
    <w:p w14:paraId="02C3D332">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4、具有履行合同所必需的专业技术、同类业绩。</w:t>
      </w:r>
    </w:p>
    <w:p w14:paraId="5EE15624">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5、本次采购不接受联合体报价。</w:t>
      </w:r>
    </w:p>
    <w:p w14:paraId="2B4AF0AF">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6、有投资参股关系的关联企业，或具有直接管理或被管理关系的母子公司，或同一母公司的子公司，或法定代表人为同一人的两个及两个以上法人不得同时对同一包件进行响应。</w:t>
      </w:r>
    </w:p>
    <w:p w14:paraId="4438911B">
      <w:pPr>
        <w:pStyle w:val="10"/>
        <w:spacing w:line="360" w:lineRule="exact"/>
        <w:ind w:firstLine="480" w:firstLineChars="200"/>
        <w:rPr>
          <w:rFonts w:hint="eastAsia" w:ascii="宋体" w:hAnsi="宋体" w:eastAsia="宋体"/>
          <w:lang w:val="en-US" w:eastAsia="zh-CN"/>
        </w:rPr>
      </w:pPr>
      <w:r>
        <w:rPr>
          <w:rFonts w:hint="eastAsia" w:ascii="宋体" w:hAnsi="宋体" w:eastAsia="宋体"/>
          <w:lang w:val="en-US" w:eastAsia="zh-CN"/>
        </w:rPr>
        <w:t>三、报名方式</w:t>
      </w:r>
    </w:p>
    <w:p w14:paraId="1AE85CB9">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 xml:space="preserve">凡有意参加者，请于2025年 3月1日上午10:00前将加盖单位公章的报价单投递或扫描件发送至公司邮箱。 </w:t>
      </w:r>
    </w:p>
    <w:p w14:paraId="7FA892AD">
      <w:pPr>
        <w:pStyle w:val="10"/>
        <w:spacing w:line="360" w:lineRule="exact"/>
        <w:ind w:firstLine="480" w:firstLineChars="200"/>
        <w:rPr>
          <w:rFonts w:hint="eastAsia" w:ascii="宋体" w:hAnsi="宋体" w:eastAsia="宋体"/>
          <w:lang w:val="en-US" w:eastAsia="zh-CN"/>
        </w:rPr>
      </w:pPr>
      <w:r>
        <w:rPr>
          <w:rFonts w:hint="eastAsia" w:ascii="宋体" w:hAnsi="宋体" w:eastAsia="宋体"/>
          <w:lang w:val="en-US" w:eastAsia="zh-CN"/>
        </w:rPr>
        <w:t>五、联系方式</w:t>
      </w:r>
    </w:p>
    <w:p w14:paraId="451370FC">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联系人： 杨工 </w:t>
      </w:r>
    </w:p>
    <w:p w14:paraId="730DD775">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地址：南京市栖霞区尧新大道5号后院2楼204</w:t>
      </w:r>
    </w:p>
    <w:p w14:paraId="294E043B">
      <w:pPr>
        <w:widowControl w:val="0"/>
        <w:kinsoku/>
        <w:autoSpaceDE/>
        <w:autoSpaceDN/>
        <w:adjustRightInd/>
        <w:snapToGrid/>
        <w:spacing w:line="360" w:lineRule="auto"/>
        <w:ind w:firstLine="210" w:firstLineChars="100"/>
        <w:jc w:val="both"/>
        <w:rPr>
          <w:rFonts w:hint="eastAsia" w:ascii="宋体" w:hAnsi="宋体"/>
          <w:lang w:val="en-US" w:eastAsia="zh-CN"/>
        </w:rPr>
      </w:pPr>
      <w:r>
        <w:rPr>
          <w:rFonts w:hint="eastAsia" w:ascii="宋体" w:hAnsi="宋体"/>
          <w:lang w:val="en-US" w:eastAsia="zh-CN"/>
        </w:rPr>
        <w:t>联系电话： 025-68225693</w:t>
      </w:r>
    </w:p>
    <w:p w14:paraId="47B89C45">
      <w:pPr>
        <w:widowControl w:val="0"/>
        <w:kinsoku/>
        <w:autoSpaceDE/>
        <w:autoSpaceDN/>
        <w:adjustRightInd/>
        <w:snapToGrid/>
        <w:spacing w:line="360" w:lineRule="auto"/>
        <w:ind w:firstLine="210" w:firstLineChars="100"/>
        <w:jc w:val="both"/>
        <w:rPr>
          <w:rFonts w:hint="eastAsia" w:ascii="宋体" w:hAnsi="宋体" w:eastAsia="宋体"/>
          <w:lang w:val="en-US" w:eastAsia="zh-CN"/>
        </w:rPr>
      </w:pPr>
      <w:r>
        <w:rPr>
          <w:rFonts w:hint="eastAsia" w:ascii="宋体" w:hAnsi="宋体"/>
          <w:lang w:val="en-US" w:eastAsia="zh-CN"/>
        </w:rPr>
        <w:t>邮箱： cjgscg@163.com  </w:t>
      </w:r>
      <w:r>
        <w:rPr>
          <w:rFonts w:hint="eastAsia" w:ascii="宋体" w:hAnsi="宋体" w:eastAsia="宋体"/>
          <w:lang w:val="en-US" w:eastAsia="zh-CN"/>
        </w:rPr>
        <w:t xml:space="preserve">  </w:t>
      </w:r>
    </w:p>
    <w:p w14:paraId="587A4179">
      <w:pPr>
        <w:pStyle w:val="10"/>
        <w:spacing w:line="360" w:lineRule="exact"/>
        <w:ind w:firstLine="480" w:firstLineChars="200"/>
        <w:rPr>
          <w:rFonts w:hint="eastAsia" w:ascii="宋体" w:hAnsi="宋体" w:eastAsia="宋体"/>
          <w:lang w:val="en-US" w:eastAsia="zh-CN"/>
        </w:rPr>
      </w:pPr>
    </w:p>
    <w:p w14:paraId="307599A9">
      <w:pPr>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p>
    <w:p w14:paraId="7D48FE08">
      <w:pPr>
        <w:ind w:firstLine="5670" w:firstLineChars="2700"/>
        <w:rPr>
          <w:rFonts w:ascii="宋体" w:hAnsi="宋体" w:cs="宋体"/>
          <w:kern w:val="0"/>
          <w:sz w:val="24"/>
        </w:rPr>
      </w:pPr>
      <w:r>
        <w:rPr>
          <w:rFonts w:hint="eastAsia" w:ascii="宋体" w:hAnsi="宋体" w:eastAsia="宋体"/>
          <w:lang w:val="en-US" w:eastAsia="zh-CN"/>
        </w:rPr>
        <w:t>中煤长江基础建设有限公司</w:t>
      </w:r>
      <w:r>
        <w:rPr>
          <w:rFonts w:ascii="宋体" w:hAnsi="宋体" w:cs="宋体"/>
          <w:kern w:val="0"/>
          <w:sz w:val="24"/>
        </w:rPr>
        <w:t xml:space="preserve">             </w:t>
      </w:r>
    </w:p>
    <w:p w14:paraId="459EE9DD">
      <w:pPr>
        <w:ind w:firstLine="3120" w:firstLineChars="1300"/>
        <w:rPr>
          <w:rFonts w:ascii="宋体" w:hAnsi="宋体" w:cs="宋体"/>
          <w:kern w:val="0"/>
          <w:sz w:val="24"/>
        </w:rPr>
      </w:pPr>
    </w:p>
    <w:p w14:paraId="68641612">
      <w:pPr>
        <w:ind w:firstLine="6240" w:firstLineChars="2600"/>
      </w:pPr>
      <w:r>
        <w:rPr>
          <w:rFonts w:ascii="宋体" w:hAnsi="宋体" w:cs="宋体"/>
          <w:kern w:val="0"/>
          <w:sz w:val="24"/>
        </w:rPr>
        <w:t>202</w:t>
      </w:r>
      <w:r>
        <w:rPr>
          <w:rFonts w:hint="eastAsia" w:ascii="宋体" w:hAnsi="宋体" w:cs="宋体"/>
          <w:kern w:val="0"/>
          <w:sz w:val="24"/>
          <w:lang w:val="en-US" w:eastAsia="zh-CN"/>
        </w:rPr>
        <w:t>5</w:t>
      </w:r>
      <w:r>
        <w:rPr>
          <w:rFonts w:ascii="宋体" w:hAnsi="宋体" w:cs="宋体"/>
          <w:kern w:val="0"/>
          <w:sz w:val="24"/>
        </w:rPr>
        <w:t>年</w:t>
      </w:r>
      <w:r>
        <w:rPr>
          <w:rFonts w:hint="eastAsia" w:ascii="宋体" w:hAnsi="宋体" w:cs="宋体"/>
          <w:kern w:val="0"/>
          <w:sz w:val="24"/>
          <w:lang w:val="en-US" w:eastAsia="zh-CN"/>
        </w:rPr>
        <w:t>2</w:t>
      </w:r>
      <w:r>
        <w:rPr>
          <w:rFonts w:ascii="宋体" w:hAnsi="宋体" w:cs="宋体"/>
          <w:kern w:val="0"/>
          <w:sz w:val="24"/>
        </w:rPr>
        <w:t>月</w:t>
      </w:r>
      <w:r>
        <w:rPr>
          <w:rFonts w:hint="eastAsia" w:ascii="宋体" w:hAnsi="宋体" w:cs="宋体"/>
          <w:kern w:val="0"/>
          <w:sz w:val="24"/>
          <w:lang w:val="en-US" w:eastAsia="zh-CN"/>
        </w:rPr>
        <w:t>25</w:t>
      </w:r>
      <w:r>
        <w:rPr>
          <w:rFonts w:ascii="宋体" w:hAnsi="宋体" w:cs="宋体"/>
          <w:kern w:val="0"/>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jYjk3ZDM5NGI4M2RjYmY0NjRiMmJhYTE3MDg0NDAifQ=="/>
  </w:docVars>
  <w:rsids>
    <w:rsidRoot w:val="00F5418A"/>
    <w:rsid w:val="0001268A"/>
    <w:rsid w:val="000142EA"/>
    <w:rsid w:val="00031F54"/>
    <w:rsid w:val="000565A6"/>
    <w:rsid w:val="0006330D"/>
    <w:rsid w:val="00082DCE"/>
    <w:rsid w:val="00093F68"/>
    <w:rsid w:val="000966AE"/>
    <w:rsid w:val="000A06EF"/>
    <w:rsid w:val="000A22DE"/>
    <w:rsid w:val="00102BB6"/>
    <w:rsid w:val="0011790A"/>
    <w:rsid w:val="00162F4F"/>
    <w:rsid w:val="001718DA"/>
    <w:rsid w:val="00196840"/>
    <w:rsid w:val="001A58F7"/>
    <w:rsid w:val="001D5A3E"/>
    <w:rsid w:val="001E0AFD"/>
    <w:rsid w:val="001F25CB"/>
    <w:rsid w:val="001F73ED"/>
    <w:rsid w:val="00211A19"/>
    <w:rsid w:val="00221E9B"/>
    <w:rsid w:val="00253ACD"/>
    <w:rsid w:val="002610FF"/>
    <w:rsid w:val="002649C7"/>
    <w:rsid w:val="002665F5"/>
    <w:rsid w:val="00285C79"/>
    <w:rsid w:val="002A39E9"/>
    <w:rsid w:val="002B5358"/>
    <w:rsid w:val="002D3DF2"/>
    <w:rsid w:val="00337E4C"/>
    <w:rsid w:val="0037051D"/>
    <w:rsid w:val="00381496"/>
    <w:rsid w:val="00384A09"/>
    <w:rsid w:val="003C21EE"/>
    <w:rsid w:val="003C52EE"/>
    <w:rsid w:val="004043B7"/>
    <w:rsid w:val="0041161A"/>
    <w:rsid w:val="00447EA9"/>
    <w:rsid w:val="004652FB"/>
    <w:rsid w:val="004B60EF"/>
    <w:rsid w:val="004D6571"/>
    <w:rsid w:val="004E60D2"/>
    <w:rsid w:val="00516BDC"/>
    <w:rsid w:val="00527A82"/>
    <w:rsid w:val="00533571"/>
    <w:rsid w:val="00536805"/>
    <w:rsid w:val="00591792"/>
    <w:rsid w:val="006111D0"/>
    <w:rsid w:val="0061384E"/>
    <w:rsid w:val="0067578B"/>
    <w:rsid w:val="0068226B"/>
    <w:rsid w:val="00685E54"/>
    <w:rsid w:val="006B5ACF"/>
    <w:rsid w:val="006E6810"/>
    <w:rsid w:val="006F3B4F"/>
    <w:rsid w:val="00701C1D"/>
    <w:rsid w:val="00717DA4"/>
    <w:rsid w:val="00740764"/>
    <w:rsid w:val="00753074"/>
    <w:rsid w:val="007603DF"/>
    <w:rsid w:val="008041DB"/>
    <w:rsid w:val="008455A1"/>
    <w:rsid w:val="00856582"/>
    <w:rsid w:val="00871801"/>
    <w:rsid w:val="008765FA"/>
    <w:rsid w:val="008C1CDC"/>
    <w:rsid w:val="008D065F"/>
    <w:rsid w:val="008E618D"/>
    <w:rsid w:val="008F6678"/>
    <w:rsid w:val="00906D1A"/>
    <w:rsid w:val="00920E13"/>
    <w:rsid w:val="009241F5"/>
    <w:rsid w:val="009310D8"/>
    <w:rsid w:val="0094085D"/>
    <w:rsid w:val="00965DA7"/>
    <w:rsid w:val="00975D4D"/>
    <w:rsid w:val="009D429A"/>
    <w:rsid w:val="009D449E"/>
    <w:rsid w:val="00A06FD9"/>
    <w:rsid w:val="00A2412C"/>
    <w:rsid w:val="00A26AC2"/>
    <w:rsid w:val="00A3482C"/>
    <w:rsid w:val="00A42449"/>
    <w:rsid w:val="00A8761C"/>
    <w:rsid w:val="00AD255B"/>
    <w:rsid w:val="00AF5E19"/>
    <w:rsid w:val="00B03464"/>
    <w:rsid w:val="00B14730"/>
    <w:rsid w:val="00B5157C"/>
    <w:rsid w:val="00B86B66"/>
    <w:rsid w:val="00B914BB"/>
    <w:rsid w:val="00BD1AA2"/>
    <w:rsid w:val="00BD6343"/>
    <w:rsid w:val="00BF753B"/>
    <w:rsid w:val="00C044DC"/>
    <w:rsid w:val="00C27630"/>
    <w:rsid w:val="00C62BAB"/>
    <w:rsid w:val="00C72CF9"/>
    <w:rsid w:val="00C81B60"/>
    <w:rsid w:val="00C83ED2"/>
    <w:rsid w:val="00C91710"/>
    <w:rsid w:val="00CC486F"/>
    <w:rsid w:val="00CE73F5"/>
    <w:rsid w:val="00D0399C"/>
    <w:rsid w:val="00D327EC"/>
    <w:rsid w:val="00D50466"/>
    <w:rsid w:val="00D77B6B"/>
    <w:rsid w:val="00D8014C"/>
    <w:rsid w:val="00D96796"/>
    <w:rsid w:val="00DA7918"/>
    <w:rsid w:val="00DB4D5D"/>
    <w:rsid w:val="00DD0783"/>
    <w:rsid w:val="00E04CB1"/>
    <w:rsid w:val="00E22086"/>
    <w:rsid w:val="00E603E7"/>
    <w:rsid w:val="00E710A5"/>
    <w:rsid w:val="00E821C3"/>
    <w:rsid w:val="00EA170D"/>
    <w:rsid w:val="00EA7E8C"/>
    <w:rsid w:val="00EB4683"/>
    <w:rsid w:val="00EE3F43"/>
    <w:rsid w:val="00F035CC"/>
    <w:rsid w:val="00F049BA"/>
    <w:rsid w:val="00F05861"/>
    <w:rsid w:val="00F4032B"/>
    <w:rsid w:val="00F44515"/>
    <w:rsid w:val="00F5418A"/>
    <w:rsid w:val="00F603B7"/>
    <w:rsid w:val="00F60D50"/>
    <w:rsid w:val="00F75BA6"/>
    <w:rsid w:val="00F9691E"/>
    <w:rsid w:val="00F973DC"/>
    <w:rsid w:val="00FB407F"/>
    <w:rsid w:val="00FD125B"/>
    <w:rsid w:val="00FF087C"/>
    <w:rsid w:val="01360992"/>
    <w:rsid w:val="03FA6D38"/>
    <w:rsid w:val="0781423E"/>
    <w:rsid w:val="07C85E0D"/>
    <w:rsid w:val="0B3B4557"/>
    <w:rsid w:val="0E1D092C"/>
    <w:rsid w:val="0E64165A"/>
    <w:rsid w:val="0E9779AF"/>
    <w:rsid w:val="13053004"/>
    <w:rsid w:val="150F1F18"/>
    <w:rsid w:val="153450AA"/>
    <w:rsid w:val="15BD004D"/>
    <w:rsid w:val="15E16B69"/>
    <w:rsid w:val="170665BD"/>
    <w:rsid w:val="183B3024"/>
    <w:rsid w:val="1A640B57"/>
    <w:rsid w:val="1C77498C"/>
    <w:rsid w:val="1CC22144"/>
    <w:rsid w:val="1E676920"/>
    <w:rsid w:val="1F0C4915"/>
    <w:rsid w:val="1FB2006F"/>
    <w:rsid w:val="200E64B7"/>
    <w:rsid w:val="21004E0A"/>
    <w:rsid w:val="23A203FB"/>
    <w:rsid w:val="25761B3F"/>
    <w:rsid w:val="260F621B"/>
    <w:rsid w:val="27455C6D"/>
    <w:rsid w:val="2CAE452D"/>
    <w:rsid w:val="2FE36023"/>
    <w:rsid w:val="318166A0"/>
    <w:rsid w:val="33CB1208"/>
    <w:rsid w:val="34586FDF"/>
    <w:rsid w:val="354F3660"/>
    <w:rsid w:val="387E5850"/>
    <w:rsid w:val="3CE55879"/>
    <w:rsid w:val="3D8E7E7B"/>
    <w:rsid w:val="3DA81802"/>
    <w:rsid w:val="3F536D21"/>
    <w:rsid w:val="3F9224A8"/>
    <w:rsid w:val="3FA532F5"/>
    <w:rsid w:val="418F600A"/>
    <w:rsid w:val="419378A9"/>
    <w:rsid w:val="42D75573"/>
    <w:rsid w:val="430A1DED"/>
    <w:rsid w:val="46B65365"/>
    <w:rsid w:val="483C099D"/>
    <w:rsid w:val="494C3B69"/>
    <w:rsid w:val="4CD311DB"/>
    <w:rsid w:val="4D61404F"/>
    <w:rsid w:val="4E257ADB"/>
    <w:rsid w:val="4ED80FF1"/>
    <w:rsid w:val="4F4749DB"/>
    <w:rsid w:val="4F6D423B"/>
    <w:rsid w:val="4FE81814"/>
    <w:rsid w:val="50CF7937"/>
    <w:rsid w:val="51F02E70"/>
    <w:rsid w:val="525E180D"/>
    <w:rsid w:val="52946FDD"/>
    <w:rsid w:val="539171BF"/>
    <w:rsid w:val="54972DB4"/>
    <w:rsid w:val="550A6CAF"/>
    <w:rsid w:val="580E3D98"/>
    <w:rsid w:val="5D964551"/>
    <w:rsid w:val="5E6E6BB4"/>
    <w:rsid w:val="5EF86B45"/>
    <w:rsid w:val="5F17737D"/>
    <w:rsid w:val="5F772F63"/>
    <w:rsid w:val="5FB445E2"/>
    <w:rsid w:val="5FCF49FC"/>
    <w:rsid w:val="6773320D"/>
    <w:rsid w:val="68CF0247"/>
    <w:rsid w:val="69651329"/>
    <w:rsid w:val="69692715"/>
    <w:rsid w:val="6A3E69C6"/>
    <w:rsid w:val="6BBD539F"/>
    <w:rsid w:val="6DAF0D17"/>
    <w:rsid w:val="6FD76F3A"/>
    <w:rsid w:val="731D6723"/>
    <w:rsid w:val="749B0247"/>
    <w:rsid w:val="74C26C60"/>
    <w:rsid w:val="767D7C04"/>
    <w:rsid w:val="782007AA"/>
    <w:rsid w:val="7892370F"/>
    <w:rsid w:val="78D75634"/>
    <w:rsid w:val="7A984E8F"/>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Indent 2"/>
    <w:basedOn w:val="1"/>
    <w:qFormat/>
    <w:uiPriority w:val="0"/>
    <w:pPr>
      <w:spacing w:after="120" w:line="480" w:lineRule="auto"/>
      <w:ind w:left="420" w:firstLine="539"/>
    </w:pPr>
    <w:rPr>
      <w:rFonts w:ascii="Times New Roman" w:hAnsi="Times New Roman"/>
      <w:sz w:val="28"/>
    </w:rPr>
  </w:style>
  <w:style w:type="paragraph" w:styleId="8">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autoRedefine/>
    <w:qFormat/>
    <w:uiPriority w:val="0"/>
    <w:rPr>
      <w:sz w:val="24"/>
    </w:rPr>
  </w:style>
  <w:style w:type="character" w:customStyle="1" w:styleId="13">
    <w:name w:val="页眉 Char"/>
    <w:basedOn w:val="12"/>
    <w:link w:val="9"/>
    <w:autoRedefine/>
    <w:qFormat/>
    <w:uiPriority w:val="99"/>
    <w:rPr>
      <w:sz w:val="18"/>
      <w:szCs w:val="18"/>
    </w:rPr>
  </w:style>
  <w:style w:type="character" w:customStyle="1" w:styleId="14">
    <w:name w:val="页脚 Char"/>
    <w:basedOn w:val="12"/>
    <w:link w:val="8"/>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706</Characters>
  <Lines>6</Lines>
  <Paragraphs>1</Paragraphs>
  <TotalTime>9</TotalTime>
  <ScaleCrop>false</ScaleCrop>
  <LinksUpToDate>false</LinksUpToDate>
  <CharactersWithSpaces>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2021-11-29T01:49:00Z</dcterms:created>
  <dc:creator>邓建涛</dc:creator>
  <cp:lastModifiedBy>86159</cp:lastModifiedBy>
  <dcterms:modified xsi:type="dcterms:W3CDTF">2025-02-25T00:58:14Z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F66AB63DFE174D00BFD4ADD42DBA3E6A</vt:lpwstr>
  </property>
  <property fmtid="{D5CDD505-2E9C-101B-9397-08002B2CF9AE}" pid="4" name="KSOTemplateDocerSaveRecord">
    <vt:lpwstr>eyJoZGlkIjoiZGFjYjk3ZDM5NGI4M2RjYmY0NjRiMmJhYTE3MDg0NDAifQ==</vt:lpwstr>
  </property>
</Properties>
</file>