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12D5">
      <w:pPr>
        <w:ind w:firstLine="442" w:firstLineChars="1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单</w:t>
      </w:r>
    </w:p>
    <w:p w14:paraId="238158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项目概况：</w:t>
      </w:r>
    </w:p>
    <w:p w14:paraId="2BEE8BD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工程名称：金豪电机科技（苏州）有限公司二期试桩项目</w:t>
      </w:r>
    </w:p>
    <w:p w14:paraId="7275D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工程地点：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苏州市园区凌港路西海藏西路北</w:t>
      </w:r>
    </w:p>
    <w:p w14:paraId="33C159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报价信息：</w:t>
      </w:r>
    </w:p>
    <w:tbl>
      <w:tblPr>
        <w:tblStyle w:val="10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27"/>
        <w:gridCol w:w="1228"/>
        <w:gridCol w:w="946"/>
        <w:gridCol w:w="1176"/>
        <w:gridCol w:w="1404"/>
        <w:gridCol w:w="1442"/>
        <w:gridCol w:w="1412"/>
      </w:tblGrid>
      <w:tr w14:paraId="2213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9" w:type="dxa"/>
            <w:vAlign w:val="center"/>
          </w:tcPr>
          <w:p w14:paraId="13AF5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0" w:type="dxa"/>
            <w:vAlign w:val="center"/>
          </w:tcPr>
          <w:p w14:paraId="1971E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71" w:type="dxa"/>
            <w:vAlign w:val="center"/>
          </w:tcPr>
          <w:p w14:paraId="65119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73" w:type="dxa"/>
            <w:vAlign w:val="center"/>
          </w:tcPr>
          <w:p w14:paraId="59FCF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36" w:type="dxa"/>
            <w:vAlign w:val="center"/>
          </w:tcPr>
          <w:p w14:paraId="5F89F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采购限价（元）</w:t>
            </w:r>
          </w:p>
        </w:tc>
        <w:tc>
          <w:tcPr>
            <w:tcW w:w="1430" w:type="dxa"/>
            <w:vAlign w:val="center"/>
          </w:tcPr>
          <w:p w14:paraId="5C7C6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70" w:type="dxa"/>
            <w:vAlign w:val="center"/>
          </w:tcPr>
          <w:p w14:paraId="0E96B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466" w:type="dxa"/>
            <w:vAlign w:val="center"/>
          </w:tcPr>
          <w:p w14:paraId="77938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0C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89" w:type="dxa"/>
            <w:vAlign w:val="center"/>
          </w:tcPr>
          <w:p w14:paraId="2644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0" w:type="dxa"/>
            <w:vAlign w:val="center"/>
          </w:tcPr>
          <w:p w14:paraId="754AB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预制桩施工劳务</w:t>
            </w:r>
          </w:p>
        </w:tc>
        <w:tc>
          <w:tcPr>
            <w:tcW w:w="1271" w:type="dxa"/>
            <w:vAlign w:val="center"/>
          </w:tcPr>
          <w:p w14:paraId="5107A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3" w:type="dxa"/>
            <w:vAlign w:val="center"/>
          </w:tcPr>
          <w:p w14:paraId="5212E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936" w:type="dxa"/>
            <w:vAlign w:val="center"/>
          </w:tcPr>
          <w:p w14:paraId="5081E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70000.00</w:t>
            </w:r>
          </w:p>
        </w:tc>
        <w:tc>
          <w:tcPr>
            <w:tcW w:w="1430" w:type="dxa"/>
            <w:vAlign w:val="center"/>
          </w:tcPr>
          <w:p w14:paraId="1A62F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 w14:paraId="74440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05C08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04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89" w:type="dxa"/>
            <w:vAlign w:val="center"/>
          </w:tcPr>
          <w:p w14:paraId="30B8E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0" w:type="dxa"/>
            <w:gridSpan w:val="6"/>
            <w:vAlign w:val="center"/>
          </w:tcPr>
          <w:p w14:paraId="68752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466" w:type="dxa"/>
            <w:vAlign w:val="center"/>
          </w:tcPr>
          <w:p w14:paraId="591F3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3825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结算方式：</w:t>
      </w:r>
    </w:p>
    <w:p w14:paraId="289EF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1.银行承兑，接收比例或金额：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F926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2.现金结算。</w:t>
      </w:r>
    </w:p>
    <w:p w14:paraId="063A56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投标报价说明：</w:t>
      </w:r>
    </w:p>
    <w:p w14:paraId="4A24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1、所有价格的币种为人民币，单位为元，（含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税，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增值税专票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税率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%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6744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、报价表中所提供的数量是暂定数量，不作为最终结算与支付的依据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7DA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3、付款方式：合同内约定；</w:t>
      </w:r>
    </w:p>
    <w:p w14:paraId="2CD98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4、如中标，本报价单将作为合同的有效附件。</w:t>
      </w:r>
    </w:p>
    <w:p w14:paraId="0D2CB8E8">
      <w:pPr>
        <w:pStyle w:val="2"/>
        <w:rPr>
          <w:rFonts w:hint="eastAsia"/>
        </w:rPr>
      </w:pPr>
    </w:p>
    <w:p w14:paraId="2ED3B8D4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DF13FF5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  价  人：</w:t>
      </w:r>
    </w:p>
    <w:p w14:paraId="63838A28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法定代表人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580B0A3A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或授权代理人：</w:t>
      </w:r>
    </w:p>
    <w:p w14:paraId="686B6AA5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586FCC1C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02869B0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C5AD">
    <w:pPr>
      <w:pStyle w:val="8"/>
      <w:rPr>
        <w:rFonts w:hint="default"/>
        <w:sz w:val="16"/>
        <w:szCs w:val="16"/>
        <w:lang w:val="en-US"/>
      </w:rPr>
    </w:pPr>
    <w:r>
      <w:rPr>
        <w:rFonts w:hint="eastAsia" w:ascii="仿宋" w:hAnsi="仿宋" w:eastAsia="仿宋" w:cs="仿宋"/>
        <w:snapToGrid/>
        <w:color w:val="auto"/>
        <w:sz w:val="21"/>
        <w:szCs w:val="21"/>
        <w:lang w:val="en-US" w:eastAsia="zh-CN"/>
      </w:rPr>
      <w:t>ZMCJ-LXCG-2025-WX-018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4962B"/>
    <w:multiLevelType w:val="singleLevel"/>
    <w:tmpl w:val="AE64962B"/>
    <w:lvl w:ilvl="0" w:tentative="0">
      <w:start w:val="1"/>
      <w:numFmt w:val="chineseCounting"/>
      <w:suff w:val="nothing"/>
      <w:lvlText w:val="%1、"/>
      <w:lvlJc w:val="left"/>
      <w:pPr>
        <w:ind w:left="-482" w:firstLine="420"/>
      </w:pPr>
      <w:rPr>
        <w:rFonts w:hint="eastAsia"/>
      </w:rPr>
    </w:lvl>
  </w:abstractNum>
  <w:abstractNum w:abstractNumId="1">
    <w:nsid w:val="B033B83F"/>
    <w:multiLevelType w:val="singleLevel"/>
    <w:tmpl w:val="B033B8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60F1"/>
    <w:rsid w:val="05211F37"/>
    <w:rsid w:val="0B570878"/>
    <w:rsid w:val="27B97A3A"/>
    <w:rsid w:val="2DB360F1"/>
    <w:rsid w:val="49EA5BA0"/>
    <w:rsid w:val="4E307D4D"/>
    <w:rsid w:val="78AB5B92"/>
    <w:rsid w:val="7AF333A4"/>
    <w:rsid w:val="7B9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ind w:firstLine="560"/>
      <w:outlineLvl w:val="3"/>
    </w:pPr>
  </w:style>
  <w:style w:type="paragraph" w:customStyle="1" w:styleId="3">
    <w:name w:val="标3"/>
    <w:basedOn w:val="4"/>
    <w:next w:val="1"/>
    <w:qFormat/>
    <w:uiPriority w:val="99"/>
    <w:pPr>
      <w:outlineLvl w:val="2"/>
    </w:pPr>
    <w:rPr>
      <w:rFonts w:ascii="宋体" w:hAnsi="宋体"/>
    </w:rPr>
  </w:style>
  <w:style w:type="paragraph" w:customStyle="1" w:styleId="4">
    <w:name w:val="标2"/>
    <w:basedOn w:val="5"/>
    <w:qFormat/>
    <w:uiPriority w:val="99"/>
    <w:pPr>
      <w:keepNext/>
      <w:keepLines/>
      <w:spacing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5">
    <w:name w:val="标1"/>
    <w:basedOn w:val="6"/>
    <w:qFormat/>
    <w:uiPriority w:val="99"/>
    <w:pPr>
      <w:spacing w:beforeLines="50" w:afterLines="50"/>
    </w:pPr>
    <w:rPr>
      <w:kern w:val="24"/>
      <w:sz w:val="30"/>
      <w:szCs w:val="24"/>
    </w:rPr>
  </w:style>
  <w:style w:type="paragraph" w:styleId="6">
    <w:name w:val="Title"/>
    <w:basedOn w:val="1"/>
    <w:next w:val="1"/>
    <w:qFormat/>
    <w:uiPriority w:val="10"/>
    <w:pPr>
      <w:outlineLvl w:val="2"/>
    </w:pPr>
    <w:rPr>
      <w:rFonts w:eastAsia="仿宋_GB2312" w:cs="黑体"/>
      <w:b/>
      <w:bCs/>
      <w:sz w:val="2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277</Characters>
  <Lines>0</Lines>
  <Paragraphs>0</Paragraphs>
  <TotalTime>7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2025-06-06T02:24:00Z</dcterms:created>
  <dc:creator>1</dc:creator>
  <cp:lastModifiedBy>1</cp:lastModifiedBy>
  <dcterms:modified xsi:type="dcterms:W3CDTF">2025-06-30T08:17:36Z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197CB45C878B4D5388C685B82671A9DB_13</vt:lpwstr>
  </property>
  <property fmtid="{D5CDD505-2E9C-101B-9397-08002B2CF9AE}" pid="4" name="KSOTemplateDocerSaveRecord">
    <vt:lpwstr>eyJoZGlkIjoiMTA2MWQ5OTkxMmZjN2U3NGNmZDk5ODMzN2NhZGUwODYiLCJ1c2VySWQiOiIxNDkwNDgyMzQ5In0=</vt:lpwstr>
  </property>
</Properties>
</file>