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苏地2024-WG-Z25号地块项目桩基工程</w:t>
      </w:r>
      <w:r>
        <w:rPr>
          <w:rFonts w:hint="eastAsia" w:ascii="仿宋" w:hAnsi="仿宋" w:eastAsia="仿宋" w:cs="仿宋"/>
          <w:b/>
          <w:bCs/>
          <w:snapToGrid/>
          <w:color w:val="333333"/>
          <w:sz w:val="28"/>
          <w:szCs w:val="28"/>
          <w:u w:val="single"/>
          <w:lang w:val="en-US" w:eastAsia="zh-CN"/>
        </w:rPr>
        <w:t>发电机租赁（含柴油）</w:t>
      </w:r>
      <w:r>
        <w:rPr>
          <w:rFonts w:hint="eastAsia" w:ascii="仿宋" w:hAnsi="仿宋" w:eastAsia="仿宋" w:cs="仿宋"/>
          <w:snapToGrid/>
          <w:color w:val="333333"/>
          <w:sz w:val="28"/>
          <w:szCs w:val="28"/>
          <w:highlight w:val="none"/>
          <w:lang w:val="en-US" w:eastAsia="zh-CN"/>
        </w:rPr>
        <w:t>竞争谈判</w:t>
      </w:r>
      <w:r>
        <w:rPr>
          <w:rFonts w:hint="eastAsia" w:ascii="仿宋" w:hAnsi="仿宋" w:eastAsia="仿宋" w:cs="仿宋"/>
          <w:snapToGrid/>
          <w:color w:val="333333"/>
          <w:sz w:val="28"/>
          <w:szCs w:val="28"/>
          <w:lang w:eastAsia="zh-CN"/>
        </w:rPr>
        <w:t>采购，采购编号：ZMCJ0</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CG2025</w:t>
      </w:r>
      <w:r>
        <w:rPr>
          <w:rFonts w:hint="eastAsia" w:ascii="仿宋" w:hAnsi="仿宋" w:eastAsia="仿宋" w:cs="仿宋"/>
          <w:snapToGrid/>
          <w:color w:val="333333"/>
          <w:sz w:val="28"/>
          <w:szCs w:val="28"/>
          <w:lang w:val="en-US" w:eastAsia="zh-CN"/>
        </w:rPr>
        <w:t>0006</w:t>
      </w:r>
    </w:p>
    <w:p w14:paraId="6A157F8D">
      <w:pPr>
        <w:pStyle w:val="16"/>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苏地2024-WG-Z25号地块项目桩基工程</w:t>
      </w:r>
    </w:p>
    <w:p w14:paraId="633727D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350KW发电机两台，每台租1月（含柴油）</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江苏省苏州市相城区陶村街北侧、吴韵路东侧</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预算总价：26.614万元</w:t>
      </w:r>
    </w:p>
    <w:p w14:paraId="2BAA6571">
      <w:pPr>
        <w:pStyle w:val="16"/>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highlight w:val="none"/>
        </w:rPr>
        <w:t>参与</w:t>
      </w:r>
      <w:r>
        <w:rPr>
          <w:rFonts w:hint="eastAsia" w:ascii="仿宋" w:hAnsi="仿宋" w:eastAsia="仿宋" w:cs="仿宋"/>
          <w:snapToGrid/>
          <w:color w:val="auto"/>
          <w:sz w:val="28"/>
          <w:szCs w:val="28"/>
          <w:highlight w:val="none"/>
          <w:lang w:val="en-US" w:eastAsia="zh-CN"/>
        </w:rPr>
        <w:t>报价</w:t>
      </w:r>
      <w:r>
        <w:rPr>
          <w:rFonts w:hint="eastAsia" w:ascii="仿宋" w:hAnsi="仿宋" w:eastAsia="仿宋" w:cs="仿宋"/>
          <w:snapToGrid/>
          <w:color w:val="auto"/>
          <w:sz w:val="28"/>
          <w:szCs w:val="28"/>
          <w:highlight w:val="none"/>
        </w:rPr>
        <w:t>企业必须是具有相应经营范围的独立法人单位，有合格有效的营业执照</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并在人员、资金等方面具有相应的实力</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供应商还须提供自有设备证明</w:t>
      </w:r>
      <w:r>
        <w:rPr>
          <w:rFonts w:hint="eastAsia" w:ascii="仿宋" w:hAnsi="仿宋" w:eastAsia="仿宋" w:cs="仿宋"/>
          <w:snapToGrid/>
          <w:color w:val="auto"/>
          <w:sz w:val="28"/>
          <w:szCs w:val="28"/>
          <w:highlight w:val="none"/>
        </w:rPr>
        <w:t>。</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具有良好的商业信誉和健全的财务会计制度</w:t>
      </w:r>
      <w:r>
        <w:rPr>
          <w:rFonts w:hint="eastAsia" w:ascii="仿宋" w:hAnsi="仿宋" w:eastAsia="仿宋" w:cs="仿宋"/>
          <w:snapToGrid/>
          <w:color w:val="auto"/>
          <w:sz w:val="28"/>
          <w:szCs w:val="28"/>
          <w:highlight w:val="none"/>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8</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val="en-US" w:eastAsia="zh-CN"/>
        </w:rPr>
        <w:t>下</w:t>
      </w:r>
      <w:r>
        <w:rPr>
          <w:rFonts w:hint="eastAsia" w:ascii="仿宋" w:hAnsi="仿宋" w:eastAsia="仿宋" w:cs="仿宋"/>
          <w:snapToGrid/>
          <w:color w:val="333333"/>
          <w:sz w:val="28"/>
          <w:szCs w:val="28"/>
          <w:lang w:eastAsia="zh-CN"/>
        </w:rPr>
        <w:t>午</w:t>
      </w:r>
      <w:r>
        <w:rPr>
          <w:rFonts w:hint="eastAsia" w:ascii="仿宋" w:hAnsi="仿宋" w:eastAsia="仿宋" w:cs="仿宋"/>
          <w:snapToGrid/>
          <w:color w:val="333333"/>
          <w:sz w:val="28"/>
          <w:szCs w:val="28"/>
          <w:lang w:val="en-US" w:eastAsia="zh-CN"/>
        </w:rPr>
        <w:t>15</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8"/>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8</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7</w:t>
      </w:r>
      <w:r>
        <w:rPr>
          <w:rFonts w:hint="eastAsia" w:ascii="仿宋" w:hAnsi="仿宋" w:eastAsia="仿宋" w:cs="仿宋"/>
          <w:b w:val="0"/>
          <w:snapToGrid/>
          <w:sz w:val="28"/>
          <w:szCs w:val="28"/>
          <w:lang w:eastAsia="zh-CN"/>
        </w:rPr>
        <w:t>日</w:t>
      </w:r>
    </w:p>
    <w:p w14:paraId="45FD3180">
      <w:pPr>
        <w:pStyle w:val="10"/>
        <w:spacing w:after="0" w:line="360" w:lineRule="auto"/>
        <w:ind w:left="0" w:firstLine="0"/>
        <w:jc w:val="both"/>
        <w:rPr>
          <w:rFonts w:hint="eastAsia" w:ascii="仿宋" w:hAnsi="仿宋" w:eastAsia="仿宋" w:cs="仿宋"/>
          <w:szCs w:val="28"/>
        </w:rPr>
      </w:pPr>
    </w:p>
    <w:p w14:paraId="1D293839">
      <w:pPr>
        <w:pStyle w:val="10"/>
        <w:spacing w:after="0" w:line="360" w:lineRule="auto"/>
        <w:ind w:left="0" w:firstLine="0"/>
        <w:jc w:val="both"/>
        <w:rPr>
          <w:rFonts w:hint="eastAsia" w:ascii="仿宋" w:hAnsi="仿宋" w:eastAsia="仿宋" w:cs="仿宋"/>
          <w:szCs w:val="28"/>
        </w:rPr>
      </w:pPr>
    </w:p>
    <w:p w14:paraId="2C7C2626">
      <w:pPr>
        <w:pStyle w:val="10"/>
        <w:spacing w:after="0" w:line="360" w:lineRule="auto"/>
        <w:ind w:left="0" w:firstLine="0"/>
        <w:jc w:val="both"/>
        <w:rPr>
          <w:rFonts w:hint="eastAsia" w:ascii="仿宋" w:hAnsi="仿宋" w:eastAsia="仿宋" w:cs="仿宋"/>
          <w:szCs w:val="28"/>
        </w:rPr>
      </w:pPr>
    </w:p>
    <w:p w14:paraId="20B992CA">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49E046CF"/>
    <w:p w14:paraId="0A807713">
      <w:pP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5743BF7E">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苏地2024-WG-Z25号地块项目桩基工程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发电机租赁（含柴油）</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w:t>
      </w:r>
      <w:r>
        <w:rPr>
          <w:rFonts w:hint="eastAsia" w:ascii="仿宋" w:hAnsi="仿宋" w:eastAsia="仿宋" w:cs="仿宋"/>
          <w:snapToGrid/>
          <w:color w:val="333333"/>
          <w:sz w:val="32"/>
          <w:szCs w:val="32"/>
          <w:lang w:val="en-US" w:eastAsia="zh-CN"/>
        </w:rPr>
        <w:t>6</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7C3679AC">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default" w:ascii="仿宋" w:hAnsi="仿宋" w:eastAsia="仿宋" w:cs="仿宋"/>
          <w:sz w:val="24"/>
          <w:szCs w:val="24"/>
          <w:lang w:val="en-US"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苏地2024-WG-Z25号地块项目桩基工程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江苏省苏州市相城区陶村</w:t>
      </w:r>
      <w:bookmarkStart w:id="1" w:name="_GoBack"/>
      <w:bookmarkEnd w:id="1"/>
      <w:r>
        <w:rPr>
          <w:rFonts w:hint="eastAsia" w:ascii="仿宋" w:hAnsi="仿宋" w:eastAsia="仿宋" w:cs="仿宋"/>
          <w:sz w:val="24"/>
          <w:szCs w:val="24"/>
          <w:lang w:val="en-US" w:eastAsia="zh-CN"/>
        </w:rPr>
        <w:t>街北侧、吴韵路东侧</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41"/>
        <w:gridCol w:w="1118"/>
        <w:gridCol w:w="1211"/>
        <w:gridCol w:w="1167"/>
        <w:gridCol w:w="1329"/>
        <w:gridCol w:w="1705"/>
        <w:gridCol w:w="1975"/>
      </w:tblGrid>
      <w:tr w14:paraId="63B2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341"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1118"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211"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67" w:type="dxa"/>
            <w:vAlign w:val="center"/>
          </w:tcPr>
          <w:p w14:paraId="24F7D1F4">
            <w:pPr>
              <w:tabs>
                <w:tab w:val="left" w:pos="3360"/>
              </w:tabs>
              <w:spacing w:line="360" w:lineRule="auto"/>
              <w:jc w:val="center"/>
              <w:rPr>
                <w:rFonts w:hint="default" w:ascii="仿宋" w:hAnsi="仿宋" w:eastAsia="仿宋" w:cs="仿宋"/>
                <w:b/>
                <w:bCs/>
                <w:sz w:val="22"/>
                <w:szCs w:val="22"/>
                <w:lang w:val="en-US"/>
              </w:rPr>
            </w:pPr>
            <w:r>
              <w:rPr>
                <w:rFonts w:hint="eastAsia" w:ascii="仿宋" w:hAnsi="仿宋" w:eastAsia="仿宋" w:cs="仿宋"/>
                <w:b/>
                <w:bCs/>
                <w:sz w:val="22"/>
                <w:szCs w:val="22"/>
                <w:lang w:val="en-US" w:eastAsia="zh-CN"/>
              </w:rPr>
              <w:t>采购限价</w:t>
            </w:r>
          </w:p>
        </w:tc>
        <w:tc>
          <w:tcPr>
            <w:tcW w:w="132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单价</w:t>
            </w:r>
          </w:p>
        </w:tc>
        <w:tc>
          <w:tcPr>
            <w:tcW w:w="1705"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合价</w:t>
            </w:r>
          </w:p>
        </w:tc>
        <w:tc>
          <w:tcPr>
            <w:tcW w:w="1975" w:type="dxa"/>
            <w:vAlign w:val="center"/>
          </w:tcPr>
          <w:p w14:paraId="458ECA4D">
            <w:pPr>
              <w:tabs>
                <w:tab w:val="left" w:pos="3360"/>
              </w:tabs>
              <w:spacing w:line="360" w:lineRule="auto"/>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备注</w:t>
            </w:r>
          </w:p>
        </w:tc>
      </w:tr>
      <w:tr w14:paraId="4AA9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10"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341" w:type="dxa"/>
            <w:vAlign w:val="center"/>
          </w:tcPr>
          <w:p w14:paraId="12C5F700">
            <w:pPr>
              <w:spacing w:line="240" w:lineRule="auto"/>
              <w:jc w:val="center"/>
              <w:rPr>
                <w:rFonts w:hint="default"/>
                <w:lang w:val="en-US" w:eastAsia="zh-CN"/>
              </w:rPr>
            </w:pPr>
            <w:r>
              <w:rPr>
                <w:rFonts w:hint="eastAsia"/>
                <w:lang w:val="en-US" w:eastAsia="zh-CN"/>
              </w:rPr>
              <w:t>发电机租赁</w:t>
            </w:r>
          </w:p>
        </w:tc>
        <w:tc>
          <w:tcPr>
            <w:tcW w:w="1118"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台*月</w:t>
            </w:r>
          </w:p>
        </w:tc>
        <w:tc>
          <w:tcPr>
            <w:tcW w:w="1211"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w:t>
            </w:r>
          </w:p>
        </w:tc>
        <w:tc>
          <w:tcPr>
            <w:tcW w:w="1167" w:type="dxa"/>
            <w:vAlign w:val="center"/>
          </w:tcPr>
          <w:p w14:paraId="46ED7B3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12000.00</w:t>
            </w:r>
          </w:p>
        </w:tc>
        <w:tc>
          <w:tcPr>
            <w:tcW w:w="132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1705"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975" w:type="dxa"/>
            <w:vAlign w:val="center"/>
          </w:tcPr>
          <w:p w14:paraId="7F7DF0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两台，暂定每台租赁一个月</w:t>
            </w:r>
          </w:p>
        </w:tc>
      </w:tr>
      <w:tr w14:paraId="075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10" w:type="dxa"/>
            <w:vAlign w:val="center"/>
          </w:tcPr>
          <w:p w14:paraId="15C62BFB">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341" w:type="dxa"/>
            <w:vAlign w:val="center"/>
          </w:tcPr>
          <w:p w14:paraId="5FFE9B57">
            <w:pPr>
              <w:spacing w:line="240" w:lineRule="auto"/>
              <w:jc w:val="center"/>
              <w:rPr>
                <w:rFonts w:hint="default"/>
                <w:lang w:val="en-US" w:eastAsia="zh-CN"/>
              </w:rPr>
            </w:pPr>
            <w:r>
              <w:rPr>
                <w:rFonts w:hint="eastAsia"/>
                <w:lang w:val="en-US" w:eastAsia="zh-CN"/>
              </w:rPr>
              <w:t>吊装费</w:t>
            </w:r>
          </w:p>
        </w:tc>
        <w:tc>
          <w:tcPr>
            <w:tcW w:w="1118" w:type="dxa"/>
            <w:vAlign w:val="center"/>
          </w:tcPr>
          <w:p w14:paraId="58C87F61">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趟</w:t>
            </w:r>
          </w:p>
        </w:tc>
        <w:tc>
          <w:tcPr>
            <w:tcW w:w="1211" w:type="dxa"/>
            <w:vAlign w:val="center"/>
          </w:tcPr>
          <w:p w14:paraId="206A0AFD">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2</w:t>
            </w:r>
          </w:p>
        </w:tc>
        <w:tc>
          <w:tcPr>
            <w:tcW w:w="1167" w:type="dxa"/>
            <w:vAlign w:val="center"/>
          </w:tcPr>
          <w:p w14:paraId="7ADC5EB0">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2000.00</w:t>
            </w:r>
          </w:p>
        </w:tc>
        <w:tc>
          <w:tcPr>
            <w:tcW w:w="1329" w:type="dxa"/>
            <w:vAlign w:val="center"/>
          </w:tcPr>
          <w:p w14:paraId="3145314D">
            <w:pPr>
              <w:jc w:val="center"/>
              <w:textAlignment w:val="center"/>
              <w:rPr>
                <w:rFonts w:hint="eastAsia" w:asciiTheme="minorEastAsia" w:hAnsiTheme="minorEastAsia" w:eastAsiaTheme="minorEastAsia" w:cstheme="minorEastAsia"/>
                <w:sz w:val="22"/>
                <w:szCs w:val="22"/>
                <w:lang w:val="en-US" w:eastAsia="zh-CN" w:bidi="ar"/>
              </w:rPr>
            </w:pPr>
          </w:p>
        </w:tc>
        <w:tc>
          <w:tcPr>
            <w:tcW w:w="1705" w:type="dxa"/>
            <w:vAlign w:val="center"/>
          </w:tcPr>
          <w:p w14:paraId="5378089C">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975" w:type="dxa"/>
            <w:vAlign w:val="center"/>
          </w:tcPr>
          <w:p w14:paraId="1931623F">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p>
        </w:tc>
      </w:tr>
      <w:tr w14:paraId="204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0" w:type="dxa"/>
            <w:vAlign w:val="center"/>
          </w:tcPr>
          <w:p w14:paraId="70AA303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341" w:type="dxa"/>
            <w:vAlign w:val="center"/>
          </w:tcPr>
          <w:p w14:paraId="10B759CD">
            <w:pPr>
              <w:spacing w:line="240" w:lineRule="auto"/>
              <w:jc w:val="center"/>
              <w:rPr>
                <w:rFonts w:hint="default"/>
                <w:lang w:val="en-US" w:eastAsia="zh-CN"/>
              </w:rPr>
            </w:pPr>
            <w:r>
              <w:rPr>
                <w:rFonts w:hint="eastAsia"/>
                <w:lang w:val="en-US" w:eastAsia="zh-CN"/>
              </w:rPr>
              <w:t>0#柴油</w:t>
            </w:r>
          </w:p>
        </w:tc>
        <w:tc>
          <w:tcPr>
            <w:tcW w:w="1118" w:type="dxa"/>
            <w:vAlign w:val="center"/>
          </w:tcPr>
          <w:p w14:paraId="7F783A8E">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小时</w:t>
            </w:r>
          </w:p>
        </w:tc>
        <w:tc>
          <w:tcPr>
            <w:tcW w:w="1211" w:type="dxa"/>
            <w:vAlign w:val="center"/>
          </w:tcPr>
          <w:p w14:paraId="26CB93CA">
            <w:pPr>
              <w:jc w:val="center"/>
              <w:textAlignment w:val="center"/>
              <w:rPr>
                <w:rFonts w:hint="default" w:ascii="宋体" w:hAnsi="宋体" w:cs="宋体" w:eastAsiaTheme="minorEastAsia"/>
                <w:kern w:val="0"/>
                <w:szCs w:val="21"/>
                <w:highlight w:val="yellow"/>
                <w:lang w:val="en-US" w:eastAsia="zh-CN"/>
              </w:rPr>
            </w:pPr>
            <w:r>
              <w:rPr>
                <w:rFonts w:hint="eastAsia" w:ascii="宋体" w:hAnsi="宋体" w:cs="宋体" w:eastAsiaTheme="minorEastAsia"/>
                <w:kern w:val="0"/>
                <w:szCs w:val="21"/>
                <w:highlight w:val="none"/>
                <w:lang w:val="en-US" w:eastAsia="zh-CN"/>
              </w:rPr>
              <w:t>720</w:t>
            </w:r>
          </w:p>
        </w:tc>
        <w:tc>
          <w:tcPr>
            <w:tcW w:w="1167" w:type="dxa"/>
            <w:vAlign w:val="center"/>
          </w:tcPr>
          <w:p w14:paraId="515E407D">
            <w:pPr>
              <w:jc w:val="center"/>
              <w:textAlignment w:val="center"/>
              <w:rPr>
                <w:rFonts w:hint="default" w:asciiTheme="minorEastAsia" w:hAnsiTheme="minorEastAsia" w:eastAsiaTheme="minorEastAsia" w:cstheme="minorEastAsia"/>
                <w:sz w:val="22"/>
                <w:szCs w:val="22"/>
                <w:highlight w:val="yellow"/>
                <w:lang w:val="en-US" w:eastAsia="zh-CN" w:bidi="ar"/>
              </w:rPr>
            </w:pPr>
            <w:r>
              <w:rPr>
                <w:rFonts w:hint="eastAsia" w:asciiTheme="minorEastAsia" w:hAnsiTheme="minorEastAsia" w:eastAsiaTheme="minorEastAsia" w:cstheme="minorEastAsia"/>
                <w:sz w:val="22"/>
                <w:szCs w:val="22"/>
                <w:highlight w:val="none"/>
                <w:lang w:val="en-US" w:eastAsia="zh-CN" w:bidi="ar"/>
              </w:rPr>
              <w:t>/</w:t>
            </w:r>
          </w:p>
        </w:tc>
        <w:tc>
          <w:tcPr>
            <w:tcW w:w="1329" w:type="dxa"/>
            <w:vAlign w:val="center"/>
          </w:tcPr>
          <w:p w14:paraId="7CA269CA">
            <w:pPr>
              <w:jc w:val="center"/>
              <w:textAlignment w:val="center"/>
              <w:rPr>
                <w:rFonts w:hint="eastAsia" w:asciiTheme="minorEastAsia" w:hAnsiTheme="minorEastAsia" w:eastAsiaTheme="minorEastAsia" w:cstheme="minorEastAsia"/>
                <w:sz w:val="22"/>
                <w:szCs w:val="22"/>
                <w:lang w:val="en-US" w:eastAsia="zh-CN" w:bidi="ar"/>
              </w:rPr>
            </w:pPr>
          </w:p>
        </w:tc>
        <w:tc>
          <w:tcPr>
            <w:tcW w:w="1705" w:type="dxa"/>
            <w:vAlign w:val="center"/>
          </w:tcPr>
          <w:p w14:paraId="0A332D7D">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975" w:type="dxa"/>
            <w:vAlign w:val="center"/>
          </w:tcPr>
          <w:p w14:paraId="7FC0E80E">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每小时按45升计。</w:t>
            </w:r>
          </w:p>
          <w:p w14:paraId="79EE3F4F">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单价执行中石化当日挂牌价</w:t>
            </w:r>
          </w:p>
          <w:p w14:paraId="5D9BA28D">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sym w:font="Wingdings" w:char="00A8"/>
            </w:r>
            <w:r>
              <w:rPr>
                <w:rFonts w:hint="eastAsia" w:asciiTheme="minorEastAsia" w:hAnsiTheme="minorEastAsia" w:eastAsiaTheme="minorEastAsia" w:cstheme="minorEastAsia"/>
                <w:sz w:val="22"/>
                <w:szCs w:val="22"/>
                <w:lang w:val="en-US" w:eastAsia="zh-CN" w:bidi="ar"/>
              </w:rPr>
              <w:t>上浮</w:t>
            </w:r>
            <w:r>
              <w:rPr>
                <w:rFonts w:hint="eastAsia" w:asciiTheme="minorEastAsia" w:hAnsiTheme="minorEastAsia" w:eastAsiaTheme="minorEastAsia" w:cstheme="minorEastAsia"/>
                <w:sz w:val="22"/>
                <w:szCs w:val="22"/>
                <w:u w:val="single"/>
                <w:lang w:val="en-US" w:eastAsia="zh-CN" w:bidi="ar"/>
              </w:rPr>
              <w:t xml:space="preserve">   </w:t>
            </w:r>
            <w:r>
              <w:rPr>
                <w:rFonts w:hint="eastAsia" w:asciiTheme="minorEastAsia" w:hAnsiTheme="minorEastAsia" w:eastAsiaTheme="minorEastAsia" w:cstheme="minorEastAsia"/>
                <w:sz w:val="22"/>
                <w:szCs w:val="22"/>
                <w:lang w:val="en-US" w:eastAsia="zh-CN" w:bidi="ar"/>
              </w:rPr>
              <w:t>%</w:t>
            </w:r>
          </w:p>
          <w:p w14:paraId="1E2A51C5">
            <w:pPr>
              <w:numPr>
                <w:ilvl w:val="0"/>
                <w:numId w:val="0"/>
              </w:numPr>
              <w:ind w:left="0" w:leftChars="0" w:firstLine="0" w:firstLineChars="0"/>
              <w:jc w:val="left"/>
              <w:textAlignment w:val="center"/>
              <w:rPr>
                <w:rFonts w:hint="default"/>
                <w:lang w:val="en-US" w:eastAsia="zh-CN"/>
              </w:rPr>
            </w:pPr>
            <w:r>
              <w:rPr>
                <w:rFonts w:hint="eastAsia" w:asciiTheme="minorEastAsia" w:hAnsiTheme="minorEastAsia" w:eastAsiaTheme="minorEastAsia" w:cstheme="minorEastAsia"/>
                <w:sz w:val="22"/>
                <w:szCs w:val="22"/>
                <w:lang w:val="en-US" w:eastAsia="zh-CN" w:bidi="ar"/>
              </w:rPr>
              <w:sym w:font="Wingdings" w:char="00A8"/>
            </w:r>
            <w:r>
              <w:rPr>
                <w:rFonts w:hint="eastAsia" w:asciiTheme="minorEastAsia" w:hAnsiTheme="minorEastAsia" w:eastAsiaTheme="minorEastAsia" w:cstheme="minorEastAsia"/>
                <w:sz w:val="22"/>
                <w:szCs w:val="22"/>
                <w:lang w:val="en-US" w:eastAsia="zh-CN" w:bidi="ar"/>
              </w:rPr>
              <w:t>下浮</w:t>
            </w:r>
            <w:r>
              <w:rPr>
                <w:rFonts w:hint="eastAsia" w:asciiTheme="minorEastAsia" w:hAnsiTheme="minorEastAsia" w:eastAsiaTheme="minorEastAsia" w:cstheme="minorEastAsia"/>
                <w:sz w:val="22"/>
                <w:szCs w:val="22"/>
                <w:u w:val="single"/>
                <w:lang w:val="en-US" w:eastAsia="zh-CN" w:bidi="ar"/>
              </w:rPr>
              <w:t xml:space="preserve">   </w:t>
            </w:r>
            <w:r>
              <w:rPr>
                <w:rFonts w:hint="eastAsia" w:asciiTheme="minorEastAsia" w:hAnsiTheme="minorEastAsia" w:eastAsiaTheme="minorEastAsia" w:cstheme="minorEastAsia"/>
                <w:sz w:val="22"/>
                <w:szCs w:val="22"/>
                <w:lang w:val="en-US" w:eastAsia="zh-CN" w:bidi="ar"/>
              </w:rPr>
              <w:t>%</w:t>
            </w:r>
          </w:p>
        </w:tc>
      </w:tr>
      <w:tr w14:paraId="1021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51"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8505" w:type="dxa"/>
            <w:gridSpan w:val="6"/>
            <w:vAlign w:val="center"/>
          </w:tcPr>
          <w:p w14:paraId="22B2E681">
            <w:pPr>
              <w:tabs>
                <w:tab w:val="left" w:pos="3360"/>
              </w:tabs>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74C9E789">
      <w:pPr>
        <w:tabs>
          <w:tab w:val="left" w:pos="3360"/>
        </w:tabs>
        <w:spacing w:line="360" w:lineRule="auto"/>
        <w:ind w:firstLine="480" w:firstLineChars="200"/>
        <w:rPr>
          <w:rFonts w:hint="eastAsia"/>
        </w:rPr>
      </w:pPr>
      <w:r>
        <w:rPr>
          <w:rFonts w:hint="eastAsia" w:ascii="仿宋" w:hAnsi="仿宋" w:eastAsia="仿宋" w:cs="仿宋"/>
          <w:sz w:val="24"/>
          <w:szCs w:val="24"/>
          <w:lang w:val="en-US" w:eastAsia="zh-CN"/>
        </w:rPr>
        <w:t>5.0#柴油报价按8月10日中石化0#柴油价为基准进行报价，报价可以施工期间当日中石化0#柴油挂牌价为基准上浮或下浮，上浮或下浮率在备注中写明</w:t>
      </w:r>
      <w:r>
        <w:rPr>
          <w:rFonts w:hint="eastAsia" w:ascii="仿宋" w:hAnsi="仿宋" w:eastAsia="仿宋" w:cs="仿宋"/>
          <w:sz w:val="24"/>
          <w:szCs w:val="24"/>
        </w:rPr>
        <w:t>；</w:t>
      </w:r>
    </w:p>
    <w:p w14:paraId="6D376EC9">
      <w:pPr>
        <w:numPr>
          <w:ilvl w:val="0"/>
          <w:numId w:val="0"/>
        </w:numPr>
        <w:tabs>
          <w:tab w:val="left" w:pos="3360"/>
        </w:tabs>
        <w:spacing w:line="360" w:lineRule="auto"/>
        <w:rPr>
          <w:rFonts w:hint="eastAsia" w:ascii="仿宋" w:hAnsi="仿宋" w:eastAsia="仿宋" w:cs="仿宋"/>
          <w:snapToGrid w:val="0"/>
          <w:color w:val="000000"/>
          <w:sz w:val="24"/>
          <w:szCs w:val="24"/>
          <w:lang w:val="en-US" w:eastAsia="zh-CN" w:bidi="ar-SA"/>
        </w:rPr>
      </w:pPr>
      <w:r>
        <w:rPr>
          <w:rFonts w:hint="eastAsia" w:ascii="仿宋" w:hAnsi="仿宋" w:eastAsia="仿宋" w:cs="仿宋"/>
          <w:b/>
          <w:bCs/>
          <w:snapToGrid w:val="0"/>
          <w:color w:val="000000"/>
          <w:sz w:val="24"/>
          <w:szCs w:val="24"/>
          <w:lang w:val="en-US" w:eastAsia="zh-CN" w:bidi="ar-SA"/>
        </w:rPr>
        <w:t>三、</w:t>
      </w:r>
      <w:r>
        <w:rPr>
          <w:rFonts w:hint="eastAsia" w:ascii="仿宋" w:hAnsi="仿宋" w:eastAsia="仿宋" w:cs="仿宋"/>
          <w:b/>
          <w:bCs/>
          <w:sz w:val="24"/>
          <w:szCs w:val="24"/>
        </w:rPr>
        <w:t>付款方式：</w:t>
      </w:r>
    </w:p>
    <w:p w14:paraId="0C9F8FFE">
      <w:pPr>
        <w:numPr>
          <w:numId w:val="0"/>
        </w:numPr>
        <w:tabs>
          <w:tab w:val="left" w:pos="3360"/>
        </w:tabs>
        <w:spacing w:line="360" w:lineRule="auto"/>
        <w:ind w:firstLine="480" w:firstLineChars="200"/>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柴油款竣工后一个月内付清，发电机租赁费2026年春节前付清。</w:t>
      </w:r>
    </w:p>
    <w:p w14:paraId="47A8B36F">
      <w:pPr>
        <w:rPr>
          <w:rFonts w:hint="eastAsia"/>
          <w:lang w:val="en-US" w:eastAsia="zh-CN"/>
        </w:rPr>
      </w:pPr>
    </w:p>
    <w:p w14:paraId="47CE2219">
      <w:pPr>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7"/>
        <w:autoSpaceDE/>
        <w:autoSpaceDN/>
        <w:adjustRightInd/>
        <w:spacing w:line="560" w:lineRule="exact"/>
        <w:jc w:val="both"/>
        <w:rPr>
          <w:rFonts w:hint="eastAsia" w:ascii="仿宋" w:hAnsi="仿宋" w:eastAsia="仿宋" w:cs="仿宋"/>
          <w:kern w:val="2"/>
          <w:szCs w:val="24"/>
        </w:rPr>
      </w:pPr>
    </w:p>
    <w:p w14:paraId="61A69CCC">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7"/>
        <w:autoSpaceDE/>
        <w:autoSpaceDN/>
        <w:adjustRightInd/>
        <w:spacing w:line="560" w:lineRule="exact"/>
        <w:rPr>
          <w:rFonts w:hint="eastAsia" w:ascii="仿宋" w:hAnsi="仿宋" w:eastAsia="仿宋" w:cs="仿宋"/>
          <w:kern w:val="2"/>
          <w:szCs w:val="24"/>
        </w:rPr>
      </w:pPr>
    </w:p>
    <w:p w14:paraId="5C89EA7E">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227312E"/>
    <w:rsid w:val="02EB6F37"/>
    <w:rsid w:val="031A7430"/>
    <w:rsid w:val="05C92127"/>
    <w:rsid w:val="063B1CFC"/>
    <w:rsid w:val="07A377EB"/>
    <w:rsid w:val="07CD7FB1"/>
    <w:rsid w:val="0CF602B9"/>
    <w:rsid w:val="11870CA2"/>
    <w:rsid w:val="125F1C01"/>
    <w:rsid w:val="1461798B"/>
    <w:rsid w:val="14A32FFE"/>
    <w:rsid w:val="15786D25"/>
    <w:rsid w:val="18464844"/>
    <w:rsid w:val="1A746641"/>
    <w:rsid w:val="1F270051"/>
    <w:rsid w:val="1FCB01CC"/>
    <w:rsid w:val="218F1B8D"/>
    <w:rsid w:val="230D38A4"/>
    <w:rsid w:val="240C2AF1"/>
    <w:rsid w:val="24A71FA1"/>
    <w:rsid w:val="25ED1ACA"/>
    <w:rsid w:val="265112D7"/>
    <w:rsid w:val="281A6FFB"/>
    <w:rsid w:val="286C4BA3"/>
    <w:rsid w:val="287C4027"/>
    <w:rsid w:val="2C5A200C"/>
    <w:rsid w:val="2E03179C"/>
    <w:rsid w:val="2E1E1344"/>
    <w:rsid w:val="362749AA"/>
    <w:rsid w:val="3E540D13"/>
    <w:rsid w:val="3E7D3032"/>
    <w:rsid w:val="3F311892"/>
    <w:rsid w:val="400E3D5F"/>
    <w:rsid w:val="415F68B7"/>
    <w:rsid w:val="4287646C"/>
    <w:rsid w:val="42ED4562"/>
    <w:rsid w:val="4360187B"/>
    <w:rsid w:val="47AD1BA8"/>
    <w:rsid w:val="4C5315C2"/>
    <w:rsid w:val="4C5444F8"/>
    <w:rsid w:val="4EB94EBB"/>
    <w:rsid w:val="4F6E1E10"/>
    <w:rsid w:val="50CD3396"/>
    <w:rsid w:val="52355CC5"/>
    <w:rsid w:val="52F06A35"/>
    <w:rsid w:val="530C1082"/>
    <w:rsid w:val="532939E0"/>
    <w:rsid w:val="5A642999"/>
    <w:rsid w:val="5F8D4019"/>
    <w:rsid w:val="60EE2410"/>
    <w:rsid w:val="610A1F17"/>
    <w:rsid w:val="6625452E"/>
    <w:rsid w:val="684E3885"/>
    <w:rsid w:val="6850795B"/>
    <w:rsid w:val="688651C2"/>
    <w:rsid w:val="693759EC"/>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2489</Words>
  <Characters>2654</Characters>
  <Lines>0</Lines>
  <Paragraphs>0</Paragraphs>
  <TotalTime>23</TotalTime>
  <ScaleCrop>false</ScaleCrop>
  <LinksUpToDate>false</LinksUpToDate>
  <CharactersWithSpaces>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2025-08-07T03:35:41Z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FC4DAE0BA5DF4C749B99410D998913D2_13</vt:lpwstr>
  </property>
  <property fmtid="{D5CDD505-2E9C-101B-9397-08002B2CF9AE}" pid="4" name="KSOTemplateDocerSaveRecord">
    <vt:lpwstr>eyJoZGlkIjoiMTA2MWQ5OTkxMmZjN2U3NGNmZDk5ODMzN2NhZGUwODYiLCJ1c2VySWQiOiIxNDkwNDgyMzQ5In0=</vt:lpwstr>
  </property>
</Properties>
</file>