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2B11C">
      <w:pPr>
        <w:spacing w:line="360" w:lineRule="auto"/>
        <w:rPr>
          <w:rFonts w:hint="eastAsia" w:asciiTheme="minorEastAsia" w:hAnsiTheme="minorEastAsia" w:eastAsiaTheme="minorEastAsia" w:cstheme="minorEastAsia"/>
          <w:b/>
          <w:bCs/>
          <w:sz w:val="36"/>
          <w:szCs w:val="36"/>
          <w:highlight w:val="none"/>
          <w:u w:val="single"/>
        </w:rPr>
      </w:pPr>
    </w:p>
    <w:p w14:paraId="6A693744">
      <w:pPr>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lang w:val="en-US" w:eastAsia="zh-CN"/>
        </w:rPr>
        <w:t>中</w:t>
      </w:r>
      <w:r>
        <w:rPr>
          <w:rFonts w:hint="eastAsia" w:ascii="仿宋" w:hAnsi="仿宋" w:eastAsia="仿宋" w:cs="仿宋"/>
          <w:sz w:val="48"/>
          <w:szCs w:val="48"/>
        </w:rPr>
        <w:t>煤长江</w:t>
      </w:r>
      <w:r>
        <w:rPr>
          <w:rFonts w:hint="eastAsia" w:ascii="仿宋" w:hAnsi="仿宋" w:eastAsia="仿宋" w:cs="仿宋"/>
          <w:sz w:val="48"/>
          <w:szCs w:val="48"/>
          <w:lang w:eastAsia="zh-CN"/>
        </w:rPr>
        <w:t>基础建设</w:t>
      </w:r>
      <w:r>
        <w:rPr>
          <w:rFonts w:hint="eastAsia" w:ascii="仿宋" w:hAnsi="仿宋" w:eastAsia="仿宋" w:cs="仿宋"/>
          <w:sz w:val="48"/>
          <w:szCs w:val="48"/>
        </w:rPr>
        <w:t>有限公</w:t>
      </w:r>
      <w:r>
        <w:rPr>
          <w:rFonts w:hint="eastAsia" w:ascii="仿宋" w:hAnsi="仿宋" w:eastAsia="仿宋" w:cs="仿宋"/>
          <w:sz w:val="48"/>
          <w:szCs w:val="48"/>
          <w:lang w:eastAsia="zh-CN"/>
        </w:rPr>
        <w:t>司</w:t>
      </w:r>
    </w:p>
    <w:p w14:paraId="6AD07808">
      <w:pPr>
        <w:jc w:val="center"/>
        <w:textAlignment w:val="center"/>
        <w:rPr>
          <w:rFonts w:hint="eastAsia" w:ascii="仿宋" w:hAnsi="仿宋" w:eastAsia="仿宋" w:cs="仿宋"/>
          <w:snapToGrid/>
          <w:color w:val="333333"/>
          <w:sz w:val="48"/>
          <w:szCs w:val="48"/>
          <w:highlight w:val="none"/>
          <w:u w:val="single"/>
          <w:lang w:val="en-US" w:eastAsia="zh-CN"/>
        </w:rPr>
      </w:pPr>
      <w:r>
        <w:rPr>
          <w:rFonts w:hint="eastAsia" w:ascii="仿宋" w:hAnsi="仿宋" w:eastAsia="仿宋" w:cs="仿宋"/>
          <w:snapToGrid/>
          <w:color w:val="333333"/>
          <w:sz w:val="48"/>
          <w:szCs w:val="48"/>
          <w:highlight w:val="none"/>
          <w:u w:val="none"/>
          <w:lang w:val="en-US" w:eastAsia="zh-CN"/>
        </w:rPr>
        <w:t>信发集团临邑县15万千瓦风电项目PHC管桩试桩施工</w:t>
      </w:r>
      <w:r>
        <w:rPr>
          <w:rFonts w:hint="eastAsia" w:ascii="仿宋" w:hAnsi="仿宋" w:eastAsia="仿宋" w:cs="仿宋"/>
          <w:snapToGrid/>
          <w:color w:val="333333"/>
          <w:sz w:val="48"/>
          <w:szCs w:val="48"/>
          <w:highlight w:val="none"/>
          <w:u w:val="single"/>
          <w:lang w:val="en-US" w:eastAsia="zh-CN"/>
        </w:rPr>
        <w:t>劳务分包</w:t>
      </w:r>
    </w:p>
    <w:p w14:paraId="6C826931">
      <w:pPr>
        <w:jc w:val="center"/>
        <w:textAlignment w:val="center"/>
        <w:rPr>
          <w:rFonts w:hint="eastAsia" w:ascii="仿宋" w:hAnsi="仿宋" w:eastAsia="仿宋" w:cs="仿宋"/>
          <w:sz w:val="48"/>
          <w:szCs w:val="48"/>
        </w:rPr>
      </w:pPr>
      <w:r>
        <w:rPr>
          <w:rFonts w:hint="eastAsia" w:ascii="仿宋" w:hAnsi="仿宋" w:eastAsia="仿宋" w:cs="仿宋"/>
          <w:sz w:val="48"/>
          <w:szCs w:val="48"/>
          <w:lang w:eastAsia="zh-CN"/>
        </w:rPr>
        <w:t>采购响应</w:t>
      </w:r>
      <w:r>
        <w:rPr>
          <w:rFonts w:hint="eastAsia" w:ascii="仿宋" w:hAnsi="仿宋" w:eastAsia="仿宋" w:cs="仿宋"/>
          <w:sz w:val="48"/>
          <w:szCs w:val="48"/>
        </w:rPr>
        <w:t>文件</w:t>
      </w:r>
    </w:p>
    <w:p w14:paraId="342AB9EC">
      <w:pPr>
        <w:pStyle w:val="6"/>
        <w:rPr>
          <w:rFonts w:hint="eastAsia" w:ascii="仿宋" w:hAnsi="仿宋" w:eastAsia="仿宋" w:cs="仿宋"/>
        </w:rPr>
      </w:pPr>
    </w:p>
    <w:p w14:paraId="32253DB9">
      <w:pPr>
        <w:pStyle w:val="6"/>
        <w:rPr>
          <w:rFonts w:hint="eastAsia" w:ascii="仿宋" w:hAnsi="仿宋" w:eastAsia="仿宋" w:cs="仿宋"/>
        </w:rPr>
      </w:pPr>
    </w:p>
    <w:p w14:paraId="69EE39B5">
      <w:pPr>
        <w:jc w:val="center"/>
        <w:rPr>
          <w:rFonts w:hint="default" w:ascii="仿宋" w:hAnsi="仿宋" w:eastAsia="仿宋" w:cs="仿宋"/>
          <w:bCs/>
          <w:sz w:val="36"/>
          <w:szCs w:val="36"/>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 w:hAnsi="仿宋" w:eastAsia="仿宋" w:cs="仿宋"/>
          <w:i w:val="0"/>
          <w:iCs w:val="0"/>
          <w:caps w:val="0"/>
          <w:color w:val="333333"/>
          <w:spacing w:val="0"/>
          <w:sz w:val="36"/>
          <w:szCs w:val="36"/>
          <w:lang w:val="en-US" w:eastAsia="zh-CN"/>
        </w:rPr>
        <w:t>ZMCJ-LXCG-2026-SY1B-002</w:t>
      </w:r>
    </w:p>
    <w:p w14:paraId="7BA64173">
      <w:pPr>
        <w:pStyle w:val="6"/>
        <w:rPr>
          <w:rFonts w:hint="eastAsia" w:ascii="仿宋" w:hAnsi="仿宋" w:eastAsia="仿宋" w:cs="仿宋"/>
          <w:bCs/>
          <w:sz w:val="32"/>
          <w:szCs w:val="32"/>
          <w:lang w:eastAsia="zh-CN"/>
        </w:rPr>
      </w:pPr>
    </w:p>
    <w:p w14:paraId="6230A0FA">
      <w:pPr>
        <w:rPr>
          <w:rFonts w:hint="eastAsia" w:ascii="仿宋" w:hAnsi="仿宋" w:eastAsia="仿宋" w:cs="仿宋"/>
          <w:bCs/>
          <w:sz w:val="32"/>
          <w:szCs w:val="32"/>
          <w:lang w:eastAsia="zh-CN"/>
        </w:rPr>
      </w:pPr>
    </w:p>
    <w:p w14:paraId="148D3D33">
      <w:pPr>
        <w:pStyle w:val="6"/>
        <w:rPr>
          <w:rFonts w:hint="eastAsia" w:ascii="仿宋" w:hAnsi="仿宋" w:eastAsia="仿宋" w:cs="仿宋"/>
          <w:bCs/>
          <w:sz w:val="32"/>
          <w:szCs w:val="32"/>
          <w:lang w:eastAsia="zh-CN"/>
        </w:rPr>
      </w:pPr>
    </w:p>
    <w:p w14:paraId="75E6AE50">
      <w:pPr>
        <w:rPr>
          <w:rFonts w:hint="eastAsia" w:ascii="仿宋" w:hAnsi="仿宋" w:eastAsia="仿宋" w:cs="仿宋"/>
          <w:bCs/>
          <w:sz w:val="32"/>
          <w:szCs w:val="32"/>
          <w:lang w:eastAsia="zh-CN"/>
        </w:rPr>
      </w:pPr>
    </w:p>
    <w:p w14:paraId="1C6FA719">
      <w:pPr>
        <w:pStyle w:val="6"/>
        <w:rPr>
          <w:rFonts w:hint="eastAsia" w:ascii="仿宋" w:hAnsi="仿宋" w:eastAsia="仿宋" w:cs="仿宋"/>
          <w:bCs/>
          <w:sz w:val="32"/>
          <w:szCs w:val="32"/>
          <w:lang w:eastAsia="zh-CN"/>
        </w:rPr>
      </w:pPr>
    </w:p>
    <w:p w14:paraId="4D32C8A0">
      <w:pPr>
        <w:pStyle w:val="9"/>
        <w:ind w:firstLine="0" w:firstLineChars="0"/>
        <w:rPr>
          <w:rFonts w:hint="eastAsia" w:ascii="仿宋" w:hAnsi="仿宋" w:eastAsia="仿宋" w:cs="仿宋"/>
          <w:color w:val="auto"/>
          <w:sz w:val="44"/>
          <w:szCs w:val="44"/>
        </w:rPr>
      </w:pPr>
    </w:p>
    <w:p w14:paraId="472A68FF">
      <w:pPr>
        <w:pStyle w:val="9"/>
        <w:ind w:firstLine="0" w:firstLineChars="0"/>
        <w:rPr>
          <w:rFonts w:hint="eastAsia" w:ascii="仿宋" w:hAnsi="仿宋" w:eastAsia="仿宋" w:cs="仿宋"/>
          <w:color w:val="auto"/>
          <w:sz w:val="44"/>
          <w:szCs w:val="44"/>
        </w:rPr>
      </w:pPr>
    </w:p>
    <w:p w14:paraId="4E9071A5">
      <w:pPr>
        <w:pStyle w:val="9"/>
        <w:ind w:firstLine="0" w:firstLineChars="0"/>
        <w:rPr>
          <w:rFonts w:hint="eastAsia" w:ascii="仿宋" w:hAnsi="仿宋" w:eastAsia="仿宋" w:cs="仿宋"/>
          <w:color w:val="auto"/>
          <w:sz w:val="44"/>
          <w:szCs w:val="44"/>
        </w:rPr>
      </w:pPr>
    </w:p>
    <w:p w14:paraId="4C19052B">
      <w:pPr>
        <w:pStyle w:val="9"/>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投标单位：</w:t>
      </w:r>
    </w:p>
    <w:p w14:paraId="2A2738C5">
      <w:pPr>
        <w:pStyle w:val="9"/>
        <w:ind w:firstLine="320"/>
        <w:rPr>
          <w:rFonts w:hint="eastAsia" w:ascii="仿宋" w:hAnsi="仿宋" w:eastAsia="仿宋" w:cs="仿宋"/>
          <w:color w:val="auto"/>
          <w:sz w:val="32"/>
          <w:szCs w:val="32"/>
        </w:rPr>
      </w:pPr>
    </w:p>
    <w:p w14:paraId="063E63D9">
      <w:pPr>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联系人：</w:t>
      </w:r>
    </w:p>
    <w:p w14:paraId="66BAE0CE">
      <w:pPr>
        <w:pStyle w:val="6"/>
        <w:rPr>
          <w:rFonts w:hint="eastAsia" w:ascii="仿宋" w:hAnsi="仿宋" w:eastAsia="仿宋" w:cs="仿宋"/>
          <w:lang w:eastAsia="zh-CN"/>
        </w:rPr>
      </w:pPr>
      <w:r>
        <w:rPr>
          <w:rFonts w:hint="eastAsia" w:ascii="仿宋" w:hAnsi="仿宋" w:eastAsia="仿宋" w:cs="仿宋"/>
          <w:lang w:eastAsia="zh-CN"/>
        </w:rPr>
        <w:t xml:space="preserve">  </w:t>
      </w:r>
    </w:p>
    <w:p w14:paraId="24C9FF09">
      <w:pPr>
        <w:rPr>
          <w:rFonts w:hint="eastAsia" w:ascii="仿宋" w:hAnsi="仿宋" w:eastAsia="仿宋" w:cs="仿宋"/>
          <w:lang w:eastAsia="zh-CN"/>
        </w:rPr>
      </w:pPr>
    </w:p>
    <w:p w14:paraId="05D88FB5">
      <w:pPr>
        <w:pStyle w:val="9"/>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14:paraId="0EB46FC0">
      <w:pPr>
        <w:rPr>
          <w:rFonts w:hint="eastAsia" w:ascii="仿宋" w:hAnsi="仿宋" w:eastAsia="仿宋" w:cs="仿宋"/>
          <w:b/>
          <w:bCs/>
          <w:sz w:val="36"/>
        </w:rPr>
      </w:pPr>
    </w:p>
    <w:p w14:paraId="07B2359D">
      <w:pPr>
        <w:pStyle w:val="2"/>
        <w:rPr>
          <w:rFonts w:hint="eastAsia"/>
        </w:rPr>
      </w:pPr>
    </w:p>
    <w:p w14:paraId="24D46060">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14:paraId="3E4623B2">
      <w:pPr>
        <w:spacing w:line="360" w:lineRule="auto"/>
        <w:ind w:firstLine="400" w:firstLineChars="200"/>
        <w:rPr>
          <w:rFonts w:hint="eastAsia" w:ascii="仿宋" w:hAnsi="仿宋" w:eastAsia="仿宋" w:cs="仿宋"/>
          <w:sz w:val="20"/>
          <w:szCs w:val="20"/>
        </w:rPr>
      </w:pPr>
    </w:p>
    <w:p w14:paraId="307CB375">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04B40DF8">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48089484">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14:paraId="4F69FC90">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14:paraId="240B4E49">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14:paraId="06D3EBAB">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14:paraId="595DB36C">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14:paraId="419B3C57">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14:paraId="712246C3">
      <w:pPr>
        <w:spacing w:line="360" w:lineRule="auto"/>
        <w:ind w:firstLine="560" w:firstLineChars="200"/>
        <w:rPr>
          <w:rFonts w:hint="eastAsia" w:ascii="仿宋" w:hAnsi="仿宋" w:eastAsia="仿宋" w:cs="仿宋"/>
          <w:sz w:val="28"/>
        </w:rPr>
      </w:pPr>
    </w:p>
    <w:p w14:paraId="62CFBC74">
      <w:pPr>
        <w:spacing w:line="360" w:lineRule="auto"/>
        <w:ind w:firstLine="560" w:firstLineChars="200"/>
        <w:rPr>
          <w:rFonts w:hint="eastAsia" w:ascii="仿宋" w:hAnsi="仿宋" w:eastAsia="仿宋" w:cs="仿宋"/>
          <w:sz w:val="28"/>
        </w:rPr>
      </w:pPr>
    </w:p>
    <w:p w14:paraId="4A40AEF4">
      <w:pPr>
        <w:spacing w:line="360" w:lineRule="auto"/>
        <w:ind w:firstLine="560" w:firstLineChars="200"/>
        <w:rPr>
          <w:rFonts w:hint="eastAsia" w:ascii="仿宋" w:hAnsi="仿宋" w:eastAsia="仿宋" w:cs="仿宋"/>
          <w:sz w:val="28"/>
        </w:rPr>
      </w:pPr>
    </w:p>
    <w:p w14:paraId="751586BB">
      <w:pPr>
        <w:spacing w:line="360" w:lineRule="auto"/>
        <w:ind w:firstLine="560" w:firstLineChars="200"/>
        <w:rPr>
          <w:rFonts w:hint="eastAsia" w:ascii="仿宋" w:hAnsi="仿宋" w:eastAsia="仿宋" w:cs="仿宋"/>
          <w:sz w:val="28"/>
        </w:rPr>
      </w:pPr>
    </w:p>
    <w:p w14:paraId="338C8693">
      <w:pPr>
        <w:spacing w:line="360" w:lineRule="auto"/>
        <w:ind w:firstLine="560" w:firstLineChars="200"/>
        <w:rPr>
          <w:rFonts w:hint="eastAsia" w:ascii="仿宋" w:hAnsi="仿宋" w:eastAsia="仿宋" w:cs="仿宋"/>
          <w:sz w:val="28"/>
        </w:rPr>
      </w:pPr>
    </w:p>
    <w:p w14:paraId="66C6F68A">
      <w:pPr>
        <w:spacing w:line="360" w:lineRule="auto"/>
        <w:rPr>
          <w:rFonts w:hint="eastAsia" w:ascii="仿宋" w:hAnsi="仿宋" w:eastAsia="仿宋" w:cs="仿宋"/>
          <w:sz w:val="28"/>
        </w:rPr>
      </w:pPr>
    </w:p>
    <w:p w14:paraId="797110C0">
      <w:pPr>
        <w:spacing w:line="360" w:lineRule="auto"/>
        <w:rPr>
          <w:rFonts w:hint="eastAsia" w:ascii="仿宋" w:hAnsi="仿宋" w:eastAsia="仿宋" w:cs="仿宋"/>
          <w:sz w:val="28"/>
        </w:rPr>
      </w:pPr>
    </w:p>
    <w:p w14:paraId="131EA5E7">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14:paraId="1171DC9E">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14:paraId="1D8BFAFF">
      <w:pPr>
        <w:pStyle w:val="2"/>
        <w:rPr>
          <w:rFonts w:hint="eastAsia"/>
        </w:rPr>
      </w:pPr>
    </w:p>
    <w:p w14:paraId="79F413CB">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14:paraId="597CE8AA">
      <w:pPr>
        <w:spacing w:line="360" w:lineRule="auto"/>
        <w:ind w:right="-20"/>
        <w:rPr>
          <w:rFonts w:hint="eastAsia" w:ascii="仿宋" w:hAnsi="仿宋" w:eastAsia="仿宋" w:cs="仿宋"/>
          <w:position w:val="-3"/>
          <w:sz w:val="24"/>
        </w:rPr>
      </w:pPr>
    </w:p>
    <w:p w14:paraId="5ACF2A2F">
      <w:pPr>
        <w:tabs>
          <w:tab w:val="left" w:pos="144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r>
        <w:rPr>
          <w:rFonts w:hint="eastAsia" w:ascii="仿宋" w:hAnsi="仿宋" w:eastAsia="仿宋" w:cs="仿宋"/>
          <w:sz w:val="24"/>
          <w:lang w:val="en-US" w:eastAsia="zh-CN"/>
        </w:rPr>
        <w:t>中煤长江基础建设有限公司</w:t>
      </w:r>
      <w:r>
        <w:rPr>
          <w:rFonts w:hint="eastAsia" w:ascii="仿宋" w:hAnsi="仿宋" w:eastAsia="仿宋" w:cs="仿宋"/>
          <w:sz w:val="24"/>
          <w:lang w:eastAsia="zh-CN"/>
        </w:rPr>
        <w:t xml:space="preserve">    </w:t>
      </w:r>
    </w:p>
    <w:p w14:paraId="5A8E1818">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14:paraId="3548EAB0">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14:paraId="1451D9DB">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3"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yiju32gAAAAsBAAAPAAAA&#10;AAAAAAEAIAAAACIAAABkcnMvZG93bnJldi54bWxQSwECFAAUAAAACACHTuJA3S8k7DADAACwCwAA&#10;DgAAAAAAAAABACAAAAApAQAAZHJzL2Uyb0RvYy54bWxQSwUGAAAAAAYABgBZAQAAywY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_x0000_s1026" o:spid="_x0000_s1026" o:spt="100" style="position:absolute;left:0;top:0;height:3534;width:5031;" fillcolor="#FFFFFF" filled="t" stroked="f" coordsize="5031,3534" o:gfxdata="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Yu0C8AAAA&#10;2gAAAA8AAAAAAAAAAQAgAAAAIgAAAGRycy9kb3ducmV2LnhtbFBLAQIUABQAAAAIAIdO4kAzLwWe&#10;OwAAADkAAAAQAAAAAAAAAAEAIAAAAAsBAABkcnMvc2hhcGV4bWwueG1sUEsFBgAAAAAGAAYAWwEA&#10;ALUDA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14:paraId="6DD3E023">
      <w:pPr>
        <w:tabs>
          <w:tab w:val="left" w:pos="1440"/>
        </w:tabs>
        <w:spacing w:line="360" w:lineRule="auto"/>
        <w:ind w:firstLine="480" w:firstLineChars="200"/>
        <w:rPr>
          <w:rFonts w:hint="eastAsia" w:ascii="仿宋" w:hAnsi="仿宋" w:eastAsia="仿宋" w:cs="仿宋"/>
          <w:sz w:val="24"/>
        </w:rPr>
      </w:pPr>
    </w:p>
    <w:p w14:paraId="0990409E">
      <w:pPr>
        <w:tabs>
          <w:tab w:val="left" w:pos="1440"/>
        </w:tabs>
        <w:spacing w:line="360" w:lineRule="auto"/>
        <w:ind w:firstLine="480" w:firstLineChars="200"/>
        <w:rPr>
          <w:rFonts w:hint="eastAsia" w:ascii="仿宋" w:hAnsi="仿宋" w:eastAsia="仿宋" w:cs="仿宋"/>
          <w:sz w:val="24"/>
        </w:rPr>
      </w:pPr>
    </w:p>
    <w:p w14:paraId="5FC7BAB4">
      <w:pPr>
        <w:tabs>
          <w:tab w:val="left" w:pos="1440"/>
        </w:tabs>
        <w:spacing w:line="360" w:lineRule="auto"/>
        <w:ind w:firstLine="480" w:firstLineChars="200"/>
        <w:rPr>
          <w:rFonts w:hint="eastAsia" w:ascii="仿宋" w:hAnsi="仿宋" w:eastAsia="仿宋" w:cs="仿宋"/>
          <w:sz w:val="24"/>
        </w:rPr>
      </w:pPr>
    </w:p>
    <w:p w14:paraId="03694610">
      <w:pPr>
        <w:tabs>
          <w:tab w:val="left" w:pos="1440"/>
        </w:tabs>
        <w:spacing w:line="360" w:lineRule="auto"/>
        <w:ind w:firstLine="480" w:firstLineChars="200"/>
        <w:rPr>
          <w:rFonts w:hint="eastAsia" w:ascii="仿宋" w:hAnsi="仿宋" w:eastAsia="仿宋" w:cs="仿宋"/>
          <w:sz w:val="24"/>
        </w:rPr>
      </w:pPr>
    </w:p>
    <w:p w14:paraId="2C0489BB">
      <w:pPr>
        <w:tabs>
          <w:tab w:val="left" w:pos="1440"/>
        </w:tabs>
        <w:spacing w:line="360" w:lineRule="auto"/>
        <w:ind w:firstLine="480" w:firstLineChars="200"/>
        <w:rPr>
          <w:rFonts w:hint="eastAsia" w:ascii="仿宋" w:hAnsi="仿宋" w:eastAsia="仿宋" w:cs="仿宋"/>
          <w:sz w:val="24"/>
        </w:rPr>
      </w:pPr>
    </w:p>
    <w:p w14:paraId="5C513AAA">
      <w:pPr>
        <w:tabs>
          <w:tab w:val="left" w:pos="1440"/>
        </w:tabs>
        <w:spacing w:line="360" w:lineRule="auto"/>
        <w:rPr>
          <w:rFonts w:hint="eastAsia" w:ascii="仿宋" w:hAnsi="仿宋" w:eastAsia="仿宋" w:cs="仿宋"/>
          <w:sz w:val="24"/>
        </w:rPr>
      </w:pPr>
    </w:p>
    <w:p w14:paraId="3E9288E3">
      <w:pPr>
        <w:tabs>
          <w:tab w:val="left" w:pos="1440"/>
        </w:tabs>
        <w:spacing w:line="360" w:lineRule="auto"/>
        <w:ind w:firstLine="480" w:firstLineChars="200"/>
        <w:rPr>
          <w:rFonts w:hint="eastAsia" w:ascii="仿宋" w:hAnsi="仿宋" w:eastAsia="仿宋" w:cs="仿宋"/>
          <w:sz w:val="24"/>
        </w:rPr>
      </w:pPr>
    </w:p>
    <w:p w14:paraId="6689664E">
      <w:pPr>
        <w:tabs>
          <w:tab w:val="left" w:pos="1440"/>
        </w:tabs>
        <w:spacing w:line="360" w:lineRule="auto"/>
        <w:ind w:firstLine="480" w:firstLineChars="200"/>
        <w:rPr>
          <w:rFonts w:hint="eastAsia" w:ascii="仿宋" w:hAnsi="仿宋" w:eastAsia="仿宋" w:cs="仿宋"/>
          <w:sz w:val="24"/>
        </w:rPr>
      </w:pPr>
    </w:p>
    <w:p w14:paraId="49A22B90">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14:paraId="127F9236">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4CAD5078">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14:paraId="399A2DCF">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14:paraId="036626F6">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14:paraId="6DFA7F76">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14:paraId="5A10C54D">
      <w:pPr>
        <w:pStyle w:val="5"/>
        <w:spacing w:after="0" w:line="360" w:lineRule="auto"/>
        <w:ind w:left="0" w:firstLine="0"/>
        <w:jc w:val="both"/>
        <w:rPr>
          <w:rFonts w:hint="eastAsia" w:ascii="仿宋" w:hAnsi="仿宋" w:eastAsia="仿宋" w:cs="仿宋"/>
          <w:szCs w:val="28"/>
        </w:rPr>
      </w:pPr>
    </w:p>
    <w:p w14:paraId="5F8BF5D7">
      <w:pPr>
        <w:spacing w:line="560" w:lineRule="exact"/>
        <w:jc w:val="both"/>
        <w:rPr>
          <w:rFonts w:hint="eastAsia" w:ascii="仿宋" w:hAnsi="仿宋" w:eastAsia="仿宋" w:cs="仿宋"/>
          <w:sz w:val="36"/>
          <w:szCs w:val="36"/>
        </w:rPr>
      </w:pPr>
    </w:p>
    <w:p w14:paraId="59E04999">
      <w:pPr>
        <w:pStyle w:val="4"/>
        <w:spacing w:before="71" w:line="240" w:lineRule="auto"/>
        <w:jc w:val="center"/>
        <w:outlineLvl w:val="0"/>
        <w:rPr>
          <w:rFonts w:hint="eastAsia" w:ascii="仿宋" w:hAnsi="仿宋" w:eastAsia="仿宋" w:cs="仿宋"/>
          <w:b/>
          <w:bCs/>
          <w:snapToGrid/>
          <w:color w:val="auto"/>
          <w:kern w:val="2"/>
          <w:sz w:val="36"/>
          <w:szCs w:val="36"/>
          <w:lang w:val="en-US" w:eastAsia="zh-CN" w:bidi="ar-SA"/>
        </w:rPr>
      </w:pPr>
      <w:r>
        <w:rPr>
          <w:rFonts w:hint="eastAsia" w:ascii="仿宋" w:hAnsi="仿宋" w:eastAsia="仿宋" w:cs="仿宋"/>
          <w:b/>
          <w:bCs/>
          <w:snapToGrid/>
          <w:color w:val="auto"/>
          <w:kern w:val="2"/>
          <w:sz w:val="36"/>
          <w:szCs w:val="36"/>
          <w:lang w:val="en-US" w:eastAsia="zh-CN" w:bidi="ar-SA"/>
        </w:rPr>
        <w:t>劳务分包报价单</w:t>
      </w:r>
    </w:p>
    <w:tbl>
      <w:tblPr>
        <w:tblStyle w:val="10"/>
        <w:tblW w:w="83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3470"/>
        <w:gridCol w:w="821"/>
        <w:gridCol w:w="821"/>
        <w:gridCol w:w="1106"/>
        <w:gridCol w:w="1616"/>
      </w:tblGrid>
      <w:tr w14:paraId="7AFC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381" w:type="dxa"/>
            <w:gridSpan w:val="6"/>
            <w:tcBorders>
              <w:top w:val="nil"/>
              <w:left w:val="nil"/>
              <w:bottom w:val="nil"/>
              <w:right w:val="nil"/>
            </w:tcBorders>
            <w:shd w:val="clear" w:color="auto" w:fill="auto"/>
            <w:noWrap/>
            <w:vAlign w:val="bottom"/>
          </w:tcPr>
          <w:p w14:paraId="29869A21">
            <w:pPr>
              <w:keepNext w:val="0"/>
              <w:keepLines w:val="0"/>
              <w:widowControl/>
              <w:suppressLineNumbers w:val="0"/>
              <w:jc w:val="left"/>
              <w:textAlignment w:val="bottom"/>
              <w:rPr>
                <w:rFonts w:hint="eastAsia" w:ascii="仿宋" w:hAnsi="仿宋" w:eastAsia="仿宋" w:cs="仿宋"/>
                <w:i w:val="0"/>
                <w:iCs w:val="0"/>
                <w:color w:val="000000"/>
                <w:sz w:val="18"/>
                <w:szCs w:val="18"/>
                <w:u w:val="none"/>
              </w:rPr>
            </w:pPr>
            <w:r>
              <w:rPr>
                <w:rStyle w:val="21"/>
                <w:rFonts w:hint="eastAsia" w:ascii="仿宋" w:hAnsi="仿宋" w:eastAsia="仿宋" w:cs="仿宋"/>
                <w:sz w:val="21"/>
                <w:szCs w:val="21"/>
                <w:lang w:val="en-US" w:eastAsia="zh-CN" w:bidi="ar"/>
              </w:rPr>
              <w:t>工程名称</w:t>
            </w:r>
            <w:r>
              <w:rPr>
                <w:rStyle w:val="22"/>
                <w:rFonts w:hint="eastAsia" w:ascii="仿宋" w:hAnsi="仿宋" w:eastAsia="仿宋" w:cs="仿宋"/>
                <w:sz w:val="21"/>
                <w:szCs w:val="21"/>
                <w:lang w:val="en-US" w:eastAsia="zh-CN" w:bidi="ar"/>
              </w:rPr>
              <w:t xml:space="preserve">: </w:t>
            </w:r>
            <w:r>
              <w:rPr>
                <w:rStyle w:val="21"/>
                <w:rFonts w:hint="eastAsia" w:ascii="仿宋" w:hAnsi="仿宋" w:eastAsia="仿宋" w:cs="仿宋"/>
                <w:sz w:val="21"/>
                <w:szCs w:val="21"/>
                <w:lang w:val="en-US" w:eastAsia="zh-CN" w:bidi="ar"/>
              </w:rPr>
              <w:t>信发集团临邑县15万千瓦风电项目PHC管桩试桩施工</w:t>
            </w:r>
          </w:p>
        </w:tc>
      </w:tr>
      <w:tr w14:paraId="2F18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B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A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B2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7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A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A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合价（元）</w:t>
            </w:r>
          </w:p>
        </w:tc>
      </w:tr>
      <w:tr w14:paraId="7BFF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4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2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PHC-600AB-130试桩3根/桩长27米</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0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90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1F53">
            <w:pPr>
              <w:jc w:val="both"/>
              <w:rPr>
                <w:rFonts w:hint="eastAsia" w:ascii="仿宋" w:hAnsi="仿宋" w:eastAsia="仿宋" w:cs="仿宋"/>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D880">
            <w:pPr>
              <w:jc w:val="both"/>
              <w:rPr>
                <w:rFonts w:hint="eastAsia" w:ascii="仿宋" w:hAnsi="仿宋" w:eastAsia="仿宋" w:cs="仿宋"/>
                <w:i w:val="0"/>
                <w:iCs w:val="0"/>
                <w:color w:val="000000"/>
                <w:sz w:val="18"/>
                <w:szCs w:val="18"/>
                <w:u w:val="none"/>
              </w:rPr>
            </w:pPr>
          </w:p>
        </w:tc>
      </w:tr>
      <w:tr w14:paraId="70EB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4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D8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PHC桩的桩头处理（钢桩箍加固；灌芯：试桩筒内加锚筋，数量为 10 根直径为 32mm 的 HRB400 钢筋，灌注高强灌浆料，灌注深度为 7m）</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5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E89B">
            <w:pPr>
              <w:jc w:val="both"/>
              <w:rPr>
                <w:rFonts w:hint="eastAsia" w:ascii="仿宋" w:hAnsi="仿宋" w:eastAsia="仿宋" w:cs="仿宋"/>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BCAD">
            <w:pPr>
              <w:jc w:val="both"/>
              <w:rPr>
                <w:rFonts w:hint="eastAsia" w:ascii="仿宋" w:hAnsi="仿宋" w:eastAsia="仿宋" w:cs="仿宋"/>
                <w:i w:val="0"/>
                <w:iCs w:val="0"/>
                <w:color w:val="000000"/>
                <w:sz w:val="18"/>
                <w:szCs w:val="18"/>
                <w:u w:val="none"/>
              </w:rPr>
            </w:pPr>
          </w:p>
        </w:tc>
      </w:tr>
      <w:tr w14:paraId="4B08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2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E5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设备调遣、截桩（桩基检测完成后在地下2米处截断）</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E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包干</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6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20B">
            <w:pPr>
              <w:jc w:val="both"/>
              <w:rPr>
                <w:rFonts w:hint="eastAsia" w:ascii="仿宋" w:hAnsi="仿宋" w:eastAsia="仿宋" w:cs="仿宋"/>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927D">
            <w:pPr>
              <w:jc w:val="both"/>
              <w:rPr>
                <w:rFonts w:hint="eastAsia" w:ascii="仿宋" w:hAnsi="仿宋" w:eastAsia="仿宋" w:cs="仿宋"/>
                <w:i w:val="0"/>
                <w:iCs w:val="0"/>
                <w:color w:val="000000"/>
                <w:sz w:val="18"/>
                <w:szCs w:val="18"/>
                <w:u w:val="none"/>
              </w:rPr>
            </w:pPr>
          </w:p>
        </w:tc>
      </w:tr>
      <w:tr w14:paraId="2F8E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283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23"/>
                <w:lang w:val="en-US" w:eastAsia="zh-CN" w:bidi="ar"/>
              </w:rPr>
              <w:t>合</w:t>
            </w:r>
            <w:r>
              <w:rPr>
                <w:rStyle w:val="24"/>
                <w:rFonts w:eastAsia="宋体"/>
                <w:lang w:val="en-US" w:eastAsia="zh-CN" w:bidi="ar"/>
              </w:rPr>
              <w:t xml:space="preserve">  </w:t>
            </w:r>
            <w:r>
              <w:rPr>
                <w:rStyle w:val="23"/>
                <w:lang w:val="en-US" w:eastAsia="zh-CN" w:bidi="ar"/>
              </w:rPr>
              <w:t>计：</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68C7">
            <w:pPr>
              <w:jc w:val="center"/>
              <w:rPr>
                <w:rFonts w:hint="eastAsia" w:ascii="宋体" w:hAnsi="宋体" w:eastAsia="宋体" w:cs="宋体"/>
                <w:b/>
                <w:bCs/>
                <w:i w:val="0"/>
                <w:iCs w:val="0"/>
                <w:color w:val="000000"/>
                <w:sz w:val="24"/>
                <w:szCs w:val="24"/>
                <w:u w:val="none"/>
              </w:rPr>
            </w:pPr>
          </w:p>
        </w:tc>
      </w:tr>
    </w:tbl>
    <w:p w14:paraId="730543B0">
      <w:pPr>
        <w:tabs>
          <w:tab w:val="left" w:pos="1440"/>
        </w:tabs>
        <w:spacing w:line="360" w:lineRule="auto"/>
        <w:rPr>
          <w:rFonts w:hint="eastAsia" w:ascii="仿宋" w:hAnsi="仿宋" w:eastAsia="仿宋" w:cs="仿宋"/>
          <w:b/>
          <w:bCs/>
          <w:color w:val="auto"/>
          <w:sz w:val="21"/>
          <w:szCs w:val="21"/>
        </w:rPr>
      </w:pPr>
    </w:p>
    <w:p w14:paraId="64A685CB">
      <w:pPr>
        <w:tabs>
          <w:tab w:val="left" w:pos="1440"/>
        </w:tabs>
        <w:spacing w:line="360" w:lineRule="auto"/>
        <w:rPr>
          <w:rFonts w:hint="eastAsia" w:ascii="仿宋" w:hAnsi="仿宋" w:eastAsia="仿宋" w:cs="仿宋"/>
          <w:b/>
          <w:bCs/>
          <w:color w:val="auto"/>
          <w:sz w:val="21"/>
          <w:szCs w:val="21"/>
        </w:rPr>
      </w:pPr>
      <w:r>
        <w:rPr>
          <w:rFonts w:hint="eastAsia" w:ascii="仿宋" w:hAnsi="仿宋" w:eastAsia="仿宋" w:cs="仿宋"/>
          <w:b/>
          <w:bCs/>
          <w:color w:val="auto"/>
          <w:sz w:val="21"/>
          <w:szCs w:val="21"/>
        </w:rPr>
        <w:t>注：1.以上报价是否含税：是</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rPr>
        <w:sym w:font="Wingdings" w:char="00FE"/>
      </w:r>
      <w:r>
        <w:rPr>
          <w:rFonts w:hint="eastAsia" w:ascii="仿宋" w:hAnsi="仿宋" w:eastAsia="仿宋" w:cs="仿宋"/>
          <w:b/>
          <w:bCs/>
          <w:color w:val="auto"/>
          <w:sz w:val="21"/>
          <w:szCs w:val="21"/>
        </w:rPr>
        <w:t>（税率：</w:t>
      </w:r>
      <w:r>
        <w:rPr>
          <w:rFonts w:hint="eastAsia" w:ascii="仿宋" w:hAnsi="仿宋" w:eastAsia="仿宋" w:cs="仿宋"/>
          <w:b/>
          <w:bCs/>
          <w:color w:val="auto"/>
          <w:sz w:val="21"/>
          <w:szCs w:val="21"/>
          <w:lang w:val="en-US" w:eastAsia="zh-CN"/>
        </w:rPr>
        <w:t>3</w:t>
      </w:r>
      <w:r>
        <w:rPr>
          <w:rFonts w:hint="eastAsia" w:ascii="仿宋" w:hAnsi="仿宋" w:eastAsia="仿宋" w:cs="仿宋"/>
          <w:b/>
          <w:bCs/>
          <w:color w:val="auto"/>
          <w:sz w:val="21"/>
          <w:szCs w:val="21"/>
        </w:rPr>
        <w:t>％） 否</w:t>
      </w:r>
      <w:r>
        <w:rPr>
          <w:rFonts w:hint="eastAsia" w:ascii="仿宋" w:hAnsi="仿宋" w:eastAsia="仿宋" w:cs="仿宋"/>
          <w:b/>
          <w:bCs/>
          <w:color w:val="auto"/>
          <w:sz w:val="21"/>
          <w:szCs w:val="21"/>
        </w:rPr>
        <w:sym w:font="Wingdings" w:char="F0A8"/>
      </w:r>
    </w:p>
    <w:p w14:paraId="39E71D39">
      <w:pPr>
        <w:numPr>
          <w:ilvl w:val="0"/>
          <w:numId w:val="1"/>
        </w:numPr>
        <w:tabs>
          <w:tab w:val="left" w:pos="1440"/>
        </w:tabs>
        <w:spacing w:line="360" w:lineRule="auto"/>
        <w:ind w:left="421" w:leftChars="0"/>
        <w:rPr>
          <w:rFonts w:hint="eastAsia" w:ascii="仿宋" w:hAnsi="仿宋" w:eastAsia="仿宋" w:cs="仿宋"/>
          <w:b/>
          <w:bCs/>
          <w:color w:val="auto"/>
          <w:sz w:val="21"/>
          <w:szCs w:val="21"/>
        </w:rPr>
      </w:pPr>
      <w:r>
        <w:rPr>
          <w:rFonts w:hint="eastAsia" w:ascii="仿宋" w:hAnsi="仿宋" w:eastAsia="仿宋" w:cs="仿宋"/>
          <w:b/>
          <w:bCs/>
          <w:color w:val="auto"/>
          <w:sz w:val="21"/>
          <w:szCs w:val="21"/>
        </w:rPr>
        <w:t>以上材料报价有效期为</w:t>
      </w:r>
      <w:r>
        <w:rPr>
          <w:rFonts w:hint="eastAsia" w:ascii="仿宋" w:hAnsi="仿宋" w:eastAsia="仿宋" w:cs="仿宋"/>
          <w:b/>
          <w:bCs/>
          <w:color w:val="auto"/>
          <w:sz w:val="21"/>
          <w:szCs w:val="21"/>
          <w:lang w:val="en-US" w:eastAsia="zh-CN"/>
        </w:rPr>
        <w:t>30</w:t>
      </w:r>
      <w:r>
        <w:rPr>
          <w:rFonts w:hint="eastAsia" w:ascii="仿宋" w:hAnsi="仿宋" w:eastAsia="仿宋" w:cs="仿宋"/>
          <w:b/>
          <w:bCs/>
          <w:color w:val="auto"/>
          <w:sz w:val="21"/>
          <w:szCs w:val="21"/>
        </w:rPr>
        <w:t>天。</w:t>
      </w:r>
    </w:p>
    <w:p w14:paraId="356CEF2E">
      <w:pPr>
        <w:numPr>
          <w:ilvl w:val="0"/>
          <w:numId w:val="0"/>
        </w:numPr>
        <w:tabs>
          <w:tab w:val="left" w:pos="1440"/>
        </w:tabs>
        <w:spacing w:line="360" w:lineRule="auto"/>
        <w:ind w:firstLine="422" w:firstLineChars="200"/>
        <w:rPr>
          <w:rFonts w:hint="eastAsia" w:ascii="仿宋" w:hAnsi="仿宋" w:eastAsia="仿宋" w:cs="仿宋"/>
          <w:b/>
          <w:bCs/>
          <w:snapToGrid w:val="0"/>
          <w:color w:val="auto"/>
          <w:kern w:val="0"/>
          <w:sz w:val="21"/>
          <w:szCs w:val="21"/>
          <w:lang w:val="en-US" w:eastAsia="zh-CN" w:bidi="ar-SA"/>
        </w:rPr>
      </w:pPr>
      <w:r>
        <w:rPr>
          <w:rFonts w:hint="eastAsia" w:ascii="仿宋" w:hAnsi="仿宋" w:eastAsia="仿宋" w:cs="仿宋"/>
          <w:b/>
          <w:bCs/>
          <w:snapToGrid w:val="0"/>
          <w:color w:val="auto"/>
          <w:kern w:val="0"/>
          <w:sz w:val="21"/>
          <w:szCs w:val="21"/>
          <w:lang w:val="en-US" w:eastAsia="zh-CN" w:bidi="ar-SA"/>
        </w:rPr>
        <w:t>3、付款方式：完工后付</w:t>
      </w:r>
      <w:bookmarkStart w:id="0" w:name="_GoBack"/>
      <w:bookmarkEnd w:id="0"/>
      <w:r>
        <w:rPr>
          <w:rFonts w:hint="eastAsia" w:ascii="仿宋" w:hAnsi="仿宋" w:eastAsia="仿宋" w:cs="仿宋"/>
          <w:b/>
          <w:bCs/>
          <w:snapToGrid w:val="0"/>
          <w:color w:val="auto"/>
          <w:kern w:val="0"/>
          <w:sz w:val="21"/>
          <w:szCs w:val="21"/>
          <w:lang w:val="en-US" w:eastAsia="zh-CN" w:bidi="ar-SA"/>
        </w:rPr>
        <w:t>80%，剩余20%待项目验收合格后1个月内付清。</w:t>
      </w:r>
    </w:p>
    <w:p w14:paraId="122198AF">
      <w:pPr>
        <w:rPr>
          <w:rFonts w:hint="eastAsia" w:ascii="仿宋" w:hAnsi="仿宋" w:eastAsia="仿宋" w:cs="仿宋"/>
          <w:b/>
          <w:bCs/>
          <w:snapToGrid w:val="0"/>
          <w:color w:val="auto"/>
          <w:kern w:val="0"/>
          <w:sz w:val="21"/>
          <w:szCs w:val="21"/>
          <w:lang w:val="en-US" w:eastAsia="zh-CN" w:bidi="ar-SA"/>
        </w:rPr>
      </w:pPr>
      <w:r>
        <w:rPr>
          <w:rFonts w:hint="eastAsia" w:ascii="仿宋" w:hAnsi="仿宋" w:eastAsia="仿宋" w:cs="仿宋"/>
          <w:b/>
          <w:bCs/>
          <w:snapToGrid w:val="0"/>
          <w:color w:val="auto"/>
          <w:kern w:val="0"/>
          <w:sz w:val="21"/>
          <w:szCs w:val="21"/>
          <w:lang w:val="en-US" w:eastAsia="zh-CN" w:bidi="ar-SA"/>
        </w:rPr>
        <w:t>承包人在每次收款前，应向发包人开具等额的正式税务发票，如因承包人未能开具有效发票，责任由乙方承担。</w:t>
      </w:r>
    </w:p>
    <w:p w14:paraId="47CE2219">
      <w:pPr>
        <w:rPr>
          <w:rFonts w:hint="default"/>
          <w:lang w:val="en-US" w:eastAsia="zh-CN"/>
        </w:rPr>
      </w:pPr>
    </w:p>
    <w:p w14:paraId="28E9F5D4">
      <w:pPr>
        <w:tabs>
          <w:tab w:val="left" w:pos="3360"/>
        </w:tabs>
        <w:spacing w:line="360" w:lineRule="auto"/>
        <w:jc w:val="center"/>
        <w:rPr>
          <w:rFonts w:hint="eastAsia"/>
          <w:lang w:val="en-US" w:eastAsia="en-US"/>
        </w:rPr>
      </w:pPr>
      <w:r>
        <w:rPr>
          <w:rFonts w:hint="eastAsia" w:ascii="仿宋" w:hAnsi="仿宋" w:eastAsia="仿宋" w:cs="仿宋"/>
          <w:b w:val="0"/>
          <w:bCs w:val="0"/>
          <w:snapToGrid w:val="0"/>
          <w:color w:val="auto"/>
          <w:kern w:val="0"/>
          <w:sz w:val="21"/>
          <w:szCs w:val="21"/>
          <w:lang w:val="en-US" w:eastAsia="en-US" w:bidi="ar-SA"/>
        </w:rPr>
        <w:t>报价人（单位盖章）：</w:t>
      </w:r>
    </w:p>
    <w:p w14:paraId="38EE21C1">
      <w:pPr>
        <w:tabs>
          <w:tab w:val="left" w:pos="3360"/>
        </w:tabs>
        <w:spacing w:line="360" w:lineRule="auto"/>
        <w:jc w:val="center"/>
        <w:rPr>
          <w:rFonts w:hint="eastAsia" w:ascii="仿宋" w:hAnsi="仿宋" w:eastAsia="仿宋" w:cs="仿宋"/>
          <w:b w:val="0"/>
          <w:bCs w:val="0"/>
          <w:snapToGrid w:val="0"/>
          <w:color w:val="auto"/>
          <w:kern w:val="0"/>
          <w:sz w:val="21"/>
          <w:szCs w:val="21"/>
          <w:lang w:val="en-US" w:eastAsia="en-US" w:bidi="ar-SA"/>
        </w:rPr>
      </w:pPr>
      <w:r>
        <w:rPr>
          <w:rFonts w:hint="eastAsia" w:ascii="仿宋" w:hAnsi="仿宋" w:eastAsia="仿宋" w:cs="仿宋"/>
          <w:b w:val="0"/>
          <w:bCs w:val="0"/>
          <w:snapToGrid w:val="0"/>
          <w:color w:val="auto"/>
          <w:kern w:val="0"/>
          <w:sz w:val="21"/>
          <w:szCs w:val="21"/>
          <w:lang w:val="en-US" w:eastAsia="zh-CN" w:bidi="ar-SA"/>
        </w:rPr>
        <w:t xml:space="preserve">           </w:t>
      </w:r>
      <w:r>
        <w:rPr>
          <w:rFonts w:hint="eastAsia" w:ascii="仿宋" w:hAnsi="仿宋" w:eastAsia="仿宋" w:cs="仿宋"/>
          <w:b w:val="0"/>
          <w:bCs w:val="0"/>
          <w:snapToGrid w:val="0"/>
          <w:color w:val="auto"/>
          <w:kern w:val="0"/>
          <w:sz w:val="21"/>
          <w:szCs w:val="21"/>
          <w:lang w:val="en-US" w:eastAsia="en-US" w:bidi="ar-SA"/>
        </w:rPr>
        <w:t xml:space="preserve">代表：            </w:t>
      </w:r>
      <w:r>
        <w:rPr>
          <w:rFonts w:hint="eastAsia" w:ascii="仿宋" w:hAnsi="仿宋" w:eastAsia="仿宋" w:cs="仿宋"/>
          <w:b w:val="0"/>
          <w:bCs w:val="0"/>
          <w:snapToGrid w:val="0"/>
          <w:color w:val="auto"/>
          <w:kern w:val="0"/>
          <w:sz w:val="21"/>
          <w:szCs w:val="21"/>
          <w:lang w:val="en-US" w:eastAsia="zh-CN" w:bidi="ar-SA"/>
        </w:rPr>
        <w:t xml:space="preserve">  </w:t>
      </w:r>
      <w:r>
        <w:rPr>
          <w:rFonts w:hint="eastAsia" w:ascii="仿宋" w:hAnsi="仿宋" w:eastAsia="仿宋" w:cs="仿宋"/>
          <w:b w:val="0"/>
          <w:bCs w:val="0"/>
          <w:snapToGrid w:val="0"/>
          <w:color w:val="auto"/>
          <w:kern w:val="0"/>
          <w:sz w:val="21"/>
          <w:szCs w:val="21"/>
          <w:lang w:val="en-US" w:eastAsia="en-US" w:bidi="ar-SA"/>
        </w:rPr>
        <w:t xml:space="preserve"> 联系电话：</w:t>
      </w:r>
    </w:p>
    <w:p w14:paraId="58698CDF">
      <w:pPr>
        <w:rPr>
          <w:rFonts w:hint="eastAsia" w:ascii="仿宋" w:hAnsi="仿宋" w:eastAsia="仿宋" w:cs="仿宋"/>
          <w:b/>
          <w:sz w:val="36"/>
          <w:szCs w:val="36"/>
        </w:rPr>
      </w:pPr>
      <w:r>
        <w:rPr>
          <w:rFonts w:hint="eastAsia" w:ascii="仿宋" w:hAnsi="仿宋" w:eastAsia="仿宋" w:cs="仿宋"/>
          <w:b w:val="0"/>
          <w:bCs w:val="0"/>
          <w:snapToGrid w:val="0"/>
          <w:color w:val="auto"/>
          <w:kern w:val="0"/>
          <w:sz w:val="21"/>
          <w:szCs w:val="21"/>
          <w:lang w:val="en-US" w:eastAsia="zh-CN" w:bidi="ar-SA"/>
        </w:rPr>
        <w:t xml:space="preserve">                             </w:t>
      </w:r>
      <w:r>
        <w:rPr>
          <w:rFonts w:hint="eastAsia" w:ascii="仿宋" w:hAnsi="仿宋" w:eastAsia="仿宋" w:cs="仿宋"/>
          <w:b w:val="0"/>
          <w:bCs w:val="0"/>
          <w:snapToGrid w:val="0"/>
          <w:color w:val="auto"/>
          <w:kern w:val="0"/>
          <w:sz w:val="21"/>
          <w:szCs w:val="21"/>
          <w:lang w:val="en-US" w:eastAsia="en-US" w:bidi="ar-SA"/>
        </w:rPr>
        <w:t>报价日期：  年   月   日</w:t>
      </w:r>
      <w:r>
        <w:rPr>
          <w:rFonts w:hint="eastAsia" w:ascii="宋体" w:hAnsi="宋体" w:eastAsia="宋体" w:cs="宋体"/>
          <w:sz w:val="22"/>
          <w:szCs w:val="21"/>
          <w:lang w:val="en-US" w:eastAsia="zh-CN"/>
        </w:rPr>
        <w:br w:type="page"/>
      </w:r>
    </w:p>
    <w:p w14:paraId="7CFF7C76">
      <w:pPr>
        <w:pStyle w:val="4"/>
        <w:keepNext w:val="0"/>
        <w:keepLines w:val="0"/>
        <w:pageBreakBefore w:val="0"/>
        <w:widowControl w:val="0"/>
        <w:tabs>
          <w:tab w:val="left" w:pos="3149"/>
        </w:tabs>
        <w:kinsoku/>
        <w:wordWrap/>
        <w:overflowPunct w:val="0"/>
        <w:topLinePunct w:val="0"/>
        <w:autoSpaceDE/>
        <w:autoSpaceDN/>
        <w:bidi w:val="0"/>
        <w:adjustRightInd/>
        <w:snapToGrid/>
        <w:spacing w:line="240" w:lineRule="auto"/>
        <w:ind w:right="68"/>
        <w:jc w:val="center"/>
        <w:textAlignment w:val="auto"/>
        <w:rPr>
          <w:rFonts w:hint="eastAsia" w:ascii="仿宋" w:hAnsi="仿宋" w:eastAsia="仿宋" w:cs="仿宋"/>
          <w:b/>
          <w:sz w:val="28"/>
          <w:szCs w:val="28"/>
        </w:rPr>
      </w:pPr>
      <w:r>
        <w:rPr>
          <w:rFonts w:hint="eastAsia" w:ascii="仿宋" w:hAnsi="仿宋" w:eastAsia="仿宋" w:cs="仿宋"/>
          <w:b/>
          <w:sz w:val="36"/>
          <w:szCs w:val="36"/>
        </w:rPr>
        <w:t>供应商廉洁承诺书</w:t>
      </w:r>
    </w:p>
    <w:p w14:paraId="540F1339">
      <w:pPr>
        <w:pStyle w:val="4"/>
        <w:keepNext w:val="0"/>
        <w:keepLines w:val="0"/>
        <w:pageBreakBefore w:val="0"/>
        <w:widowControl w:val="0"/>
        <w:tabs>
          <w:tab w:val="left" w:pos="3149"/>
        </w:tabs>
        <w:kinsoku/>
        <w:wordWrap/>
        <w:overflowPunct w:val="0"/>
        <w:topLinePunct w:val="0"/>
        <w:autoSpaceDE/>
        <w:autoSpaceDN/>
        <w:bidi w:val="0"/>
        <w:adjustRightInd/>
        <w:snapToGrid/>
        <w:spacing w:line="240" w:lineRule="auto"/>
        <w:ind w:right="68"/>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致：中煤长江基础建设有限公司</w:t>
      </w:r>
    </w:p>
    <w:p w14:paraId="57E99B6F">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14:paraId="6A009CB3">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14:paraId="4566FB1D">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14:paraId="7E768852">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14:paraId="5376BDA5">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26BFAF6">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14:paraId="63272F21">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14:paraId="5EE8402E">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14:paraId="2C299E67">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14:paraId="7A33AEE3">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14:paraId="53E23DD7">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14:paraId="115C66A7">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14:paraId="234D8A86">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十二、发现贵方工作人员有违反本承诺书行为或行为倾向的，将及时提醒纠正并向贵方纪检监察部门举报，同时积极配合贵方进行调查(贵方联系电话:</w:t>
      </w:r>
      <w:r>
        <w:rPr>
          <w:rFonts w:hint="eastAsia" w:ascii="仿宋" w:hAnsi="仿宋" w:eastAsia="仿宋" w:cs="仿宋"/>
          <w:kern w:val="2"/>
          <w:szCs w:val="24"/>
          <w:lang w:eastAsia="zh-CN"/>
        </w:rPr>
        <w:t>13451945932</w:t>
      </w:r>
      <w:r>
        <w:rPr>
          <w:rFonts w:hint="eastAsia" w:ascii="仿宋" w:hAnsi="仿宋" w:eastAsia="仿宋" w:cs="仿宋"/>
          <w:kern w:val="2"/>
          <w:szCs w:val="24"/>
        </w:rPr>
        <w:t>,联系人:</w:t>
      </w:r>
      <w:r>
        <w:rPr>
          <w:rFonts w:hint="eastAsia" w:ascii="仿宋" w:hAnsi="仿宋" w:eastAsia="仿宋" w:cs="仿宋"/>
          <w:kern w:val="2"/>
          <w:szCs w:val="24"/>
          <w:lang w:eastAsia="zh-CN"/>
        </w:rPr>
        <w:t>张春林</w:t>
      </w:r>
      <w:r>
        <w:rPr>
          <w:rFonts w:hint="eastAsia" w:ascii="仿宋" w:hAnsi="仿宋" w:eastAsia="仿宋" w:cs="仿宋"/>
          <w:kern w:val="2"/>
          <w:szCs w:val="24"/>
        </w:rPr>
        <w:t>)。</w:t>
      </w:r>
    </w:p>
    <w:p w14:paraId="2A1F11C8">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14:paraId="4ADEAB81">
      <w:pPr>
        <w:pStyle w:val="20"/>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1C151945">
      <w:pPr>
        <w:pStyle w:val="20"/>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p>
    <w:p w14:paraId="40E7D34E">
      <w:pPr>
        <w:pStyle w:val="20"/>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r>
        <w:rPr>
          <w:rFonts w:hint="eastAsia" w:ascii="仿宋" w:hAnsi="仿宋" w:eastAsia="仿宋" w:cs="仿宋"/>
          <w:kern w:val="2"/>
          <w:szCs w:val="24"/>
        </w:rPr>
        <w:t>承诺方：（盖章）</w:t>
      </w:r>
    </w:p>
    <w:p w14:paraId="4025ACD5">
      <w:pPr>
        <w:pStyle w:val="20"/>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p>
    <w:p w14:paraId="2BD2260A">
      <w:pPr>
        <w:pStyle w:val="20"/>
        <w:keepNext w:val="0"/>
        <w:keepLines w:val="0"/>
        <w:pageBreakBefore w:val="0"/>
        <w:widowControl w:val="0"/>
        <w:kinsoku/>
        <w:wordWrap/>
        <w:topLinePunct w:val="0"/>
        <w:autoSpaceDE/>
        <w:autoSpaceDN/>
        <w:bidi w:val="0"/>
        <w:adjustRightInd/>
        <w:snapToGrid/>
        <w:spacing w:line="240" w:lineRule="auto"/>
        <w:jc w:val="left"/>
        <w:textAlignment w:val="auto"/>
        <w:rPr>
          <w:rFonts w:hint="eastAsia" w:eastAsia="仿宋"/>
          <w:lang w:eastAsia="zh-CN"/>
        </w:rPr>
      </w:pPr>
      <w:r>
        <w:rPr>
          <w:rFonts w:hint="eastAsia" w:ascii="仿宋" w:hAnsi="仿宋" w:eastAsia="仿宋" w:cs="仿宋"/>
          <w:kern w:val="2"/>
          <w:szCs w:val="24"/>
        </w:rPr>
        <w:t>法定代表：（签字</w:t>
      </w:r>
      <w:r>
        <w:rPr>
          <w:rFonts w:hint="eastAsia" w:ascii="仿宋" w:hAnsi="仿宋" w:eastAsia="仿宋" w:cs="仿宋"/>
          <w:kern w:val="2"/>
          <w:szCs w:val="24"/>
          <w:lang w:eastAsia="zh-CN"/>
        </w:rPr>
        <w:t>）</w:t>
      </w:r>
    </w:p>
    <w:p w14:paraId="06F08BB2"/>
    <w:p w14:paraId="7BE3496E">
      <w:pPr>
        <w:rPr>
          <w:rFonts w:hint="default" w:eastAsia="宋体"/>
          <w:highlight w:val="yellow"/>
          <w:lang w:val="en-US" w:eastAsia="zh-CN"/>
        </w:rPr>
      </w:pPr>
      <w:r>
        <w:rPr>
          <w:rFonts w:hint="eastAsia" w:eastAsia="宋体"/>
          <w:highlight w:val="yellow"/>
          <w:lang w:val="en-US" w:eastAsia="zh-CN"/>
        </w:rPr>
        <w:t>营业执照、劳务资质证书、安全生产许可证，安全C证等</w:t>
      </w:r>
    </w:p>
    <w:p w14:paraId="19C3B4D6">
      <w:pPr>
        <w:pStyle w:val="13"/>
        <w:ind w:left="0" w:leftChars="0" w:firstLine="0" w:firstLineChars="0"/>
      </w:pPr>
    </w:p>
    <w:p w14:paraId="0AE4EE88"/>
    <w:p w14:paraId="66604A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5A3B"/>
    <w:multiLevelType w:val="singleLevel"/>
    <w:tmpl w:val="8B1E5A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01B5E"/>
    <w:rsid w:val="0B7C0C91"/>
    <w:rsid w:val="0F1B7B63"/>
    <w:rsid w:val="29BD2D5A"/>
    <w:rsid w:val="2D376058"/>
    <w:rsid w:val="4391606A"/>
    <w:rsid w:val="447A08AC"/>
    <w:rsid w:val="4C010C05"/>
    <w:rsid w:val="516A3350"/>
    <w:rsid w:val="594A4899"/>
    <w:rsid w:val="5EEB6FCC"/>
    <w:rsid w:val="5F332CC9"/>
    <w:rsid w:val="62E53C12"/>
    <w:rsid w:val="675A1577"/>
    <w:rsid w:val="6F3A0AB4"/>
    <w:rsid w:val="7521699E"/>
    <w:rsid w:val="77BA09E4"/>
    <w:rsid w:val="7EE822DB"/>
    <w:rsid w:val="7EFC5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2"/>
    <w:basedOn w:val="1"/>
    <w:qFormat/>
    <w:uiPriority w:val="0"/>
    <w:pPr>
      <w:spacing w:after="120" w:line="480" w:lineRule="auto"/>
      <w:ind w:left="420" w:firstLine="539"/>
    </w:pPr>
    <w:rPr>
      <w:rFonts w:ascii="Times New Roman" w:hAnsi="Times New Roman"/>
      <w:sz w:val="28"/>
    </w:rPr>
  </w:style>
  <w:style w:type="paragraph" w:styleId="6">
    <w:name w:val="toc 2"/>
    <w:basedOn w:val="1"/>
    <w:next w:val="1"/>
    <w:qFormat/>
    <w:uiPriority w:val="39"/>
    <w:pPr>
      <w:tabs>
        <w:tab w:val="left" w:pos="1050"/>
        <w:tab w:val="right" w:leader="dot" w:pos="9020"/>
      </w:tabs>
      <w:spacing w:line="300" w:lineRule="auto"/>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9">
    <w:name w:val="Body Text First Indent"/>
    <w:basedOn w:val="4"/>
    <w:unhideWhenUsed/>
    <w:qFormat/>
    <w:uiPriority w:val="99"/>
    <w:pPr>
      <w:ind w:firstLine="420" w:firstLineChars="100"/>
    </w:pPr>
    <w:rPr>
      <w:rFonts w:ascii="Calibri" w:hAnsi="Calibri" w:eastAsia="宋体" w:cs="Times New Roman"/>
      <w:szCs w:val="22"/>
    </w:rPr>
  </w:style>
  <w:style w:type="character" w:styleId="12">
    <w:name w:val="Strong"/>
    <w:basedOn w:val="11"/>
    <w:qFormat/>
    <w:uiPriority w:val="0"/>
    <w:rPr>
      <w:b/>
    </w:rPr>
  </w:style>
  <w:style w:type="paragraph" w:customStyle="1" w:styleId="13">
    <w:name w:val="标4"/>
    <w:basedOn w:val="14"/>
    <w:next w:val="1"/>
    <w:qFormat/>
    <w:uiPriority w:val="99"/>
    <w:pPr>
      <w:ind w:firstLine="560"/>
      <w:jc w:val="left"/>
      <w:outlineLvl w:val="3"/>
    </w:pPr>
  </w:style>
  <w:style w:type="paragraph" w:customStyle="1" w:styleId="14">
    <w:name w:val="标3"/>
    <w:basedOn w:val="15"/>
    <w:next w:val="1"/>
    <w:qFormat/>
    <w:uiPriority w:val="99"/>
    <w:pPr>
      <w:outlineLvl w:val="2"/>
    </w:pPr>
    <w:rPr>
      <w:rFonts w:ascii="宋体" w:hAnsi="宋体"/>
    </w:rPr>
  </w:style>
  <w:style w:type="paragraph" w:customStyle="1" w:styleId="15">
    <w:name w:val="标2"/>
    <w:basedOn w:val="16"/>
    <w:qFormat/>
    <w:uiPriority w:val="99"/>
    <w:pPr>
      <w:keepNext/>
      <w:keepLines/>
      <w:spacing w:beforeLines="0"/>
      <w:outlineLvl w:val="1"/>
    </w:pPr>
    <w:rPr>
      <w:rFonts w:ascii="黑体" w:hAnsi="黑体" w:cs="宋体"/>
      <w:b w:val="0"/>
      <w:sz w:val="28"/>
      <w:szCs w:val="20"/>
    </w:rPr>
  </w:style>
  <w:style w:type="paragraph" w:customStyle="1" w:styleId="16">
    <w:name w:val="标1"/>
    <w:basedOn w:val="8"/>
    <w:qFormat/>
    <w:uiPriority w:val="99"/>
    <w:pPr>
      <w:adjustRightInd w:val="0"/>
      <w:spacing w:beforeLines="50" w:afterLines="50"/>
    </w:pPr>
    <w:rPr>
      <w:kern w:val="24"/>
      <w:sz w:val="30"/>
      <w:szCs w:val="24"/>
    </w:rPr>
  </w:style>
  <w:style w:type="character" w:customStyle="1" w:styleId="17">
    <w:name w:val="标题 2 Char Char Char"/>
    <w:qFormat/>
    <w:uiPriority w:val="0"/>
    <w:rPr>
      <w:rFonts w:ascii="Arial" w:hAnsi="Arial" w:eastAsia="黑体"/>
      <w:b/>
      <w:bCs/>
      <w:kern w:val="2"/>
      <w:sz w:val="32"/>
      <w:szCs w:val="32"/>
      <w:lang w:val="en-US" w:eastAsia="zh-CN" w:bidi="ar-SA"/>
    </w:rPr>
  </w:style>
  <w:style w:type="paragraph" w:customStyle="1" w:styleId="18">
    <w:name w:val="样式 仿宋_GB2312 四号 行距: 1.5 倍行距"/>
    <w:basedOn w:val="1"/>
    <w:qFormat/>
    <w:uiPriority w:val="0"/>
    <w:pPr>
      <w:spacing w:line="360" w:lineRule="auto"/>
      <w:ind w:firstLine="560"/>
    </w:pPr>
    <w:rPr>
      <w:rFonts w:ascii="宋体" w:hAnsi="宋体"/>
      <w:color w:val="000000"/>
    </w:rPr>
  </w:style>
  <w:style w:type="paragraph" w:customStyle="1" w:styleId="19">
    <w:name w:val="无间隔1"/>
    <w:basedOn w:val="1"/>
    <w:qFormat/>
    <w:uiPriority w:val="1"/>
    <w:pPr>
      <w:spacing w:line="400" w:lineRule="exact"/>
    </w:pPr>
    <w:rPr>
      <w:sz w:val="24"/>
    </w:rPr>
  </w:style>
  <w:style w:type="paragraph" w:styleId="20">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 w:type="character" w:customStyle="1" w:styleId="21">
    <w:name w:val="font11"/>
    <w:basedOn w:val="11"/>
    <w:uiPriority w:val="0"/>
    <w:rPr>
      <w:rFonts w:hint="eastAsia" w:ascii="宋体" w:hAnsi="宋体" w:eastAsia="宋体" w:cs="宋体"/>
      <w:color w:val="000000"/>
      <w:sz w:val="24"/>
      <w:szCs w:val="24"/>
      <w:u w:val="none"/>
    </w:rPr>
  </w:style>
  <w:style w:type="character" w:customStyle="1" w:styleId="22">
    <w:name w:val="font51"/>
    <w:basedOn w:val="11"/>
    <w:qFormat/>
    <w:uiPriority w:val="0"/>
    <w:rPr>
      <w:rFonts w:hint="default" w:ascii="Times New Roman" w:hAnsi="Times New Roman" w:cs="Times New Roman"/>
      <w:color w:val="000000"/>
      <w:sz w:val="24"/>
      <w:szCs w:val="24"/>
      <w:u w:val="none"/>
    </w:rPr>
  </w:style>
  <w:style w:type="character" w:customStyle="1" w:styleId="23">
    <w:name w:val="font31"/>
    <w:basedOn w:val="11"/>
    <w:qFormat/>
    <w:uiPriority w:val="0"/>
    <w:rPr>
      <w:rFonts w:hint="eastAsia" w:ascii="宋体" w:hAnsi="宋体" w:eastAsia="宋体" w:cs="宋体"/>
      <w:b/>
      <w:bCs/>
      <w:color w:val="000000"/>
      <w:sz w:val="24"/>
      <w:szCs w:val="24"/>
      <w:u w:val="none"/>
    </w:rPr>
  </w:style>
  <w:style w:type="character" w:customStyle="1" w:styleId="24">
    <w:name w:val="font61"/>
    <w:basedOn w:val="11"/>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1795</Words>
  <Characters>1867</Characters>
  <Lines>0</Lines>
  <Paragraphs>0</Paragraphs>
  <TotalTime>0</TotalTime>
  <ScaleCrop>false</ScaleCrop>
  <LinksUpToDate>false</LinksUpToDate>
  <CharactersWithSpaces>2424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2025-09-25T06:11:00Z</dcterms:created>
  <dc:creator>PC</dc:creator>
  <cp:lastModifiedBy>花园坊</cp:lastModifiedBy>
  <dcterms:modified xsi:type="dcterms:W3CDTF">2026-01-11T02:38:09Z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eyJoZGlkIjoiNmY4OGU1YjFmMDJmY2E0NGQ0NTE3ZWQ3OGZlNDZlODYiLCJ1c2VySWQiOiIyNTY5ODA3MjkifQ==</vt:lpwstr>
  </property>
  <property fmtid="{D5CDD505-2E9C-101B-9397-08002B2CF9AE}" pid="4" name="ICV">
    <vt:lpwstr>235CADF2680A4A449883D4424BA464A5_12</vt:lpwstr>
  </property>
</Properties>
</file>