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我公司拟进行精工（武汉）复合材料有限公司新建精工复材智能制</w:t>
      </w:r>
      <w:bookmarkStart w:id="0" w:name="_GoBack"/>
      <w:bookmarkEnd w:id="0"/>
      <w:r>
        <w:rPr>
          <w:rFonts w:hint="eastAsia" w:ascii="仿宋" w:hAnsi="仿宋" w:eastAsia="仿宋" w:cs="仿宋"/>
          <w:snapToGrid/>
          <w:color w:val="auto"/>
          <w:sz w:val="28"/>
          <w:szCs w:val="28"/>
          <w:lang w:eastAsia="zh-CN"/>
        </w:rPr>
        <w:t>造基地桩基工程项目</w:t>
      </w:r>
      <w:r>
        <w:rPr>
          <w:rFonts w:hint="eastAsia" w:ascii="仿宋" w:hAnsi="仿宋" w:eastAsia="仿宋" w:cs="仿宋"/>
          <w:snapToGrid/>
          <w:color w:val="auto"/>
          <w:sz w:val="28"/>
          <w:szCs w:val="28"/>
          <w:lang w:val="en-US" w:eastAsia="zh-CN"/>
        </w:rPr>
        <w:t>零星项目竞争谈判</w:t>
      </w:r>
      <w:r>
        <w:rPr>
          <w:rFonts w:hint="eastAsia" w:ascii="仿宋" w:hAnsi="仿宋" w:eastAsia="仿宋" w:cs="仿宋"/>
          <w:snapToGrid/>
          <w:color w:val="auto"/>
          <w:sz w:val="28"/>
          <w:szCs w:val="28"/>
          <w:lang w:eastAsia="zh-CN"/>
        </w:rPr>
        <w:t>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采购编号：</w:t>
      </w:r>
      <w:r>
        <w:rPr>
          <w:rFonts w:hint="eastAsia" w:ascii="仿宋" w:hAnsi="仿宋" w:eastAsia="仿宋" w:cs="仿宋"/>
          <w:snapToGrid/>
          <w:color w:val="auto"/>
          <w:sz w:val="28"/>
          <w:szCs w:val="28"/>
          <w:lang w:val="en-US" w:eastAsia="zh-CN"/>
        </w:rPr>
        <w:t>ZMCJ-LXCG-2026-ZJ-004。</w:t>
      </w:r>
    </w:p>
    <w:p w14:paraId="4CC5859C">
      <w:pPr>
        <w:pStyle w:val="18"/>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项目名称：精工（武汉）复合材料有限公司新建精工复材智能制造基地桩基工程</w:t>
      </w:r>
    </w:p>
    <w:p w14:paraId="33D403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eastAsia="zh-CN"/>
        </w:rPr>
        <w:t>截桩850根、杂工135人工、检测场地处理1350m</w:t>
      </w:r>
      <w:r>
        <w:rPr>
          <w:rFonts w:hint="eastAsia" w:ascii="仿宋" w:hAnsi="仿宋" w:eastAsia="仿宋" w:cs="仿宋"/>
          <w:snapToGrid/>
          <w:color w:val="auto"/>
          <w:sz w:val="28"/>
          <w:szCs w:val="28"/>
          <w:vertAlign w:val="superscript"/>
          <w:lang w:eastAsia="zh-CN"/>
        </w:rPr>
        <w:t>3</w:t>
      </w:r>
      <w:r>
        <w:rPr>
          <w:rFonts w:hint="eastAsia" w:ascii="仿宋" w:hAnsi="仿宋" w:eastAsia="仿宋" w:cs="仿宋"/>
          <w:snapToGrid/>
          <w:color w:val="auto"/>
          <w:sz w:val="28"/>
          <w:szCs w:val="28"/>
          <w:lang w:eastAsia="zh-CN"/>
        </w:rPr>
        <w:t>。</w:t>
      </w:r>
    </w:p>
    <w:p w14:paraId="2FED0EF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：广东省茂名滨海新区</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8"/>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09F1204E">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企业必须是具有相应经营范围的独立法人单位，有合格有效的营业执照，并在人员、资金等方面具有相应的实力。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insoku/>
        <w:autoSpaceDE/>
        <w:autoSpaceDN/>
        <w:adjustRightInd/>
        <w:snapToGrid/>
        <w:spacing w:line="360" w:lineRule="auto"/>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7</w:t>
      </w:r>
      <w:r>
        <w:rPr>
          <w:rFonts w:hint="eastAsia" w:ascii="仿宋" w:hAnsi="仿宋" w:eastAsia="仿宋" w:cs="仿宋"/>
          <w:snapToGrid/>
          <w:color w:val="auto"/>
          <w:sz w:val="28"/>
          <w:szCs w:val="28"/>
          <w:lang w:eastAsia="zh-CN"/>
        </w:rPr>
        <w:t>日上午1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lang w:eastAsia="zh-CN"/>
        </w:rPr>
        <w:t>时前递交（或邮寄）。</w:t>
      </w:r>
    </w:p>
    <w:p w14:paraId="45DC4162">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snapToGrid/>
          <w:color w:val="auto"/>
          <w:sz w:val="28"/>
          <w:szCs w:val="28"/>
          <w:lang w:eastAsia="zh-CN"/>
        </w:rPr>
        <w:t>（必须加盖公章）</w:t>
      </w:r>
    </w:p>
    <w:p w14:paraId="56FF434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w:t>
      </w:r>
    </w:p>
    <w:p w14:paraId="3B7687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2.营业执照</w:t>
      </w:r>
    </w:p>
    <w:p w14:paraId="3529948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3.劳务资质</w:t>
      </w:r>
    </w:p>
    <w:p w14:paraId="5A894959">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4.安全生产许可证</w:t>
      </w:r>
    </w:p>
    <w:p w14:paraId="74F1FE6F">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5.账号信息</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润州区乔家门66号</w:t>
      </w:r>
    </w:p>
    <w:p w14:paraId="7FC9FDCD">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劳务分包报价表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工程名称：精工（武汉）复合材料有限公司新建精工复材智能制造基地桩基工程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工程地点：广东省茂名滨海新区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359"/>
        <w:gridCol w:w="1110"/>
        <w:gridCol w:w="975"/>
        <w:gridCol w:w="1230"/>
        <w:gridCol w:w="2917"/>
      </w:tblGrid>
      <w:tr w14:paraId="08E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9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61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98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2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4F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55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21C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A84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截桩</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BF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5B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810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F9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r w14:paraId="257A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7A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杂工</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6C0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人.工</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79A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6EA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CFE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EB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45天，3人</w:t>
            </w:r>
          </w:p>
        </w:tc>
      </w:tr>
      <w:tr w14:paraId="793A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36C">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检测场地处理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E22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29A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27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3F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DCD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4栋楼，每栋3根，每根处理15*15平，深0.5米</w:t>
            </w:r>
          </w:p>
        </w:tc>
      </w:tr>
      <w:tr w14:paraId="0D5E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DB3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6C3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1F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5ED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34074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u w:val="none"/>
          <w:lang w:val="en-US" w:eastAsia="zh-CN"/>
        </w:rPr>
        <w:t>。</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2.现金结算。</w:t>
      </w:r>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lang w:val="en-US" w:eastAsia="zh-CN"/>
        </w:rPr>
        <w:t>增值税专票税率3%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00A38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报价含</w:t>
      </w:r>
      <w:r>
        <w:rPr>
          <w:rFonts w:hint="eastAsia" w:ascii="仿宋" w:hAnsi="仿宋" w:eastAsia="仿宋" w:cs="仿宋"/>
          <w:sz w:val="24"/>
          <w:szCs w:val="24"/>
        </w:rPr>
        <w:t>全部施工人员的交通、通讯、工资、奖金、劳动保护费等所有费用</w:t>
      </w:r>
      <w:r>
        <w:rPr>
          <w:rFonts w:hint="eastAsia" w:ascii="仿宋" w:hAnsi="仿宋" w:eastAsia="仿宋" w:cs="仿宋"/>
          <w:sz w:val="24"/>
          <w:szCs w:val="24"/>
          <w:lang w:eastAsia="zh-CN"/>
        </w:rPr>
        <w:t>、</w:t>
      </w:r>
      <w:r>
        <w:rPr>
          <w:rFonts w:hint="eastAsia" w:ascii="仿宋" w:hAnsi="仿宋" w:eastAsia="仿宋" w:cs="仿宋"/>
          <w:sz w:val="24"/>
          <w:szCs w:val="24"/>
        </w:rPr>
        <w:t>除主材外的其他零星及辅助材料等有关费用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人员</w:t>
      </w:r>
      <w:r>
        <w:rPr>
          <w:rFonts w:hint="eastAsia" w:ascii="仿宋" w:hAnsi="仿宋" w:eastAsia="仿宋" w:cs="仿宋"/>
          <w:sz w:val="24"/>
          <w:szCs w:val="24"/>
        </w:rPr>
        <w:t>进退场费等</w:t>
      </w:r>
      <w:r>
        <w:rPr>
          <w:rFonts w:hint="eastAsia" w:ascii="仿宋" w:hAnsi="仿宋" w:eastAsia="仿宋" w:cs="仿宋"/>
          <w:sz w:val="24"/>
          <w:szCs w:val="24"/>
          <w:lang w:eastAsia="zh-CN"/>
        </w:rPr>
        <w:t>；</w:t>
      </w:r>
    </w:p>
    <w:p w14:paraId="608F2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报价人</w:t>
      </w:r>
      <w:r>
        <w:rPr>
          <w:rFonts w:hint="eastAsia" w:ascii="仿宋" w:hAnsi="仿宋" w:eastAsia="仿宋" w:cs="仿宋"/>
          <w:sz w:val="24"/>
          <w:szCs w:val="24"/>
        </w:rPr>
        <w:t>对现场及地质情况</w:t>
      </w:r>
      <w:r>
        <w:rPr>
          <w:rFonts w:hint="eastAsia" w:ascii="仿宋" w:hAnsi="仿宋" w:eastAsia="仿宋" w:cs="仿宋"/>
          <w:sz w:val="24"/>
          <w:szCs w:val="24"/>
          <w:lang w:eastAsia="zh-CN"/>
        </w:rPr>
        <w:t>已</w:t>
      </w:r>
      <w:r>
        <w:rPr>
          <w:rFonts w:hint="eastAsia" w:ascii="仿宋" w:hAnsi="仿宋" w:eastAsia="仿宋" w:cs="仿宋"/>
          <w:sz w:val="24"/>
          <w:szCs w:val="24"/>
        </w:rPr>
        <w:t>全面细致</w:t>
      </w:r>
      <w:r>
        <w:rPr>
          <w:rFonts w:hint="eastAsia" w:ascii="仿宋" w:hAnsi="仿宋" w:eastAsia="仿宋" w:cs="仿宋"/>
          <w:sz w:val="24"/>
          <w:szCs w:val="24"/>
          <w:lang w:eastAsia="zh-CN"/>
        </w:rPr>
        <w:t>地</w:t>
      </w:r>
      <w:r>
        <w:rPr>
          <w:rFonts w:hint="eastAsia" w:ascii="仿宋" w:hAnsi="仿宋" w:eastAsia="仿宋" w:cs="仿宋"/>
          <w:sz w:val="24"/>
          <w:szCs w:val="24"/>
        </w:rPr>
        <w:t>了解和预估，并能预测到施工过程中的各种风险因素，</w:t>
      </w:r>
      <w:r>
        <w:rPr>
          <w:rFonts w:hint="eastAsia" w:ascii="仿宋" w:hAnsi="仿宋" w:eastAsia="仿宋" w:cs="仿宋"/>
          <w:sz w:val="24"/>
          <w:szCs w:val="24"/>
          <w:lang w:eastAsia="zh-CN"/>
        </w:rPr>
        <w:t>自愿</w:t>
      </w:r>
      <w:r>
        <w:rPr>
          <w:rFonts w:hint="eastAsia" w:ascii="仿宋" w:hAnsi="仿宋" w:eastAsia="仿宋" w:cs="仿宋"/>
          <w:sz w:val="24"/>
          <w:szCs w:val="24"/>
        </w:rPr>
        <w:t>承担自身承包范围内的所有责任和义务以及各种风险，承诺不得以现场不明地质条件、与其他施工单位的交叉作业影响为理由增加任何费用</w:t>
      </w:r>
      <w:r>
        <w:rPr>
          <w:rFonts w:hint="eastAsia" w:ascii="仿宋" w:hAnsi="仿宋" w:eastAsia="仿宋" w:cs="仿宋"/>
          <w:sz w:val="24"/>
          <w:szCs w:val="24"/>
          <w:lang w:eastAsia="zh-CN"/>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付款节点：</w:t>
      </w:r>
      <w:r>
        <w:rPr>
          <w:rFonts w:hint="eastAsia" w:ascii="仿宋" w:hAnsi="仿宋" w:eastAsia="仿宋" w:cs="仿宋"/>
          <w:sz w:val="24"/>
          <w:szCs w:val="24"/>
          <w:highlight w:val="none"/>
          <w:lang w:val="en-US" w:eastAsia="zh-CN"/>
        </w:rPr>
        <w:t>全部结束、劳务人员退场后，双方及时办理结算手续，结算手续完成后付清；</w:t>
      </w:r>
    </w:p>
    <w:p w14:paraId="2C2E05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5、如中标，本报价表作为合同附件。</w:t>
      </w:r>
    </w:p>
    <w:p w14:paraId="2C9E4AC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7070817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23479C7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9"/>
      <w:pgMar w:top="1431" w:right="1530" w:bottom="1486" w:left="158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6F283521"/>
    <w:multiLevelType w:val="singleLevel"/>
    <w:tmpl w:val="6F2835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4746990"/>
    <w:rsid w:val="05AB5DF7"/>
    <w:rsid w:val="062E646B"/>
    <w:rsid w:val="0769603B"/>
    <w:rsid w:val="076B2FCF"/>
    <w:rsid w:val="0935611C"/>
    <w:rsid w:val="093B0A7F"/>
    <w:rsid w:val="0AC564B3"/>
    <w:rsid w:val="0B134BFA"/>
    <w:rsid w:val="0B542251"/>
    <w:rsid w:val="0B9868BB"/>
    <w:rsid w:val="0F230D00"/>
    <w:rsid w:val="10ED552F"/>
    <w:rsid w:val="13541DAA"/>
    <w:rsid w:val="140A0CE1"/>
    <w:rsid w:val="142C0050"/>
    <w:rsid w:val="155C0DA8"/>
    <w:rsid w:val="16EF7405"/>
    <w:rsid w:val="17F165EB"/>
    <w:rsid w:val="198831A3"/>
    <w:rsid w:val="19B84760"/>
    <w:rsid w:val="1F71501A"/>
    <w:rsid w:val="1FD42967"/>
    <w:rsid w:val="221508BA"/>
    <w:rsid w:val="226513C9"/>
    <w:rsid w:val="22732CB8"/>
    <w:rsid w:val="232A50B4"/>
    <w:rsid w:val="252A5DD6"/>
    <w:rsid w:val="254D17D4"/>
    <w:rsid w:val="29407CBA"/>
    <w:rsid w:val="29BE01BF"/>
    <w:rsid w:val="2A231D1E"/>
    <w:rsid w:val="2D820246"/>
    <w:rsid w:val="2E9953F2"/>
    <w:rsid w:val="300178CF"/>
    <w:rsid w:val="31F062C5"/>
    <w:rsid w:val="340A0F4F"/>
    <w:rsid w:val="3498681F"/>
    <w:rsid w:val="36BA6444"/>
    <w:rsid w:val="37367B24"/>
    <w:rsid w:val="387F42A2"/>
    <w:rsid w:val="399F120C"/>
    <w:rsid w:val="3B082662"/>
    <w:rsid w:val="3B4B2B97"/>
    <w:rsid w:val="3E8E342E"/>
    <w:rsid w:val="416956CF"/>
    <w:rsid w:val="418834AA"/>
    <w:rsid w:val="45AB3AB3"/>
    <w:rsid w:val="49B74350"/>
    <w:rsid w:val="4A0243CF"/>
    <w:rsid w:val="4AE63BE2"/>
    <w:rsid w:val="56175D4C"/>
    <w:rsid w:val="56F852CC"/>
    <w:rsid w:val="5CC64F24"/>
    <w:rsid w:val="5DA768D4"/>
    <w:rsid w:val="5DF979BC"/>
    <w:rsid w:val="5E052790"/>
    <w:rsid w:val="611D313F"/>
    <w:rsid w:val="623B4CEF"/>
    <w:rsid w:val="62506FE4"/>
    <w:rsid w:val="657C5202"/>
    <w:rsid w:val="67424E02"/>
    <w:rsid w:val="6ABB4360"/>
    <w:rsid w:val="6BD57FC9"/>
    <w:rsid w:val="6BF076BD"/>
    <w:rsid w:val="6FE830B3"/>
    <w:rsid w:val="70DA2ADA"/>
    <w:rsid w:val="7385166A"/>
    <w:rsid w:val="74524D07"/>
    <w:rsid w:val="75C6145E"/>
    <w:rsid w:val="76497ACE"/>
    <w:rsid w:val="768128EC"/>
    <w:rsid w:val="76B4010A"/>
    <w:rsid w:val="78C034A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1003</Characters>
  <Lines>12</Lines>
  <Paragraphs>3</Paragraphs>
  <TotalTime>3</TotalTime>
  <ScaleCrop>false</ScaleCrop>
  <LinksUpToDate>false</LinksUpToDate>
  <CharactersWithSpaces>1047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2026-02-03T06:47:03Z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2052-12.1.0.24657</vt:lpwstr>
  </property>
  <property fmtid="{D5CDD505-2E9C-101B-9397-08002B2CF9AE}" pid="5" name="ICV">
    <vt:lpwstr>0C63D89725B443E886942379C965B304_13</vt:lpwstr>
  </property>
  <property fmtid="{D5CDD505-2E9C-101B-9397-08002B2CF9AE}" pid="6" name="KSOTemplateDocerSaveRecord">
    <vt:lpwstr>eyJoZGlkIjoiMzZhMTU5YjdmNTQwMTdhYzhlYTBjZjk4Y2E1OGZmODciLCJ1c2VySWQiOiI3NTQwODI4MDQifQ==</vt:lpwstr>
  </property>
</Properties>
</file>