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报价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项目概况：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工程名称：苏州盛泽新材料产业基地项目四批次桩基工程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工程地点：江苏省苏州市盛泽镇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报价信息：</w:t>
      </w:r>
    </w:p>
    <w:tbl>
      <w:tblPr>
        <w:tblStyle w:val="7"/>
        <w:tblW w:w="74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216"/>
        <w:gridCol w:w="928"/>
        <w:gridCol w:w="1159"/>
        <w:gridCol w:w="929"/>
        <w:gridCol w:w="1197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9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216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928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1159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暂定数量</w:t>
            </w:r>
          </w:p>
        </w:tc>
        <w:tc>
          <w:tcPr>
            <w:tcW w:w="929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197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小计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39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洗车槽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台·月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9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  <w:t xml:space="preserve"> 合计</w:t>
            </w:r>
          </w:p>
        </w:tc>
        <w:tc>
          <w:tcPr>
            <w:tcW w:w="5488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￥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元（大写：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）</w:t>
            </w:r>
          </w:p>
        </w:tc>
      </w:tr>
    </w:tbl>
    <w:p>
      <w:pPr>
        <w:tabs>
          <w:tab w:val="left" w:pos="3360"/>
        </w:tabs>
        <w:spacing w:line="360" w:lineRule="auto"/>
        <w:ind w:left="840" w:leftChars="400" w:firstLine="0" w:firstLine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注：1.以上报价是否含税：是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sym w:font="Wingdings" w:char="00FE"/>
      </w:r>
      <w:r>
        <w:rPr>
          <w:rFonts w:hint="eastAsia" w:ascii="仿宋" w:hAnsi="仿宋" w:eastAsia="仿宋" w:cs="仿宋"/>
          <w:sz w:val="24"/>
          <w:szCs w:val="24"/>
        </w:rPr>
        <w:t>（税率：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％） 否</w:t>
      </w:r>
      <w:r>
        <w:rPr>
          <w:rFonts w:hint="eastAsia" w:ascii="仿宋" w:hAnsi="仿宋" w:eastAsia="仿宋" w:cs="仿宋"/>
          <w:sz w:val="24"/>
          <w:szCs w:val="24"/>
        </w:rPr>
        <w:sym w:font="Wingdings" w:char="F0A8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tabs>
          <w:tab w:val="left" w:pos="3360"/>
        </w:tabs>
        <w:spacing w:line="360" w:lineRule="auto"/>
        <w:ind w:left="840" w:leftChars="400"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以上材料报价有效期为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60 </w:t>
      </w:r>
      <w:r>
        <w:rPr>
          <w:rFonts w:hint="eastAsia" w:ascii="仿宋" w:hAnsi="仿宋" w:eastAsia="仿宋" w:cs="仿宋"/>
          <w:sz w:val="24"/>
          <w:szCs w:val="24"/>
        </w:rPr>
        <w:t>天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tabs>
          <w:tab w:val="left" w:pos="3360"/>
        </w:tabs>
        <w:spacing w:line="360" w:lineRule="auto"/>
        <w:ind w:left="840" w:leftChars="400"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如某单价与总价不符，则以较低价为准，或作废标处理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tabs>
          <w:tab w:val="left" w:pos="3360"/>
        </w:tabs>
        <w:spacing w:line="360" w:lineRule="auto"/>
        <w:ind w:left="840" w:leftChars="40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4.上述清单为暂定工程量，最终完工量据实结算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numPr>
          <w:ilvl w:val="0"/>
          <w:numId w:val="0"/>
        </w:numPr>
        <w:tabs>
          <w:tab w:val="left" w:pos="3360"/>
        </w:tabs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zh-CN" w:bidi="ar-SA"/>
        </w:rPr>
        <w:t>三</w:t>
      </w: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en-US" w:bidi="ar-SA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付款方式：</w:t>
      </w:r>
    </w:p>
    <w:p>
      <w:pPr>
        <w:pStyle w:val="9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每次退场后做进度结算，进度结算后支付相应结算价的50%，完工退场后做完工结算，完工结算完成后当年农历年底全部付清。</w:t>
      </w:r>
    </w:p>
    <w:p>
      <w:pPr>
        <w:pStyle w:val="2"/>
        <w:rPr>
          <w:rFonts w:hint="eastAsia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ind w:left="0" w:leftChars="0" w:firstLine="4620" w:firstLineChars="16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left="0" w:leftChars="0" w:firstLine="4620" w:firstLineChars="16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代表：          联系电话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left="0" w:leftChars="0" w:firstLine="4620" w:firstLineChars="165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报价日期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日</w:t>
      </w:r>
    </w:p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16"/>
        <w:szCs w:val="16"/>
        <w:lang w:val="en-US"/>
      </w:rPr>
    </w:pPr>
    <w:r>
      <w:rPr>
        <w:rFonts w:hint="eastAsia" w:ascii="仿宋" w:hAnsi="仿宋" w:eastAsia="仿宋" w:cs="仿宋"/>
        <w:snapToGrid/>
        <w:color w:val="auto"/>
        <w:sz w:val="21"/>
        <w:szCs w:val="21"/>
        <w:lang w:val="en-US" w:eastAsia="zh-CN"/>
      </w:rPr>
      <w:t>ZMCJ-LXCG-2026-WX-008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left="-482" w:firstLine="420"/>
      </w:pPr>
      <w:rPr>
        <w:rFonts w:hint="eastAsia"/>
      </w:rPr>
    </w:lvl>
  </w:abstractNum>
  <w:abstractNum w:abstractNumId="1">
    <w:nsid w:val="B033B83F"/>
    <w:multiLevelType w:val="singleLevel"/>
    <w:tmpl w:val="B033B83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360F1"/>
    <w:rsid w:val="05211F37"/>
    <w:rsid w:val="09DC1D18"/>
    <w:rsid w:val="0B570878"/>
    <w:rsid w:val="0E555C71"/>
    <w:rsid w:val="0FAA4891"/>
    <w:rsid w:val="17182E06"/>
    <w:rsid w:val="1D085C6A"/>
    <w:rsid w:val="275C189F"/>
    <w:rsid w:val="27B97A3A"/>
    <w:rsid w:val="28D97583"/>
    <w:rsid w:val="290F0001"/>
    <w:rsid w:val="2B504240"/>
    <w:rsid w:val="2DB360F1"/>
    <w:rsid w:val="33CD2D25"/>
    <w:rsid w:val="34DB0140"/>
    <w:rsid w:val="3F5259D9"/>
    <w:rsid w:val="41ED1EC0"/>
    <w:rsid w:val="438058BA"/>
    <w:rsid w:val="49EA5BA0"/>
    <w:rsid w:val="4E6F2BA4"/>
    <w:rsid w:val="52DC602A"/>
    <w:rsid w:val="550D1BB0"/>
    <w:rsid w:val="5ED01C5C"/>
    <w:rsid w:val="6354299A"/>
    <w:rsid w:val="6AC1698C"/>
    <w:rsid w:val="6C5A66B7"/>
    <w:rsid w:val="73763CFB"/>
    <w:rsid w:val="7AA3464B"/>
    <w:rsid w:val="7AF333A4"/>
    <w:rsid w:val="7B9C25BC"/>
    <w:rsid w:val="7FE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outlineLvl w:val="2"/>
    </w:pPr>
    <w:rPr>
      <w:rFonts w:eastAsia="仿宋_GB2312" w:cs="黑体"/>
      <w:b/>
      <w:bCs/>
      <w:sz w:val="24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标4"/>
    <w:basedOn w:val="10"/>
    <w:next w:val="1"/>
    <w:qFormat/>
    <w:uiPriority w:val="99"/>
    <w:pPr>
      <w:ind w:firstLine="560"/>
      <w:outlineLvl w:val="3"/>
    </w:pPr>
  </w:style>
  <w:style w:type="paragraph" w:customStyle="1" w:styleId="10">
    <w:name w:val="标3"/>
    <w:basedOn w:val="11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11">
    <w:name w:val="标2"/>
    <w:basedOn w:val="12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12">
    <w:name w:val="标1"/>
    <w:basedOn w:val="5"/>
    <w:qFormat/>
    <w:uiPriority w:val="99"/>
    <w:pPr>
      <w:spacing w:beforeLines="50" w:afterLines="50"/>
    </w:pPr>
    <w:rPr>
      <w:kern w:val="24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296</Characters>
  <Lines>0</Lines>
  <Paragraphs>0</Paragraphs>
  <TotalTime>1</TotalTime>
  <ScaleCrop>false</ScaleCrop>
  <LinksUpToDate>false</LinksUpToDate>
  <CharactersWithSpaces>340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2025-06-06T02:24:00Z</dcterms:created>
  <dc:creator>1</dc:creator>
  <cp:lastModifiedBy>孟小雷</cp:lastModifiedBy>
  <dcterms:modified xsi:type="dcterms:W3CDTF">2026-03-20T07:45:22Z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C0E11AE4D2134BA5B95C67C06E5B5ECE_13</vt:lpwstr>
  </property>
  <property fmtid="{D5CDD505-2E9C-101B-9397-08002B2CF9AE}" pid="4" name="KSOTemplateDocerSaveRecord">
    <vt:lpwstr>eyJoZGlkIjoiYzk3ZTYzMzYzYjlkMTAyYWY3ZDE3MWI2MmM5OTc4ZDkiLCJ1c2VySWQiOiIxNDkwNDgyMzQ5In0=</vt:lpwstr>
  </property>
</Properties>
</file>