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472"/>
        <w:spacing w:before="139" w:line="228" w:lineRule="auto"/>
        <w:outlineLvl w:val="0"/>
        <w:rPr>
          <w:sz w:val="35"/>
          <w:szCs w:val="35"/>
        </w:rPr>
      </w:pPr>
      <w:r>
        <w:rPr>
          <w:sz w:val="35"/>
          <w:szCs w:val="35"/>
          <w:spacing w:val="3"/>
        </w:rPr>
        <w:t>采购公告</w:t>
      </w:r>
    </w:p>
    <w:p>
      <w:pPr>
        <w:pStyle w:val="BodyText"/>
        <w:ind w:left="29" w:right="16" w:firstLine="658"/>
        <w:spacing w:before="213" w:line="372" w:lineRule="auto"/>
        <w:jc w:val="both"/>
        <w:rPr/>
      </w:pPr>
      <w:r>
        <w:rPr>
          <w:spacing w:val="8"/>
        </w:rPr>
        <w:t>我公司拟对312</w:t>
      </w:r>
      <w:r>
        <w:rPr>
          <w:spacing w:val="-11"/>
        </w:rPr>
        <w:t xml:space="preserve"> </w:t>
      </w:r>
      <w:r>
        <w:rPr>
          <w:spacing w:val="8"/>
        </w:rPr>
        <w:t>国道常州横林至湖塘东段工程施工项目</w:t>
      </w:r>
      <w:r>
        <w:rPr>
          <w:spacing w:val="8"/>
        </w:rPr>
        <w:t>2023-</w:t>
      </w:r>
      <w:r>
        <w:rPr/>
        <w:t>HLZHT</w:t>
      </w:r>
      <w:r>
        <w:rPr>
          <w:spacing w:val="8"/>
        </w:rPr>
        <w:t>-G312-</w:t>
      </w:r>
      <w:r>
        <w:rPr/>
        <w:t>SG</w:t>
      </w:r>
      <w:r>
        <w:rPr>
          <w:spacing w:val="8"/>
        </w:rPr>
        <w:t>1</w:t>
      </w:r>
      <w:r>
        <w:rPr>
          <w:spacing w:val="-55"/>
        </w:rPr>
        <w:t xml:space="preserve"> </w:t>
      </w:r>
      <w:r>
        <w:rPr>
          <w:spacing w:val="8"/>
        </w:rPr>
        <w:t>标段桩基工程项目进</w:t>
      </w:r>
      <w:r>
        <w:rPr>
          <w:spacing w:val="7"/>
        </w:rPr>
        <w:t>行灌注桩劳务公</w:t>
      </w:r>
      <w:r>
        <w:rPr>
          <w:spacing w:val="5"/>
        </w:rPr>
        <w:t>开比选采购。</w:t>
      </w:r>
    </w:p>
    <w:p>
      <w:pPr>
        <w:pStyle w:val="BodyText"/>
        <w:ind w:left="678"/>
        <w:spacing w:before="1" w:line="227" w:lineRule="auto"/>
        <w:rPr/>
      </w:pPr>
      <w:r>
        <w:rPr>
          <w:b/>
          <w:bCs/>
          <w:spacing w:val="7"/>
        </w:rPr>
        <w:t>采购编号：</w:t>
      </w:r>
      <w:r>
        <w:rPr>
          <w:spacing w:val="7"/>
        </w:rPr>
        <w:t>灌注桩劳务：</w:t>
      </w:r>
      <w:r>
        <w:rPr/>
        <w:t>ZMCJ</w:t>
      </w:r>
      <w:r>
        <w:rPr>
          <w:spacing w:val="7"/>
        </w:rPr>
        <w:t>-</w:t>
      </w:r>
      <w:r>
        <w:rPr/>
        <w:t>CG</w:t>
      </w:r>
      <w:r>
        <w:rPr>
          <w:spacing w:val="7"/>
        </w:rPr>
        <w:t>-2024-25-03</w:t>
      </w:r>
    </w:p>
    <w:p>
      <w:pPr>
        <w:pStyle w:val="BodyText"/>
        <w:ind w:left="467"/>
        <w:spacing w:before="341" w:line="228" w:lineRule="auto"/>
        <w:outlineLvl w:val="1"/>
        <w:rPr/>
      </w:pPr>
      <w:r>
        <w:rPr>
          <w:b/>
          <w:bCs/>
          <w:spacing w:val="3"/>
        </w:rPr>
        <w:t>一、项目概况</w:t>
      </w:r>
    </w:p>
    <w:p>
      <w:pPr>
        <w:pStyle w:val="BodyText"/>
        <w:ind w:left="91" w:right="81" w:firstLine="598"/>
        <w:spacing w:before="338" w:line="372" w:lineRule="auto"/>
        <w:rPr/>
      </w:pPr>
      <w:r>
        <w:rPr>
          <w:spacing w:val="4"/>
        </w:rPr>
        <w:t>1.项目名称：312</w:t>
      </w:r>
      <w:r>
        <w:rPr>
          <w:spacing w:val="4"/>
        </w:rPr>
        <w:t xml:space="preserve"> </w:t>
      </w:r>
      <w:r>
        <w:rPr>
          <w:spacing w:val="4"/>
        </w:rPr>
        <w:t>国道常州横林至湖塘东段工程施工项</w:t>
      </w:r>
      <w:r>
        <w:rPr>
          <w:spacing w:val="3"/>
        </w:rPr>
        <w:t>目</w:t>
      </w:r>
      <w:r>
        <w:rPr>
          <w:spacing w:val="-53"/>
        </w:rPr>
        <w:t xml:space="preserve"> </w:t>
      </w:r>
      <w:r>
        <w:rPr>
          <w:spacing w:val="3"/>
        </w:rPr>
        <w:t>2023-</w:t>
      </w:r>
      <w:r>
        <w:rPr/>
        <w:t>HLZHT</w:t>
      </w:r>
      <w:r>
        <w:rPr>
          <w:spacing w:val="3"/>
        </w:rPr>
        <w:t>-G312-</w:t>
      </w:r>
      <w:r>
        <w:rPr/>
        <w:t>SG</w:t>
      </w:r>
      <w:r>
        <w:rPr>
          <w:spacing w:val="3"/>
        </w:rPr>
        <w:t>1</w:t>
      </w:r>
      <w:r>
        <w:rPr>
          <w:spacing w:val="-55"/>
        </w:rPr>
        <w:t xml:space="preserve"> </w:t>
      </w:r>
      <w:r>
        <w:rPr>
          <w:spacing w:val="3"/>
        </w:rPr>
        <w:t>标段桩基工程项目</w:t>
      </w:r>
    </w:p>
    <w:p>
      <w:pPr>
        <w:pStyle w:val="BodyText"/>
        <w:ind w:left="669"/>
        <w:spacing w:before="1" w:line="227" w:lineRule="auto"/>
        <w:rPr>
          <w:rFonts w:ascii="Arial" w:hAnsi="Arial" w:eastAsia="Arial" w:cs="Arial"/>
        </w:rPr>
      </w:pPr>
      <w:r>
        <w:rPr>
          <w:spacing w:val="6"/>
        </w:rPr>
        <w:t>2.采购需求：灌注桩劳务：暂定</w:t>
      </w:r>
      <w:r>
        <w:rPr>
          <w:spacing w:val="-53"/>
        </w:rPr>
        <w:t xml:space="preserve"> </w:t>
      </w:r>
      <w:r>
        <w:rPr>
          <w:spacing w:val="6"/>
        </w:rPr>
        <w:t>75640.71m</w:t>
      </w:r>
      <w:r>
        <w:rPr>
          <w:rFonts w:ascii="Arial" w:hAnsi="Arial" w:eastAsia="Arial" w:cs="Arial"/>
          <w:spacing w:val="6"/>
        </w:rPr>
        <w:t>³</w:t>
      </w:r>
    </w:p>
    <w:p>
      <w:pPr>
        <w:pStyle w:val="BodyText"/>
        <w:ind w:left="672"/>
        <w:spacing w:before="272" w:line="229" w:lineRule="auto"/>
        <w:rPr/>
      </w:pPr>
      <w:r>
        <w:rPr>
          <w:spacing w:val="3"/>
        </w:rPr>
        <w:t>3.工期:280</w:t>
      </w:r>
      <w:r>
        <w:rPr>
          <w:spacing w:val="-49"/>
        </w:rPr>
        <w:t xml:space="preserve"> </w:t>
      </w:r>
      <w:r>
        <w:rPr>
          <w:spacing w:val="3"/>
        </w:rPr>
        <w:t>天</w:t>
      </w:r>
    </w:p>
    <w:p>
      <w:pPr>
        <w:pStyle w:val="BodyText"/>
        <w:ind w:left="664"/>
        <w:spacing w:before="188" w:line="228" w:lineRule="auto"/>
        <w:rPr/>
      </w:pPr>
      <w:r>
        <w:rPr>
          <w:spacing w:val="8"/>
        </w:rPr>
        <w:t>4.项目地点：江苏省常州市</w:t>
      </w:r>
    </w:p>
    <w:p>
      <w:pPr>
        <w:pStyle w:val="BodyText"/>
        <w:ind w:left="57" w:right="138" w:firstLine="614"/>
        <w:spacing w:before="184" w:line="334" w:lineRule="auto"/>
        <w:rPr/>
      </w:pPr>
      <w:r>
        <w:rPr>
          <w:spacing w:val="7"/>
        </w:rPr>
        <w:t>5.评标办法:</w:t>
      </w:r>
      <w:r>
        <w:rPr>
          <w:b/>
          <w:bCs/>
          <w:spacing w:val="7"/>
        </w:rPr>
        <w:t>满足项目需求条件下合理低价成交（工期</w:t>
      </w:r>
      <w:r>
        <w:rPr>
          <w:b/>
          <w:bCs/>
          <w:spacing w:val="-3"/>
        </w:rPr>
        <w:t>时效紧急，</w:t>
      </w:r>
      <w:r>
        <w:rPr>
          <w:spacing w:val="-81"/>
        </w:rPr>
        <w:t xml:space="preserve"> </w:t>
      </w:r>
      <w:r>
        <w:rPr>
          <w:b/>
          <w:bCs/>
          <w:spacing w:val="-3"/>
        </w:rPr>
        <w:t>中标人不唯一）</w:t>
      </w:r>
    </w:p>
    <w:p>
      <w:pPr>
        <w:pStyle w:val="BodyText"/>
        <w:ind w:left="686"/>
        <w:spacing w:before="10" w:line="228" w:lineRule="auto"/>
        <w:rPr/>
      </w:pPr>
      <w:r>
        <w:rPr>
          <w:spacing w:val="6"/>
        </w:rPr>
        <w:t>二、报价人响应资格要求</w:t>
      </w:r>
    </w:p>
    <w:p>
      <w:pPr>
        <w:pStyle w:val="BodyText"/>
        <w:ind w:left="37" w:right="13" w:firstLine="321"/>
        <w:spacing w:before="158" w:line="371" w:lineRule="auto"/>
        <w:rPr/>
      </w:pPr>
      <w:r>
        <w:rPr>
          <w:spacing w:val="8"/>
        </w:rPr>
        <w:t>（一）具有相应经营范围的独立法人单位，有合格有效的</w:t>
      </w:r>
      <w:r>
        <w:rPr>
          <w:spacing w:val="8"/>
        </w:rPr>
        <w:t>营业执照，必须具有劳务资质，安全生产许可证等资质，并</w:t>
      </w:r>
      <w:r>
        <w:rPr>
          <w:spacing w:val="7"/>
        </w:rPr>
        <w:t>在人员、资金等方面具有相应的实力。</w:t>
      </w:r>
    </w:p>
    <w:p>
      <w:pPr>
        <w:pStyle w:val="BodyText"/>
        <w:ind w:left="358"/>
        <w:spacing w:before="3" w:line="227" w:lineRule="auto"/>
        <w:rPr/>
      </w:pPr>
      <w:r>
        <w:rPr>
          <w:spacing w:val="8"/>
        </w:rPr>
        <w:t>（二）具有良好的商业信誉和健全的财务会计制度；</w:t>
      </w:r>
    </w:p>
    <w:p>
      <w:pPr>
        <w:pStyle w:val="BodyText"/>
        <w:ind w:left="35" w:right="13" w:firstLine="323"/>
        <w:spacing w:before="239" w:line="372" w:lineRule="auto"/>
        <w:rPr/>
      </w:pPr>
      <w:r>
        <w:rPr>
          <w:spacing w:val="-1"/>
        </w:rPr>
        <w:t>（三）投标人在</w:t>
      </w:r>
      <w:r>
        <w:rPr>
          <w:spacing w:val="-57"/>
        </w:rPr>
        <w:t xml:space="preserve"> </w:t>
      </w:r>
      <w:r>
        <w:rPr>
          <w:spacing w:val="-1"/>
        </w:rPr>
        <w:t>2021</w:t>
      </w:r>
      <w:r>
        <w:rPr>
          <w:spacing w:val="-47"/>
        </w:rPr>
        <w:t xml:space="preserve"> </w:t>
      </w:r>
      <w:r>
        <w:rPr>
          <w:spacing w:val="-1"/>
        </w:rPr>
        <w:t>年</w:t>
      </w:r>
      <w:r>
        <w:rPr>
          <w:spacing w:val="-39"/>
        </w:rPr>
        <w:t xml:space="preserve"> </w:t>
      </w:r>
      <w:r>
        <w:rPr>
          <w:spacing w:val="-1"/>
        </w:rPr>
        <w:t>1</w:t>
      </w:r>
      <w:r>
        <w:rPr>
          <w:spacing w:val="-38"/>
        </w:rPr>
        <w:t xml:space="preserve"> </w:t>
      </w:r>
      <w:r>
        <w:rPr>
          <w:spacing w:val="-1"/>
        </w:rPr>
        <w:t>月</w:t>
      </w:r>
      <w:r>
        <w:rPr>
          <w:spacing w:val="-41"/>
        </w:rPr>
        <w:t xml:space="preserve"> </w:t>
      </w:r>
      <w:r>
        <w:rPr>
          <w:spacing w:val="-1"/>
        </w:rPr>
        <w:t>1</w:t>
      </w:r>
      <w:r>
        <w:rPr>
          <w:spacing w:val="-1"/>
        </w:rPr>
        <w:t xml:space="preserve"> </w:t>
      </w:r>
      <w:r>
        <w:rPr>
          <w:spacing w:val="-1"/>
        </w:rPr>
        <w:t>日至今无行贿犯罪、行政</w:t>
      </w:r>
      <w:r>
        <w:rPr>
          <w:spacing w:val="8"/>
        </w:rPr>
        <w:t>处罚等记录（未被“信用中国</w:t>
      </w:r>
      <w:r>
        <w:rPr>
          <w:spacing w:val="-109"/>
        </w:rPr>
        <w:t xml:space="preserve"> </w:t>
      </w:r>
      <w:r>
        <w:rPr>
          <w:spacing w:val="8"/>
        </w:rPr>
        <w:t>”</w:t>
      </w:r>
      <w:r>
        <w:rPr/>
        <w:t>www</w:t>
      </w:r>
      <w:r>
        <w:rPr>
          <w:spacing w:val="8"/>
        </w:rPr>
        <w:t>.</w:t>
      </w:r>
      <w:r>
        <w:rPr/>
        <w:t>cr</w:t>
      </w:r>
      <w:r>
        <w:rPr>
          <w:spacing w:val="-135"/>
        </w:rPr>
        <w:t xml:space="preserve"> </w:t>
      </w:r>
      <w:r>
        <w:rPr/>
        <w:t>editchina</w:t>
      </w:r>
      <w:r>
        <w:rPr>
          <w:spacing w:val="8"/>
        </w:rPr>
        <w:t>.</w:t>
      </w:r>
      <w:r>
        <w:rPr/>
        <w:t>gov</w:t>
      </w:r>
      <w:r>
        <w:rPr>
          <w:spacing w:val="8"/>
        </w:rPr>
        <w:t>.</w:t>
      </w:r>
      <w:r>
        <w:rPr/>
        <w:t>cn</w:t>
      </w:r>
      <w:r>
        <w:rPr>
          <w:spacing w:val="8"/>
        </w:rPr>
        <w:t>）</w:t>
      </w:r>
      <w:r>
        <w:rPr>
          <w:spacing w:val="8"/>
        </w:rPr>
        <w:t>列入失信被执行人、重大税收违法案件当事人名单、政府采</w:t>
      </w:r>
      <w:r>
        <w:rPr>
          <w:spacing w:val="8"/>
        </w:rPr>
        <w:t>购严重违法失信行为记录名单</w:t>
      </w:r>
      <w:r>
        <w:rPr>
          <w:spacing w:val="1"/>
        </w:rPr>
        <w:t>）；</w:t>
      </w:r>
    </w:p>
    <w:p>
      <w:pPr>
        <w:spacing w:line="372" w:lineRule="auto"/>
        <w:sectPr>
          <w:pgSz w:w="11906" w:h="16839"/>
          <w:pgMar w:top="1431" w:right="1785" w:bottom="0" w:left="1785" w:header="0" w:footer="0" w:gutter="0"/>
        </w:sectPr>
        <w:rPr/>
      </w:pPr>
    </w:p>
    <w:p>
      <w:pPr>
        <w:pStyle w:val="BodyText"/>
        <w:spacing w:before="163" w:line="226" w:lineRule="auto"/>
        <w:jc w:val="right"/>
        <w:rPr/>
      </w:pPr>
      <w:r>
        <w:rPr>
          <w:spacing w:val="-5"/>
        </w:rPr>
        <w:t>（四）具有履行合同所必需的专业技术、同类业绩（如有</w:t>
      </w:r>
      <w:r>
        <w:rPr>
          <w:spacing w:val="-81"/>
          <w:w w:val="93"/>
        </w:rPr>
        <w:t>）；</w:t>
      </w:r>
    </w:p>
    <w:p>
      <w:pPr>
        <w:pStyle w:val="BodyText"/>
        <w:ind w:left="37" w:right="84" w:firstLine="321"/>
        <w:spacing w:before="240" w:line="372" w:lineRule="auto"/>
        <w:rPr/>
      </w:pPr>
      <w:r>
        <w:rPr>
          <w:spacing w:val="8"/>
        </w:rPr>
        <w:t>（五）本次采购不接受联合体报价。具有投资参股关系的</w:t>
      </w:r>
      <w:r>
        <w:rPr>
          <w:spacing w:val="8"/>
        </w:rPr>
        <w:t>关联企业，或具有直接管理或被管理关系的母子公司，或同</w:t>
      </w:r>
      <w:r>
        <w:rPr>
          <w:spacing w:val="8"/>
        </w:rPr>
        <w:t>一母公司的子公司，或法定代表人为同一人的两个及两个以</w:t>
      </w:r>
      <w:r>
        <w:rPr>
          <w:spacing w:val="7"/>
        </w:rPr>
        <w:t>上法人不得同时对同一项目进行投标。</w:t>
      </w:r>
    </w:p>
    <w:p>
      <w:pPr>
        <w:pStyle w:val="BodyText"/>
        <w:ind w:left="684"/>
        <w:spacing w:before="31" w:line="228" w:lineRule="auto"/>
        <w:outlineLvl w:val="1"/>
        <w:rPr/>
      </w:pPr>
      <w:r>
        <w:rPr>
          <w:b/>
          <w:bCs/>
          <w:spacing w:val="2"/>
        </w:rPr>
        <w:t>三、报名方式</w:t>
      </w:r>
    </w:p>
    <w:p>
      <w:pPr>
        <w:pStyle w:val="BodyText"/>
        <w:ind w:left="45" w:right="96" w:firstLine="631"/>
        <w:spacing w:before="186" w:line="335" w:lineRule="auto"/>
        <w:rPr/>
      </w:pPr>
      <w:r>
        <w:rPr>
          <w:spacing w:val="-1"/>
        </w:rPr>
        <w:t>凡有意参加者，请于</w:t>
      </w:r>
      <w:r>
        <w:rPr>
          <w:spacing w:val="-58"/>
        </w:rPr>
        <w:t xml:space="preserve"> </w:t>
      </w:r>
      <w:r>
        <w:rPr>
          <w:spacing w:val="-1"/>
        </w:rPr>
        <w:t>2024</w:t>
      </w:r>
      <w:r>
        <w:rPr>
          <w:spacing w:val="-48"/>
        </w:rPr>
        <w:t xml:space="preserve"> </w:t>
      </w:r>
      <w:r>
        <w:rPr>
          <w:spacing w:val="-1"/>
        </w:rPr>
        <w:t>年</w:t>
      </w:r>
      <w:r>
        <w:rPr>
          <w:spacing w:val="-1"/>
        </w:rPr>
        <w:t xml:space="preserve"> </w:t>
      </w:r>
      <w:r>
        <w:rPr>
          <w:spacing w:val="-1"/>
        </w:rPr>
        <w:t>3</w:t>
      </w:r>
      <w:r>
        <w:rPr>
          <w:spacing w:val="-38"/>
        </w:rPr>
        <w:t xml:space="preserve"> </w:t>
      </w:r>
      <w:r>
        <w:rPr>
          <w:spacing w:val="-1"/>
        </w:rPr>
        <w:t>月</w:t>
      </w:r>
      <w:r>
        <w:rPr>
          <w:spacing w:val="-1"/>
        </w:rPr>
        <w:t xml:space="preserve"> </w:t>
      </w:r>
      <w:r>
        <w:rPr>
          <w:spacing w:val="-1"/>
        </w:rPr>
        <w:t>6</w:t>
      </w:r>
      <w:r>
        <w:rPr>
          <w:spacing w:val="-2"/>
        </w:rPr>
        <w:t xml:space="preserve"> </w:t>
      </w:r>
      <w:r>
        <w:rPr>
          <w:spacing w:val="-2"/>
        </w:rPr>
        <w:t>日上午</w:t>
      </w:r>
      <w:r>
        <w:rPr>
          <w:spacing w:val="-41"/>
        </w:rPr>
        <w:t xml:space="preserve"> </w:t>
      </w:r>
      <w:r>
        <w:rPr>
          <w:spacing w:val="-2"/>
        </w:rPr>
        <w:t>10:00</w:t>
      </w:r>
      <w:r>
        <w:rPr>
          <w:spacing w:val="-49"/>
        </w:rPr>
        <w:t xml:space="preserve"> </w:t>
      </w:r>
      <w:r>
        <w:rPr>
          <w:spacing w:val="-2"/>
        </w:rPr>
        <w:t>前将</w:t>
      </w:r>
      <w:r>
        <w:rPr>
          <w:spacing w:val="7"/>
        </w:rPr>
        <w:t>响应文件快件投递或现场纸质送达。</w:t>
      </w:r>
    </w:p>
    <w:p>
      <w:pPr>
        <w:pStyle w:val="BodyText"/>
        <w:ind w:left="713"/>
        <w:spacing w:before="4" w:line="226" w:lineRule="auto"/>
        <w:outlineLvl w:val="1"/>
        <w:rPr/>
      </w:pPr>
      <w:r>
        <w:rPr>
          <w:b/>
          <w:bCs/>
          <w:spacing w:val="2"/>
        </w:rPr>
        <w:t>四、投标人需提供以下材料</w:t>
      </w:r>
    </w:p>
    <w:p>
      <w:pPr>
        <w:pStyle w:val="BodyText"/>
        <w:ind w:left="35" w:right="233" w:firstLine="654"/>
        <w:spacing w:before="191" w:line="334" w:lineRule="auto"/>
        <w:rPr/>
      </w:pPr>
      <w:r>
        <w:rPr>
          <w:spacing w:val="8"/>
        </w:rPr>
        <w:t>1、营业执照副本、资质证书等复印件（在集团公司供</w:t>
      </w:r>
      <w:r>
        <w:rPr>
          <w:spacing w:val="6"/>
        </w:rPr>
        <w:t>应商库无需提供</w:t>
      </w:r>
      <w:r>
        <w:rPr>
          <w:spacing w:val="2"/>
        </w:rPr>
        <w:t>）；</w:t>
      </w:r>
    </w:p>
    <w:p>
      <w:pPr>
        <w:pStyle w:val="BodyText"/>
        <w:ind w:left="669"/>
        <w:spacing w:before="8" w:line="228" w:lineRule="auto"/>
        <w:rPr/>
      </w:pPr>
      <w:r>
        <w:rPr>
          <w:spacing w:val="7"/>
        </w:rPr>
        <w:t>2、法人身份证明及授权委托书；</w:t>
      </w:r>
    </w:p>
    <w:p>
      <w:pPr>
        <w:pStyle w:val="BodyText"/>
        <w:ind w:left="672"/>
        <w:spacing w:before="188" w:line="228" w:lineRule="auto"/>
        <w:rPr/>
      </w:pPr>
      <w:r>
        <w:rPr>
          <w:spacing w:val="4"/>
        </w:rPr>
        <w:t>3、报价明细；</w:t>
      </w:r>
    </w:p>
    <w:p>
      <w:pPr>
        <w:pStyle w:val="BodyText"/>
        <w:ind w:left="684"/>
        <w:spacing w:before="186" w:line="226" w:lineRule="auto"/>
        <w:rPr/>
      </w:pPr>
      <w:r>
        <w:rPr>
          <w:spacing w:val="7"/>
        </w:rPr>
        <w:t>注：上述材料必须加盖单位公章。</w:t>
      </w:r>
    </w:p>
    <w:p>
      <w:pPr>
        <w:pStyle w:val="BodyText"/>
        <w:ind w:left="681"/>
        <w:spacing w:before="191" w:line="229" w:lineRule="auto"/>
        <w:rPr/>
      </w:pPr>
      <w:r>
        <w:rPr>
          <w:spacing w:val="5"/>
        </w:rPr>
        <w:t>五、联系方式</w:t>
      </w:r>
    </w:p>
    <w:p>
      <w:pPr>
        <w:pStyle w:val="BodyText"/>
        <w:ind w:left="674"/>
        <w:spacing w:before="185" w:line="226" w:lineRule="auto"/>
        <w:rPr/>
      </w:pPr>
      <w:r>
        <w:rPr>
          <w:spacing w:val="4"/>
        </w:rPr>
        <w:t>招标单位：</w:t>
      </w:r>
      <w:r>
        <w:rPr>
          <w:spacing w:val="-77"/>
        </w:rPr>
        <w:t xml:space="preserve"> </w:t>
      </w:r>
      <w:r>
        <w:rPr>
          <w:spacing w:val="4"/>
        </w:rPr>
        <w:t>中煤长江地质集团有限公司</w:t>
      </w:r>
    </w:p>
    <w:p>
      <w:pPr>
        <w:pStyle w:val="BodyText"/>
        <w:ind w:left="678"/>
        <w:spacing w:before="191" w:line="226" w:lineRule="auto"/>
        <w:rPr/>
      </w:pPr>
      <w:r>
        <w:rPr>
          <w:spacing w:val="4"/>
        </w:rPr>
        <w:t>采购单位：</w:t>
      </w:r>
      <w:r>
        <w:rPr>
          <w:spacing w:val="-80"/>
        </w:rPr>
        <w:t xml:space="preserve"> </w:t>
      </w:r>
      <w:r>
        <w:rPr>
          <w:spacing w:val="4"/>
        </w:rPr>
        <w:t>中煤长江基础建设有限公司</w:t>
      </w:r>
    </w:p>
    <w:p>
      <w:pPr>
        <w:pStyle w:val="BodyText"/>
        <w:ind w:left="672"/>
        <w:spacing w:before="190" w:line="227" w:lineRule="auto"/>
        <w:rPr/>
      </w:pPr>
      <w:r>
        <w:rPr>
          <w:spacing w:val="8"/>
        </w:rPr>
        <w:t>标书邮寄地址：南京市栖霞区尧新大道</w:t>
      </w:r>
      <w:r>
        <w:rPr>
          <w:spacing w:val="-47"/>
        </w:rPr>
        <w:t xml:space="preserve"> </w:t>
      </w:r>
      <w:r>
        <w:rPr>
          <w:spacing w:val="8"/>
        </w:rPr>
        <w:t>5</w:t>
      </w:r>
      <w:r>
        <w:rPr>
          <w:spacing w:val="-46"/>
        </w:rPr>
        <w:t xml:space="preserve"> </w:t>
      </w:r>
      <w:r>
        <w:rPr>
          <w:spacing w:val="8"/>
        </w:rPr>
        <w:t>号前院515</w:t>
      </w:r>
      <w:r>
        <w:rPr>
          <w:spacing w:val="-32"/>
        </w:rPr>
        <w:t xml:space="preserve"> </w:t>
      </w:r>
      <w:r>
        <w:rPr>
          <w:spacing w:val="8"/>
        </w:rPr>
        <w:t>室</w:t>
      </w:r>
    </w:p>
    <w:p>
      <w:pPr>
        <w:pStyle w:val="BodyText"/>
        <w:ind w:left="672"/>
        <w:spacing w:before="192" w:line="229" w:lineRule="auto"/>
        <w:rPr/>
      </w:pPr>
      <w:r>
        <w:rPr>
          <w:spacing w:val="2"/>
        </w:rPr>
        <w:t>联系人：</w:t>
      </w:r>
      <w:r>
        <w:rPr>
          <w:spacing w:val="42"/>
        </w:rPr>
        <w:t xml:space="preserve"> </w:t>
      </w:r>
      <w:r>
        <w:rPr>
          <w:spacing w:val="2"/>
        </w:rPr>
        <w:t>刘晓梅</w:t>
      </w:r>
    </w:p>
    <w:p>
      <w:pPr>
        <w:pStyle w:val="BodyText"/>
        <w:ind w:left="672"/>
        <w:spacing w:before="186" w:line="229" w:lineRule="auto"/>
        <w:rPr/>
      </w:pPr>
      <w:r>
        <w:rPr>
          <w:spacing w:val="5"/>
        </w:rPr>
        <w:t>联系电话：</w:t>
      </w:r>
      <w:r>
        <w:rPr>
          <w:spacing w:val="5"/>
        </w:rPr>
        <w:t xml:space="preserve"> </w:t>
      </w:r>
      <w:r>
        <w:rPr>
          <w:spacing w:val="5"/>
        </w:rPr>
        <w:t>025-85666601</w:t>
      </w:r>
    </w:p>
    <w:p>
      <w:pPr>
        <w:pStyle w:val="BodyText"/>
        <w:ind w:left="699"/>
        <w:spacing w:before="188" w:line="221" w:lineRule="auto"/>
        <w:rPr/>
      </w:pPr>
      <w:r>
        <w:rPr>
          <w:spacing w:val="2"/>
        </w:rPr>
        <w:t>邮箱：</w:t>
      </w:r>
      <w:r>
        <w:rPr>
          <w:spacing w:val="41"/>
        </w:rPr>
        <w:t xml:space="preserve"> </w:t>
      </w:r>
      <w:hyperlink w:history="true" r:id="rId1">
        <w:r>
          <w:rPr/>
          <w:t>zmcjzc</w:t>
        </w:r>
        <w:r>
          <w:rPr>
            <w:spacing w:val="2"/>
          </w:rPr>
          <w:t>@163.</w:t>
        </w:r>
        <w:r>
          <w:rPr/>
          <w:t>com</w:t>
        </w:r>
      </w:hyperlink>
    </w:p>
    <w:p>
      <w:pPr>
        <w:pStyle w:val="BodyText"/>
        <w:ind w:left="4533"/>
        <w:spacing w:before="202" w:line="226" w:lineRule="auto"/>
        <w:rPr/>
      </w:pPr>
      <w:r>
        <w:rPr>
          <w:spacing w:val="4"/>
        </w:rPr>
        <w:t>中煤长江地质集团有限公司</w:t>
      </w:r>
    </w:p>
    <w:p>
      <w:pPr>
        <w:pStyle w:val="BodyText"/>
        <w:ind w:right="16"/>
        <w:spacing w:before="189" w:line="228" w:lineRule="auto"/>
        <w:jc w:val="right"/>
        <w:rPr/>
      </w:pPr>
      <w:r>
        <w:rPr>
          <w:spacing w:val="-10"/>
        </w:rPr>
        <w:t>2024</w:t>
      </w:r>
      <w:r>
        <w:rPr>
          <w:spacing w:val="-43"/>
        </w:rPr>
        <w:t xml:space="preserve"> </w:t>
      </w:r>
      <w:r>
        <w:rPr>
          <w:spacing w:val="-10"/>
        </w:rPr>
        <w:t>年</w:t>
      </w:r>
      <w:r>
        <w:rPr>
          <w:spacing w:val="24"/>
        </w:rPr>
        <w:t xml:space="preserve"> </w:t>
      </w:r>
      <w:r>
        <w:rPr>
          <w:spacing w:val="-10"/>
        </w:rPr>
        <w:t>3</w:t>
      </w:r>
      <w:r>
        <w:rPr>
          <w:spacing w:val="43"/>
        </w:rPr>
        <w:t xml:space="preserve"> </w:t>
      </w:r>
      <w:r>
        <w:rPr>
          <w:spacing w:val="-10"/>
        </w:rPr>
        <w:t>月</w:t>
      </w:r>
      <w:r>
        <w:rPr>
          <w:spacing w:val="-41"/>
        </w:rPr>
        <w:t xml:space="preserve"> </w:t>
      </w:r>
      <w:r>
        <w:rPr>
          <w:spacing w:val="-10"/>
        </w:rPr>
        <w:t>1</w:t>
      </w:r>
      <w:r>
        <w:rPr>
          <w:spacing w:val="14"/>
        </w:rPr>
        <w:t xml:space="preserve"> </w:t>
      </w:r>
      <w:r>
        <w:rPr>
          <w:spacing w:val="-10"/>
        </w:rPr>
        <w:t>日</w:t>
      </w:r>
    </w:p>
    <w:p>
      <w:pPr>
        <w:spacing w:line="228" w:lineRule="auto"/>
        <w:sectPr>
          <w:pgSz w:w="11906" w:h="16839"/>
          <w:pgMar w:top="1431" w:right="1715" w:bottom="0" w:left="1785" w:header="0" w:footer="0" w:gutter="0"/>
        </w:sectPr>
        <w:rPr/>
      </w:pPr>
    </w:p>
    <w:p>
      <w:pPr>
        <w:pStyle w:val="BodyText"/>
        <w:spacing w:before="99" w:line="226" w:lineRule="auto"/>
        <w:rPr>
          <w:sz w:val="47"/>
          <w:szCs w:val="47"/>
        </w:rPr>
      </w:pPr>
      <w:r>
        <w:rPr>
          <w:sz w:val="47"/>
          <w:szCs w:val="47"/>
          <w:spacing w:val="7"/>
        </w:rPr>
        <w:t>312国道常州横林至湖塘东段工程施工项</w:t>
      </w:r>
    </w:p>
    <w:p>
      <w:pPr>
        <w:pStyle w:val="BodyText"/>
        <w:spacing w:before="46" w:line="226" w:lineRule="auto"/>
        <w:jc w:val="right"/>
        <w:rPr>
          <w:sz w:val="47"/>
          <w:szCs w:val="47"/>
        </w:rPr>
      </w:pPr>
      <w:r>
        <w:rPr>
          <w:sz w:val="47"/>
          <w:szCs w:val="47"/>
          <w:spacing w:val="2"/>
        </w:rPr>
        <w:t>目2023-</w:t>
      </w:r>
      <w:r>
        <w:rPr>
          <w:sz w:val="47"/>
          <w:szCs w:val="47"/>
        </w:rPr>
        <w:t>HLZHT</w:t>
      </w:r>
      <w:r>
        <w:rPr>
          <w:sz w:val="47"/>
          <w:szCs w:val="47"/>
          <w:spacing w:val="2"/>
        </w:rPr>
        <w:t>-G312-</w:t>
      </w:r>
      <w:r>
        <w:rPr>
          <w:sz w:val="47"/>
          <w:szCs w:val="47"/>
        </w:rPr>
        <w:t>SG</w:t>
      </w:r>
      <w:r>
        <w:rPr>
          <w:sz w:val="47"/>
          <w:szCs w:val="47"/>
          <w:spacing w:val="2"/>
        </w:rPr>
        <w:t>1标段桩基工程项</w:t>
      </w:r>
    </w:p>
    <w:p>
      <w:pPr>
        <w:pStyle w:val="BodyText"/>
        <w:ind w:left="449"/>
        <w:spacing w:before="48" w:line="226" w:lineRule="auto"/>
        <w:rPr>
          <w:sz w:val="47"/>
          <w:szCs w:val="47"/>
        </w:rPr>
      </w:pPr>
      <w:r>
        <w:rPr>
          <w:sz w:val="47"/>
          <w:szCs w:val="47"/>
          <w:spacing w:val="2"/>
        </w:rPr>
        <w:t>目灌注桩劳务公开比选采购响应文件</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2274"/>
        <w:spacing w:before="101" w:line="228" w:lineRule="auto"/>
        <w:rPr/>
      </w:pPr>
      <w:r>
        <w:rPr>
          <w:b/>
          <w:bCs/>
          <w:spacing w:val="6"/>
        </w:rPr>
        <w:t>采购编号：</w:t>
      </w:r>
      <w:r>
        <w:rPr/>
        <w:t>ZMCJ</w:t>
      </w:r>
      <w:r>
        <w:rPr>
          <w:spacing w:val="6"/>
        </w:rPr>
        <w:t>-</w:t>
      </w:r>
      <w:r>
        <w:rPr/>
        <w:t>CG</w:t>
      </w:r>
      <w:r>
        <w:rPr>
          <w:spacing w:val="6"/>
        </w:rPr>
        <w:t>-2024-25-03</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581"/>
        <w:spacing w:before="101" w:line="226" w:lineRule="auto"/>
        <w:rPr/>
      </w:pPr>
      <w:r>
        <w:rPr>
          <w:spacing w:val="3"/>
        </w:rPr>
        <w:t>投标单位：</w:t>
      </w:r>
    </w:p>
    <w:p>
      <w:pPr>
        <w:spacing w:line="344" w:lineRule="auto"/>
        <w:rPr>
          <w:rFonts w:ascii="Arial"/>
          <w:sz w:val="21"/>
        </w:rPr>
      </w:pPr>
      <w:r/>
    </w:p>
    <w:p>
      <w:pPr>
        <w:pStyle w:val="BodyText"/>
        <w:ind w:left="579"/>
        <w:spacing w:before="101" w:line="230" w:lineRule="auto"/>
        <w:rPr/>
      </w:pPr>
      <w:r>
        <w:rPr>
          <w:spacing w:val="3"/>
        </w:rPr>
        <w:t>联系人：</w:t>
      </w:r>
    </w:p>
    <w:p>
      <w:pPr>
        <w:spacing w:line="469" w:lineRule="auto"/>
        <w:rPr>
          <w:rFonts w:ascii="Arial"/>
          <w:sz w:val="21"/>
        </w:rPr>
      </w:pPr>
      <w:r/>
    </w:p>
    <w:p>
      <w:pPr>
        <w:pStyle w:val="BodyText"/>
        <w:ind w:left="579"/>
        <w:spacing w:before="101" w:line="229" w:lineRule="auto"/>
        <w:rPr/>
      </w:pPr>
      <w:r>
        <w:rPr>
          <w:spacing w:val="4"/>
        </w:rPr>
        <w:t>联系方式：</w:t>
      </w:r>
    </w:p>
    <w:p>
      <w:pPr>
        <w:spacing w:line="229" w:lineRule="auto"/>
        <w:sectPr>
          <w:pgSz w:w="11906" w:h="16839"/>
          <w:pgMar w:top="1412" w:right="1753" w:bottom="0" w:left="1778" w:header="0" w:footer="0" w:gutter="0"/>
        </w:sectPr>
        <w:rPr/>
      </w:pPr>
    </w:p>
    <w:p>
      <w:pPr>
        <w:pStyle w:val="BodyText"/>
        <w:ind w:left="2574"/>
        <w:spacing w:before="73" w:line="228" w:lineRule="auto"/>
        <w:outlineLvl w:val="0"/>
        <w:rPr>
          <w:sz w:val="35"/>
          <w:szCs w:val="35"/>
        </w:rPr>
      </w:pPr>
      <w:r>
        <w:rPr>
          <w:sz w:val="35"/>
          <w:szCs w:val="35"/>
          <w:b/>
          <w:bCs/>
          <w:spacing w:val="3"/>
        </w:rPr>
        <w:t>法定代表人身份证明</w:t>
      </w:r>
    </w:p>
    <w:p>
      <w:pPr>
        <w:spacing w:line="293" w:lineRule="auto"/>
        <w:rPr>
          <w:rFonts w:ascii="Arial"/>
          <w:sz w:val="21"/>
        </w:rPr>
      </w:pPr>
      <w:r/>
    </w:p>
    <w:p>
      <w:pPr>
        <w:pStyle w:val="BodyText"/>
        <w:ind w:left="492"/>
        <w:spacing w:before="91" w:line="222" w:lineRule="auto"/>
        <w:rPr>
          <w:sz w:val="28"/>
          <w:szCs w:val="28"/>
        </w:rPr>
      </w:pPr>
      <w:r>
        <w:rPr>
          <w:sz w:val="28"/>
          <w:szCs w:val="28"/>
          <w:spacing w:val="-4"/>
        </w:rPr>
        <w:t>投标人名称：</w:t>
      </w:r>
      <w:r>
        <w:rPr>
          <w:sz w:val="28"/>
          <w:szCs w:val="28"/>
          <w:u w:val="single" w:color="auto"/>
        </w:rPr>
        <w:t xml:space="preserve">                            </w:t>
      </w:r>
    </w:p>
    <w:p>
      <w:pPr>
        <w:pStyle w:val="BodyText"/>
        <w:ind w:left="499"/>
        <w:spacing w:before="208" w:line="221" w:lineRule="auto"/>
        <w:rPr>
          <w:sz w:val="28"/>
          <w:szCs w:val="28"/>
        </w:rPr>
      </w:pPr>
      <w:r>
        <w:rPr>
          <w:sz w:val="28"/>
          <w:szCs w:val="28"/>
          <w:spacing w:val="-5"/>
        </w:rPr>
        <w:t>单位性质：</w:t>
      </w:r>
      <w:r>
        <w:rPr>
          <w:sz w:val="28"/>
          <w:szCs w:val="28"/>
          <w:u w:val="single" w:color="auto"/>
        </w:rPr>
        <w:t xml:space="preserve">                                </w:t>
      </w:r>
    </w:p>
    <w:p>
      <w:pPr>
        <w:pStyle w:val="BodyText"/>
        <w:ind w:left="494"/>
        <w:spacing w:before="210" w:line="232" w:lineRule="auto"/>
        <w:rPr>
          <w:sz w:val="28"/>
          <w:szCs w:val="28"/>
        </w:rPr>
      </w:pPr>
      <w:r>
        <w:rPr>
          <w:sz w:val="28"/>
          <w:szCs w:val="28"/>
          <w:spacing w:val="-4"/>
        </w:rPr>
        <w:t>地址：</w:t>
      </w:r>
      <w:r>
        <w:rPr>
          <w:sz w:val="28"/>
          <w:szCs w:val="28"/>
          <w:u w:val="single" w:color="auto"/>
          <w:spacing w:val="-4"/>
        </w:rPr>
        <w:t xml:space="preserve">                               </w:t>
      </w:r>
      <w:r>
        <w:rPr>
          <w:sz w:val="28"/>
          <w:szCs w:val="28"/>
          <w:u w:val="single" w:color="auto"/>
          <w:spacing w:val="-5"/>
        </w:rPr>
        <w:t xml:space="preserve">     </w:t>
      </w:r>
    </w:p>
    <w:p>
      <w:pPr>
        <w:pStyle w:val="BodyText"/>
        <w:ind w:left="493"/>
        <w:spacing w:before="192" w:line="223" w:lineRule="auto"/>
        <w:rPr>
          <w:sz w:val="28"/>
          <w:szCs w:val="28"/>
        </w:rPr>
      </w:pPr>
      <w:r>
        <w:rPr>
          <w:sz w:val="28"/>
          <w:szCs w:val="28"/>
          <w:spacing w:val="-4"/>
        </w:rPr>
        <w:t>经营期限：</w:t>
      </w:r>
      <w:r>
        <w:rPr>
          <w:sz w:val="28"/>
          <w:szCs w:val="28"/>
          <w:u w:val="single" w:color="auto"/>
        </w:rPr>
        <w:t xml:space="preserve">                                </w:t>
      </w:r>
    </w:p>
    <w:p>
      <w:pPr>
        <w:pStyle w:val="BodyText"/>
        <w:ind w:left="492"/>
        <w:spacing w:before="207" w:line="359" w:lineRule="auto"/>
        <w:tabs>
          <w:tab w:val="left" w:pos="8417"/>
        </w:tabs>
        <w:jc w:val="both"/>
        <w:rPr>
          <w:sz w:val="28"/>
          <w:szCs w:val="28"/>
        </w:rPr>
      </w:pPr>
      <w:r>
        <w:rPr>
          <w:sz w:val="28"/>
          <w:szCs w:val="28"/>
          <w:spacing w:val="-5"/>
        </w:rPr>
        <w:t>姓名：</w:t>
      </w:r>
      <w:r>
        <w:rPr>
          <w:sz w:val="28"/>
          <w:szCs w:val="28"/>
          <w:u w:val="single" w:color="auto"/>
          <w:spacing w:val="-5"/>
        </w:rPr>
        <w:t xml:space="preserve">        </w:t>
      </w:r>
      <w:r>
        <w:rPr>
          <w:sz w:val="28"/>
          <w:szCs w:val="28"/>
          <w:spacing w:val="36"/>
        </w:rPr>
        <w:t xml:space="preserve"> </w:t>
      </w:r>
      <w:r>
        <w:rPr>
          <w:sz w:val="28"/>
          <w:szCs w:val="28"/>
          <w:spacing w:val="-5"/>
        </w:rPr>
        <w:t>性别：</w:t>
      </w:r>
      <w:r>
        <w:rPr>
          <w:sz w:val="28"/>
          <w:szCs w:val="28"/>
          <w:u w:val="single" w:color="auto"/>
        </w:rPr>
        <w:t xml:space="preserve">         </w:t>
      </w:r>
      <w:r>
        <w:rPr>
          <w:sz w:val="28"/>
          <w:szCs w:val="28"/>
          <w:spacing w:val="25"/>
        </w:rPr>
        <w:t xml:space="preserve"> </w:t>
      </w:r>
      <w:r>
        <w:rPr>
          <w:sz w:val="28"/>
          <w:szCs w:val="28"/>
          <w:spacing w:val="-5"/>
        </w:rPr>
        <w:t>年龄：</w:t>
      </w:r>
      <w:r>
        <w:rPr>
          <w:sz w:val="28"/>
          <w:szCs w:val="28"/>
          <w:u w:val="single" w:color="auto"/>
        </w:rPr>
        <w:t xml:space="preserve">        </w:t>
      </w:r>
      <w:r>
        <w:rPr>
          <w:sz w:val="28"/>
          <w:szCs w:val="28"/>
          <w:spacing w:val="-122"/>
        </w:rPr>
        <w:t xml:space="preserve"> </w:t>
      </w:r>
      <w:r>
        <w:rPr>
          <w:sz w:val="28"/>
          <w:szCs w:val="28"/>
          <w:spacing w:val="-5"/>
        </w:rPr>
        <w:t>职务：</w:t>
      </w:r>
      <w:r>
        <w:rPr>
          <w:sz w:val="28"/>
          <w:szCs w:val="28"/>
          <w:u w:val="single" w:color="auto"/>
        </w:rPr>
        <w:tab/>
      </w:r>
      <w:r>
        <w:rPr>
          <w:sz w:val="28"/>
          <w:szCs w:val="28"/>
        </w:rPr>
        <w:t xml:space="preserve"> </w:t>
      </w:r>
      <w:r>
        <w:rPr>
          <w:sz w:val="28"/>
          <w:szCs w:val="28"/>
          <w:spacing w:val="-1"/>
        </w:rPr>
        <w:t>系</w:t>
      </w:r>
      <w:r>
        <w:rPr>
          <w:sz w:val="28"/>
          <w:szCs w:val="28"/>
          <w:u w:val="single" w:color="auto"/>
          <w:spacing w:val="-1"/>
        </w:rPr>
        <w:t xml:space="preserve">                           </w:t>
      </w:r>
      <w:r>
        <w:rPr>
          <w:sz w:val="28"/>
          <w:szCs w:val="28"/>
          <w:u w:val="single" w:color="auto"/>
          <w:spacing w:val="-2"/>
        </w:rPr>
        <w:t>（投标人名称）</w:t>
      </w:r>
      <w:r>
        <w:rPr>
          <w:sz w:val="28"/>
          <w:szCs w:val="28"/>
          <w:spacing w:val="-2"/>
        </w:rPr>
        <w:t>的法定代表人。</w:t>
      </w:r>
      <w:r>
        <w:rPr>
          <w:sz w:val="28"/>
          <w:szCs w:val="28"/>
          <w:spacing w:val="-4"/>
        </w:rPr>
        <w:t>特此证明。</w:t>
      </w:r>
    </w:p>
    <w:p>
      <w:pPr>
        <w:pStyle w:val="BodyText"/>
        <w:ind w:left="505"/>
        <w:spacing w:before="1" w:line="222" w:lineRule="auto"/>
        <w:rPr>
          <w:sz w:val="28"/>
          <w:szCs w:val="28"/>
        </w:rPr>
      </w:pPr>
      <w:r>
        <w:rPr>
          <w:sz w:val="28"/>
          <w:szCs w:val="28"/>
          <w:spacing w:val="-3"/>
        </w:rPr>
        <w:t>附：法定代表人身份证复印件</w:t>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left="4429" w:right="18" w:hanging="894"/>
        <w:spacing w:before="92" w:line="360" w:lineRule="auto"/>
        <w:tabs>
          <w:tab w:val="left" w:pos="5409"/>
        </w:tabs>
        <w:rPr>
          <w:sz w:val="28"/>
          <w:szCs w:val="28"/>
        </w:rPr>
      </w:pPr>
      <w:r>
        <w:rPr>
          <w:sz w:val="28"/>
          <w:szCs w:val="28"/>
        </w:rPr>
        <w:t>投标人</w:t>
      </w:r>
      <w:r>
        <w:rPr>
          <w:sz w:val="28"/>
          <w:szCs w:val="28"/>
          <w:spacing w:val="-19"/>
        </w:rPr>
        <w:t>：</w:t>
      </w:r>
      <w:r>
        <w:rPr>
          <w:sz w:val="28"/>
          <w:szCs w:val="28"/>
          <w:u w:val="single" w:color="auto"/>
        </w:rPr>
        <w:t xml:space="preserve">               </w:t>
      </w:r>
      <w:r>
        <w:rPr>
          <w:sz w:val="28"/>
          <w:szCs w:val="28"/>
          <w:spacing w:val="-19"/>
        </w:rPr>
        <w:t>（</w:t>
      </w:r>
      <w:r>
        <w:rPr>
          <w:sz w:val="28"/>
          <w:szCs w:val="28"/>
        </w:rPr>
        <w:t>盖单位章）</w:t>
      </w:r>
      <w:r>
        <w:rPr>
          <w:sz w:val="28"/>
          <w:szCs w:val="28"/>
          <w:u w:val="single" w:color="auto"/>
        </w:rPr>
        <w:tab/>
      </w:r>
      <w:r>
        <w:rPr>
          <w:sz w:val="28"/>
          <w:szCs w:val="28"/>
          <w:spacing w:val="-116"/>
        </w:rPr>
        <w:t xml:space="preserve"> </w:t>
      </w:r>
      <w:r>
        <w:rPr>
          <w:sz w:val="28"/>
          <w:szCs w:val="28"/>
          <w:spacing w:val="-18"/>
        </w:rPr>
        <w:t>年</w:t>
      </w:r>
      <w:r>
        <w:rPr>
          <w:sz w:val="28"/>
          <w:szCs w:val="28"/>
          <w:u w:val="single" w:color="auto"/>
          <w:spacing w:val="23"/>
        </w:rPr>
        <w:t xml:space="preserve">      </w:t>
      </w:r>
      <w:r>
        <w:rPr>
          <w:sz w:val="28"/>
          <w:szCs w:val="28"/>
          <w:spacing w:val="-108"/>
        </w:rPr>
        <w:t xml:space="preserve"> </w:t>
      </w:r>
      <w:r>
        <w:rPr>
          <w:sz w:val="28"/>
          <w:szCs w:val="28"/>
          <w:spacing w:val="-18"/>
        </w:rPr>
        <w:t>月</w:t>
      </w:r>
      <w:r>
        <w:rPr>
          <w:sz w:val="28"/>
          <w:szCs w:val="28"/>
          <w:u w:val="single" w:color="auto"/>
          <w:spacing w:val="23"/>
        </w:rPr>
        <w:t xml:space="preserve">      </w:t>
      </w:r>
      <w:r>
        <w:rPr>
          <w:sz w:val="28"/>
          <w:szCs w:val="28"/>
          <w:spacing w:val="-61"/>
        </w:rPr>
        <w:t xml:space="preserve"> </w:t>
      </w:r>
      <w:r>
        <w:rPr>
          <w:sz w:val="28"/>
          <w:szCs w:val="28"/>
          <w:spacing w:val="-18"/>
        </w:rPr>
        <w:t>日</w:t>
      </w:r>
    </w:p>
    <w:p>
      <w:pPr>
        <w:spacing w:line="360" w:lineRule="auto"/>
        <w:sectPr>
          <w:pgSz w:w="11906" w:h="16839"/>
          <w:pgMar w:top="1377" w:right="1701" w:bottom="0" w:left="1785" w:header="0" w:footer="0" w:gutter="0"/>
        </w:sectPr>
        <w:rPr>
          <w:sz w:val="28"/>
          <w:szCs w:val="28"/>
        </w:rPr>
      </w:pPr>
    </w:p>
    <w:p>
      <w:pPr>
        <w:pStyle w:val="BodyText"/>
        <w:ind w:left="3153"/>
        <w:spacing w:before="64" w:line="228" w:lineRule="auto"/>
        <w:outlineLvl w:val="0"/>
        <w:rPr/>
      </w:pPr>
      <w:r>
        <w:rPr>
          <w:b/>
          <w:bCs/>
          <w:spacing w:val="5"/>
        </w:rPr>
        <w:t>法人代表授权委托书</w:t>
      </w:r>
    </w:p>
    <w:p>
      <w:pPr>
        <w:spacing w:line="305" w:lineRule="auto"/>
        <w:rPr>
          <w:rFonts w:ascii="Arial"/>
          <w:sz w:val="21"/>
        </w:rPr>
      </w:pPr>
      <w:r/>
    </w:p>
    <w:p>
      <w:pPr>
        <w:spacing w:line="306" w:lineRule="auto"/>
        <w:rPr>
          <w:rFonts w:ascii="Arial"/>
          <w:sz w:val="21"/>
        </w:rPr>
      </w:pPr>
      <w:r/>
    </w:p>
    <w:p>
      <w:pPr>
        <w:pStyle w:val="BodyText"/>
        <w:ind w:left="827"/>
        <w:spacing w:before="78" w:line="220" w:lineRule="auto"/>
        <w:rPr>
          <w:sz w:val="24"/>
          <w:szCs w:val="24"/>
        </w:rPr>
      </w:pPr>
      <w:r>
        <w:rPr>
          <w:sz w:val="24"/>
          <w:szCs w:val="24"/>
          <w:spacing w:val="-2"/>
        </w:rPr>
        <w:t>致：中煤长江基础建设有限公司</w:t>
      </w:r>
    </w:p>
    <w:p>
      <w:pPr>
        <w:pStyle w:val="BodyText"/>
        <w:ind w:left="345" w:right="912" w:firstLine="480"/>
        <w:spacing w:before="181" w:line="359" w:lineRule="auto"/>
        <w:rPr>
          <w:sz w:val="24"/>
          <w:szCs w:val="24"/>
        </w:rPr>
      </w:pPr>
      <w:r>
        <w:rPr>
          <w:sz w:val="24"/>
          <w:szCs w:val="24"/>
        </w:rPr>
        <w:t>本授权书宣告</w:t>
      </w:r>
      <w:r>
        <w:rPr>
          <w:sz w:val="24"/>
          <w:szCs w:val="24"/>
          <w:spacing w:val="-9"/>
        </w:rPr>
        <w:t>：</w:t>
      </w:r>
      <w:r>
        <w:rPr>
          <w:sz w:val="24"/>
          <w:szCs w:val="24"/>
          <w:u w:val="single" w:color="auto"/>
        </w:rPr>
        <w:t xml:space="preserve">          </w:t>
      </w:r>
      <w:r>
        <w:rPr>
          <w:sz w:val="24"/>
          <w:szCs w:val="24"/>
          <w:spacing w:val="-9"/>
        </w:rPr>
        <w:t>（</w:t>
      </w:r>
      <w:r>
        <w:rPr>
          <w:sz w:val="24"/>
          <w:szCs w:val="24"/>
        </w:rPr>
        <w:t>投标单位全称）法人代表</w:t>
      </w:r>
      <w:r>
        <w:rPr>
          <w:sz w:val="24"/>
          <w:szCs w:val="24"/>
          <w:u w:val="single" w:color="auto"/>
          <w:spacing w:val="24"/>
        </w:rPr>
        <w:t xml:space="preserve">     </w:t>
      </w:r>
      <w:r>
        <w:rPr>
          <w:sz w:val="24"/>
          <w:szCs w:val="24"/>
        </w:rPr>
        <w:t>（姓名）合法</w:t>
      </w:r>
      <w:r>
        <w:rPr>
          <w:sz w:val="24"/>
          <w:szCs w:val="24"/>
        </w:rPr>
        <w:t>地代表我投标人，授权</w:t>
      </w:r>
      <w:r>
        <w:rPr>
          <w:sz w:val="24"/>
          <w:szCs w:val="24"/>
          <w:u w:val="single" w:color="auto"/>
        </w:rPr>
        <w:t xml:space="preserve">       </w:t>
      </w:r>
      <w:r>
        <w:rPr>
          <w:sz w:val="24"/>
          <w:szCs w:val="24"/>
        </w:rPr>
        <w:t>（投标人或</w:t>
      </w:r>
      <w:r>
        <w:rPr>
          <w:sz w:val="24"/>
          <w:szCs w:val="24"/>
          <w:spacing w:val="-1"/>
        </w:rPr>
        <w:t>其下属单位全称）的</w:t>
      </w:r>
      <w:r>
        <w:rPr>
          <w:sz w:val="24"/>
          <w:szCs w:val="24"/>
          <w:spacing w:val="-1"/>
        </w:rPr>
        <w:t xml:space="preserve">  </w:t>
      </w:r>
      <w:r>
        <w:rPr>
          <w:sz w:val="24"/>
          <w:szCs w:val="24"/>
          <w:u w:val="single" w:color="auto"/>
          <w:spacing w:val="-1"/>
        </w:rPr>
        <w:t xml:space="preserve">    </w:t>
      </w:r>
      <w:r>
        <w:rPr>
          <w:sz w:val="24"/>
          <w:szCs w:val="24"/>
          <w:spacing w:val="-1"/>
        </w:rPr>
        <w:t>（职务）</w:t>
      </w:r>
      <w:r>
        <w:rPr>
          <w:sz w:val="24"/>
          <w:szCs w:val="24"/>
          <w:u w:val="single" w:color="auto"/>
          <w:spacing w:val="103"/>
        </w:rPr>
        <w:t xml:space="preserve"> </w:t>
      </w:r>
      <w:r>
        <w:rPr>
          <w:sz w:val="24"/>
          <w:szCs w:val="24"/>
        </w:rPr>
        <w:t>（姓名）为我单位代理人，该代理人有权在</w:t>
      </w:r>
      <w:r>
        <w:rPr>
          <w:sz w:val="24"/>
          <w:szCs w:val="24"/>
          <w:u w:val="single" w:color="auto"/>
        </w:rPr>
        <w:t xml:space="preserve">  </w:t>
      </w:r>
      <w:r>
        <w:rPr>
          <w:sz w:val="24"/>
          <w:szCs w:val="24"/>
          <w:u w:val="single" w:color="auto"/>
          <w:spacing w:val="-1"/>
        </w:rPr>
        <w:t xml:space="preserve">      </w:t>
      </w:r>
      <w:r>
        <w:rPr>
          <w:sz w:val="24"/>
          <w:szCs w:val="24"/>
          <w:spacing w:val="-1"/>
        </w:rPr>
        <w:t>（项目名称）项目的招投标</w:t>
      </w:r>
      <w:r>
        <w:rPr>
          <w:sz w:val="24"/>
          <w:szCs w:val="24"/>
          <w:spacing w:val="-1"/>
        </w:rPr>
        <w:t>活动中，以我单位的名义签署投标文件，参与</w:t>
      </w:r>
      <w:r>
        <w:rPr>
          <w:sz w:val="24"/>
          <w:szCs w:val="24"/>
          <w:u w:val="single" w:color="auto"/>
          <w:spacing w:val="-1"/>
        </w:rPr>
        <w:t xml:space="preserve">       </w:t>
      </w:r>
      <w:r>
        <w:rPr>
          <w:sz w:val="24"/>
          <w:szCs w:val="24"/>
          <w:spacing w:val="-1"/>
        </w:rPr>
        <w:t>（项目名称）采购项目的协</w:t>
      </w:r>
      <w:r>
        <w:rPr>
          <w:sz w:val="24"/>
          <w:szCs w:val="24"/>
          <w:spacing w:val="-1"/>
        </w:rPr>
        <w:t>商、投标、签订合同及有关文件，并执行一切与此有关事项。</w:t>
      </w:r>
    </w:p>
    <w:p>
      <w:pPr>
        <w:pStyle w:val="BodyText"/>
        <w:ind w:left="343" w:right="1015" w:firstLine="489"/>
        <w:spacing w:before="1" w:line="359" w:lineRule="auto"/>
        <w:jc w:val="both"/>
        <w:rPr>
          <w:sz w:val="24"/>
          <w:szCs w:val="24"/>
        </w:rPr>
      </w:pPr>
      <w:r>
        <w:rPr>
          <w:sz w:val="24"/>
          <w:szCs w:val="24"/>
          <w:spacing w:val="-1"/>
        </w:rPr>
        <w:t>我们对被授权人签名负全部责任。在贵公司接到撤消授权的书面通知以前，</w:t>
      </w:r>
      <w:r>
        <w:rPr>
          <w:sz w:val="24"/>
          <w:szCs w:val="24"/>
          <w:spacing w:val="-1"/>
        </w:rPr>
        <w:t>本授权书对本项目投标一直有效。被授权人在授权有效期内签署所有文件不因授</w:t>
      </w:r>
      <w:r>
        <w:rPr>
          <w:sz w:val="24"/>
          <w:szCs w:val="24"/>
          <w:spacing w:val="-2"/>
        </w:rPr>
        <w:t>权的撤消而消失。</w:t>
      </w:r>
    </w:p>
    <w:p>
      <w:pPr>
        <w:spacing w:before="238" w:line="3927" w:lineRule="exact"/>
        <w:rPr/>
      </w:pPr>
      <w:r>
        <w:rPr>
          <w:position w:val="-78"/>
        </w:rPr>
        <w:drawing>
          <wp:inline distT="0" distB="0" distL="0" distR="0">
            <wp:extent cx="6187642" cy="2494177"/>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187642" cy="2494177"/>
                    </a:xfrm>
                    <a:prstGeom prst="rect">
                      <a:avLst/>
                    </a:prstGeom>
                  </pic:spPr>
                </pic:pic>
              </a:graphicData>
            </a:graphic>
          </wp:inline>
        </w:drawing>
      </w:r>
    </w:p>
    <w:p>
      <w:pPr>
        <w:pStyle w:val="BodyText"/>
        <w:ind w:left="3464"/>
        <w:spacing w:before="37" w:line="222" w:lineRule="auto"/>
        <w:rPr>
          <w:sz w:val="24"/>
          <w:szCs w:val="24"/>
        </w:rPr>
      </w:pPr>
      <w:r>
        <w:rPr>
          <w:sz w:val="24"/>
          <w:szCs w:val="24"/>
          <w:spacing w:val="-2"/>
        </w:rPr>
        <w:t>被授权人身份证复印件或扫描件</w:t>
      </w:r>
    </w:p>
    <w:p>
      <w:pPr>
        <w:spacing w:line="281" w:lineRule="auto"/>
        <w:rPr>
          <w:rFonts w:ascii="Arial"/>
          <w:sz w:val="21"/>
        </w:rPr>
      </w:pPr>
      <w:r/>
    </w:p>
    <w:p>
      <w:pPr>
        <w:spacing w:line="282" w:lineRule="auto"/>
        <w:rPr>
          <w:rFonts w:ascii="Arial"/>
          <w:sz w:val="21"/>
        </w:rPr>
      </w:pPr>
      <w:r/>
    </w:p>
    <w:p>
      <w:pPr>
        <w:pStyle w:val="BodyText"/>
        <w:ind w:left="823"/>
        <w:spacing w:before="79" w:line="221" w:lineRule="auto"/>
        <w:rPr>
          <w:sz w:val="24"/>
          <w:szCs w:val="24"/>
        </w:rPr>
      </w:pPr>
      <w:r>
        <w:rPr>
          <w:sz w:val="24"/>
          <w:szCs w:val="24"/>
          <w:spacing w:val="-2"/>
        </w:rPr>
        <w:t>投标单位（公司全称、章</w:t>
      </w:r>
      <w:r>
        <w:rPr>
          <w:sz w:val="24"/>
          <w:szCs w:val="24"/>
          <w:spacing w:val="2"/>
        </w:rPr>
        <w:t>）：</w:t>
      </w:r>
    </w:p>
    <w:p>
      <w:pPr>
        <w:pStyle w:val="BodyText"/>
        <w:ind w:left="824"/>
        <w:spacing w:before="178" w:line="222" w:lineRule="auto"/>
        <w:rPr>
          <w:sz w:val="24"/>
          <w:szCs w:val="24"/>
        </w:rPr>
      </w:pPr>
      <w:r>
        <w:rPr>
          <w:sz w:val="24"/>
          <w:szCs w:val="24"/>
          <w:spacing w:val="-2"/>
        </w:rPr>
        <w:t>授权人（法人代表签字</w:t>
      </w:r>
      <w:r>
        <w:rPr>
          <w:sz w:val="24"/>
          <w:szCs w:val="24"/>
          <w:spacing w:val="1"/>
        </w:rPr>
        <w:t>）：</w:t>
      </w:r>
    </w:p>
    <w:p>
      <w:pPr>
        <w:pStyle w:val="BodyText"/>
        <w:ind w:left="824"/>
        <w:spacing w:before="180" w:line="222" w:lineRule="auto"/>
        <w:rPr>
          <w:sz w:val="24"/>
          <w:szCs w:val="24"/>
        </w:rPr>
      </w:pPr>
      <w:r>
        <w:rPr>
          <w:sz w:val="24"/>
          <w:szCs w:val="24"/>
          <w:spacing w:val="-2"/>
        </w:rPr>
        <w:t>被授权的代理人（签字</w:t>
      </w:r>
      <w:r>
        <w:rPr>
          <w:sz w:val="24"/>
          <w:szCs w:val="24"/>
          <w:spacing w:val="1"/>
        </w:rPr>
        <w:t>）：</w:t>
      </w:r>
    </w:p>
    <w:p>
      <w:pPr>
        <w:pStyle w:val="BodyText"/>
        <w:ind w:left="824"/>
        <w:spacing w:before="177" w:line="222" w:lineRule="auto"/>
        <w:rPr>
          <w:sz w:val="24"/>
          <w:szCs w:val="24"/>
        </w:rPr>
      </w:pPr>
      <w:r>
        <w:rPr>
          <w:sz w:val="24"/>
          <w:szCs w:val="24"/>
          <w:spacing w:val="-8"/>
        </w:rPr>
        <w:t>授权日期：</w:t>
      </w:r>
      <w:r>
        <w:rPr>
          <w:sz w:val="24"/>
          <w:szCs w:val="24"/>
          <w:spacing w:val="2"/>
        </w:rPr>
        <w:t xml:space="preserve">       </w:t>
      </w:r>
      <w:r>
        <w:rPr>
          <w:sz w:val="24"/>
          <w:szCs w:val="24"/>
          <w:spacing w:val="-8"/>
        </w:rPr>
        <w:t>年</w:t>
      </w:r>
      <w:r>
        <w:rPr>
          <w:sz w:val="24"/>
          <w:szCs w:val="24"/>
          <w:spacing w:val="6"/>
        </w:rPr>
        <w:t xml:space="preserve">     </w:t>
      </w:r>
      <w:r>
        <w:rPr>
          <w:sz w:val="24"/>
          <w:szCs w:val="24"/>
          <w:spacing w:val="-8"/>
        </w:rPr>
        <w:t>月</w:t>
      </w:r>
      <w:r>
        <w:rPr>
          <w:sz w:val="24"/>
          <w:szCs w:val="24"/>
          <w:spacing w:val="11"/>
        </w:rPr>
        <w:t xml:space="preserve">      </w:t>
      </w:r>
      <w:r>
        <w:rPr>
          <w:sz w:val="24"/>
          <w:szCs w:val="24"/>
          <w:spacing w:val="-8"/>
        </w:rPr>
        <w:t>日</w:t>
      </w:r>
    </w:p>
    <w:p>
      <w:pPr>
        <w:spacing w:line="222" w:lineRule="auto"/>
        <w:sectPr>
          <w:pgSz w:w="11906" w:h="16839"/>
          <w:pgMar w:top="1423" w:right="788" w:bottom="0" w:left="1372" w:header="0" w:footer="0" w:gutter="0"/>
        </w:sectPr>
        <w:rPr>
          <w:sz w:val="24"/>
          <w:szCs w:val="24"/>
        </w:rPr>
      </w:pPr>
    </w:p>
    <w:p>
      <w:pPr>
        <w:pStyle w:val="BodyText"/>
        <w:ind w:left="2718"/>
        <w:spacing w:before="146" w:line="226" w:lineRule="auto"/>
        <w:outlineLvl w:val="0"/>
        <w:rPr>
          <w:sz w:val="35"/>
          <w:szCs w:val="35"/>
        </w:rPr>
      </w:pPr>
      <w:r>
        <w:rPr>
          <w:sz w:val="35"/>
          <w:szCs w:val="35"/>
          <w:b/>
          <w:bCs/>
          <w:spacing w:val="1"/>
        </w:rPr>
        <w:t>中煤长江基础建设有限公司</w:t>
      </w:r>
    </w:p>
    <w:p>
      <w:pPr>
        <w:pStyle w:val="BodyText"/>
        <w:ind w:left="3394"/>
        <w:spacing w:before="144" w:line="226" w:lineRule="auto"/>
        <w:outlineLvl w:val="0"/>
        <w:rPr>
          <w:sz w:val="35"/>
          <w:szCs w:val="35"/>
        </w:rPr>
      </w:pPr>
      <w:r>
        <w:rPr>
          <w:sz w:val="35"/>
          <w:szCs w:val="35"/>
          <w:b/>
          <w:bCs/>
          <w:spacing w:val="4"/>
        </w:rPr>
        <w:t>搅拌桩劳务报价单</w:t>
      </w:r>
    </w:p>
    <w:p>
      <w:pPr>
        <w:pStyle w:val="BodyText"/>
        <w:ind w:left="590"/>
        <w:spacing w:before="36" w:line="222" w:lineRule="auto"/>
        <w:outlineLvl w:val="1"/>
        <w:rPr>
          <w:sz w:val="24"/>
          <w:szCs w:val="24"/>
        </w:rPr>
      </w:pPr>
      <w:r>
        <w:rPr>
          <w:sz w:val="24"/>
          <w:szCs w:val="24"/>
          <w:b/>
          <w:bCs/>
          <w:spacing w:val="-5"/>
        </w:rPr>
        <w:t>一、项目概况：</w:t>
      </w:r>
    </w:p>
    <w:p>
      <w:pPr>
        <w:pStyle w:val="BodyText"/>
        <w:ind w:left="585" w:right="673" w:firstLine="486"/>
        <w:spacing w:before="179" w:line="359" w:lineRule="auto"/>
        <w:rPr>
          <w:sz w:val="24"/>
          <w:szCs w:val="24"/>
        </w:rPr>
      </w:pPr>
      <w:r>
        <w:rPr>
          <w:sz w:val="24"/>
          <w:szCs w:val="24"/>
        </w:rPr>
        <w:t>工程名称：312国道常州横林至湖塘东段工程</w:t>
      </w:r>
      <w:r>
        <w:rPr>
          <w:sz w:val="24"/>
          <w:szCs w:val="24"/>
          <w:spacing w:val="-1"/>
        </w:rPr>
        <w:t>施工项目2023-HLZHT-G312-SG1</w:t>
      </w:r>
      <w:r>
        <w:rPr>
          <w:sz w:val="24"/>
          <w:szCs w:val="24"/>
          <w:spacing w:val="-3"/>
        </w:rPr>
        <w:t>标段桩基工程</w:t>
      </w:r>
    </w:p>
    <w:p>
      <w:pPr>
        <w:pStyle w:val="BodyText"/>
        <w:ind w:left="591" w:right="673" w:firstLine="480"/>
        <w:spacing w:line="359" w:lineRule="auto"/>
        <w:rPr>
          <w:sz w:val="24"/>
          <w:szCs w:val="24"/>
        </w:rPr>
      </w:pPr>
      <w:r>
        <w:rPr>
          <w:sz w:val="24"/>
          <w:szCs w:val="24"/>
          <w:spacing w:val="-1"/>
        </w:rPr>
        <w:t>工程地点：常州经济开发区与无锡市惠山区交界处，向西沿老路改扩建，止</w:t>
      </w:r>
      <w:r>
        <w:rPr>
          <w:sz w:val="24"/>
          <w:szCs w:val="24"/>
          <w:spacing w:val="-3"/>
        </w:rPr>
        <w:t>于与横洛西路处</w:t>
      </w:r>
    </w:p>
    <w:p>
      <w:pPr>
        <w:pStyle w:val="BodyText"/>
        <w:ind w:left="593"/>
        <w:spacing w:line="221" w:lineRule="auto"/>
        <w:outlineLvl w:val="1"/>
        <w:rPr>
          <w:sz w:val="24"/>
          <w:szCs w:val="24"/>
        </w:rPr>
      </w:pPr>
      <w:r>
        <w:rPr>
          <w:sz w:val="24"/>
          <w:szCs w:val="24"/>
          <w:b/>
          <w:bCs/>
          <w:spacing w:val="-6"/>
        </w:rPr>
        <w:t>二、报价信息：</w:t>
      </w:r>
    </w:p>
    <w:p>
      <w:pPr>
        <w:spacing w:line="143" w:lineRule="exact"/>
        <w:rPr/>
      </w:pPr>
      <w:r/>
    </w:p>
    <w:tbl>
      <w:tblPr>
        <w:tblStyle w:val="TableNormal"/>
        <w:tblW w:w="963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2"/>
        <w:gridCol w:w="1197"/>
        <w:gridCol w:w="3325"/>
        <w:gridCol w:w="764"/>
        <w:gridCol w:w="1281"/>
        <w:gridCol w:w="1171"/>
        <w:gridCol w:w="1268"/>
      </w:tblGrid>
      <w:tr>
        <w:trPr>
          <w:trHeight w:val="683" w:hRule="atLeast"/>
        </w:trPr>
        <w:tc>
          <w:tcPr>
            <w:tcW w:w="632" w:type="dxa"/>
            <w:vAlign w:val="top"/>
            <w:textDirection w:val="tbRlV"/>
          </w:tcPr>
          <w:p>
            <w:pPr>
              <w:pStyle w:val="TableText"/>
              <w:ind w:left="99"/>
              <w:spacing w:before="210" w:line="209" w:lineRule="auto"/>
              <w:rPr/>
            </w:pPr>
            <w:r>
              <w:rPr>
                <w:spacing w:val="13"/>
              </w:rPr>
              <w:t>序</w:t>
            </w:r>
            <w:r>
              <w:rPr>
                <w:spacing w:val="-40"/>
              </w:rPr>
              <w:t xml:space="preserve"> </w:t>
            </w:r>
            <w:r>
              <w:rPr>
                <w:spacing w:val="13"/>
              </w:rPr>
              <w:t>号</w:t>
            </w:r>
          </w:p>
        </w:tc>
        <w:tc>
          <w:tcPr>
            <w:tcW w:w="1197" w:type="dxa"/>
            <w:vAlign w:val="top"/>
          </w:tcPr>
          <w:p>
            <w:pPr>
              <w:pStyle w:val="TableText"/>
              <w:ind w:left="399"/>
              <w:spacing w:before="236" w:line="229" w:lineRule="auto"/>
              <w:rPr/>
            </w:pPr>
            <w:r>
              <w:rPr>
                <w:spacing w:val="1"/>
              </w:rPr>
              <w:t>名称</w:t>
            </w:r>
          </w:p>
        </w:tc>
        <w:tc>
          <w:tcPr>
            <w:tcW w:w="3325" w:type="dxa"/>
            <w:vAlign w:val="top"/>
          </w:tcPr>
          <w:p>
            <w:pPr>
              <w:pStyle w:val="TableText"/>
              <w:ind w:left="1043"/>
              <w:spacing w:before="235" w:line="232" w:lineRule="auto"/>
              <w:rPr/>
            </w:pPr>
            <w:r>
              <w:rPr>
                <w:spacing w:val="7"/>
              </w:rPr>
              <w:t>项目特征描述</w:t>
            </w:r>
          </w:p>
        </w:tc>
        <w:tc>
          <w:tcPr>
            <w:tcW w:w="764" w:type="dxa"/>
            <w:vAlign w:val="top"/>
          </w:tcPr>
          <w:p>
            <w:pPr>
              <w:pStyle w:val="TableText"/>
              <w:ind w:left="184"/>
              <w:spacing w:before="99" w:line="231" w:lineRule="auto"/>
              <w:rPr/>
            </w:pPr>
            <w:r>
              <w:rPr>
                <w:spacing w:val="2"/>
              </w:rPr>
              <w:t>计量</w:t>
            </w:r>
          </w:p>
          <w:p>
            <w:pPr>
              <w:pStyle w:val="TableText"/>
              <w:ind w:left="188"/>
              <w:spacing w:before="23" w:line="229" w:lineRule="auto"/>
              <w:rPr/>
            </w:pPr>
            <w:r>
              <w:rPr>
                <w:spacing w:val="-1"/>
              </w:rPr>
              <w:t>单位</w:t>
            </w:r>
          </w:p>
        </w:tc>
        <w:tc>
          <w:tcPr>
            <w:tcW w:w="1281" w:type="dxa"/>
            <w:vAlign w:val="top"/>
          </w:tcPr>
          <w:p>
            <w:pPr>
              <w:pStyle w:val="TableText"/>
              <w:ind w:left="342"/>
              <w:spacing w:before="235" w:line="232" w:lineRule="auto"/>
              <w:rPr/>
            </w:pPr>
            <w:r>
              <w:rPr>
                <w:spacing w:val="3"/>
              </w:rPr>
              <w:t>工程量</w:t>
            </w:r>
          </w:p>
        </w:tc>
        <w:tc>
          <w:tcPr>
            <w:tcW w:w="1171" w:type="dxa"/>
            <w:vAlign w:val="top"/>
          </w:tcPr>
          <w:p>
            <w:pPr>
              <w:pStyle w:val="TableText"/>
              <w:ind w:left="181"/>
              <w:spacing w:before="236" w:line="229" w:lineRule="auto"/>
              <w:rPr/>
            </w:pPr>
            <w:r>
              <w:rPr>
                <w:spacing w:val="5"/>
              </w:rPr>
              <w:t>综合单价</w:t>
            </w:r>
          </w:p>
        </w:tc>
        <w:tc>
          <w:tcPr>
            <w:tcW w:w="1268" w:type="dxa"/>
            <w:vAlign w:val="top"/>
          </w:tcPr>
          <w:p>
            <w:pPr>
              <w:pStyle w:val="TableText"/>
              <w:ind w:left="445"/>
              <w:spacing w:before="236" w:line="231" w:lineRule="auto"/>
              <w:rPr/>
            </w:pPr>
            <w:r>
              <w:rPr>
                <w:spacing w:val="-3"/>
              </w:rPr>
              <w:t>总价</w:t>
            </w:r>
          </w:p>
        </w:tc>
      </w:tr>
      <w:tr>
        <w:trPr>
          <w:trHeight w:val="1428" w:hRule="atLeast"/>
        </w:trPr>
        <w:tc>
          <w:tcPr>
            <w:tcW w:w="632" w:type="dxa"/>
            <w:vAlign w:val="top"/>
          </w:tcPr>
          <w:p>
            <w:pPr>
              <w:spacing w:line="269" w:lineRule="auto"/>
              <w:rPr>
                <w:rFonts w:ascii="Arial"/>
                <w:sz w:val="21"/>
              </w:rPr>
            </w:pPr>
            <w:r/>
          </w:p>
          <w:p>
            <w:pPr>
              <w:spacing w:line="269" w:lineRule="auto"/>
              <w:rPr>
                <w:rFonts w:ascii="Arial"/>
                <w:sz w:val="21"/>
              </w:rPr>
            </w:pPr>
            <w:r/>
          </w:p>
          <w:p>
            <w:pPr>
              <w:pStyle w:val="TableText"/>
              <w:ind w:left="283"/>
              <w:spacing w:before="65" w:line="272" w:lineRule="exact"/>
              <w:rPr/>
            </w:pPr>
            <w:r>
              <w:rPr>
                <w:position w:val="1"/>
              </w:rPr>
              <w:t>1</w:t>
            </w:r>
          </w:p>
        </w:tc>
        <w:tc>
          <w:tcPr>
            <w:tcW w:w="1197" w:type="dxa"/>
            <w:vAlign w:val="top"/>
          </w:tcPr>
          <w:p>
            <w:pPr>
              <w:spacing w:line="402" w:lineRule="auto"/>
              <w:rPr>
                <w:rFonts w:ascii="Arial"/>
                <w:sz w:val="21"/>
              </w:rPr>
            </w:pPr>
            <w:r/>
          </w:p>
          <w:p>
            <w:pPr>
              <w:pStyle w:val="TableText"/>
              <w:ind w:left="292" w:right="180" w:hanging="106"/>
              <w:spacing w:before="65" w:line="253" w:lineRule="auto"/>
              <w:rPr/>
            </w:pPr>
            <w:r>
              <w:rPr>
                <w:spacing w:val="6"/>
              </w:rPr>
              <w:t>旋挖灌注</w:t>
            </w:r>
            <w:r>
              <w:rPr>
                <w:spacing w:val="5"/>
              </w:rPr>
              <w:t>桩劳务</w:t>
            </w:r>
          </w:p>
        </w:tc>
        <w:tc>
          <w:tcPr>
            <w:tcW w:w="3325" w:type="dxa"/>
            <w:vAlign w:val="top"/>
          </w:tcPr>
          <w:p>
            <w:pPr>
              <w:pStyle w:val="TableText"/>
              <w:ind w:left="127"/>
              <w:spacing w:before="198" w:line="231" w:lineRule="auto"/>
              <w:rPr/>
            </w:pPr>
            <w:r>
              <w:rPr>
                <w:spacing w:val="3"/>
              </w:rPr>
              <w:t>1.桩径：1m</w:t>
            </w:r>
          </w:p>
          <w:p>
            <w:pPr>
              <w:pStyle w:val="TableText"/>
              <w:ind w:left="114"/>
              <w:spacing w:before="20" w:line="231" w:lineRule="auto"/>
              <w:rPr/>
            </w:pPr>
            <w:r>
              <w:rPr>
                <w:spacing w:val="7"/>
              </w:rPr>
              <w:t>2.护筒长度：综合考虑</w:t>
            </w:r>
          </w:p>
          <w:p>
            <w:pPr>
              <w:pStyle w:val="TableText"/>
              <w:ind w:left="115"/>
              <w:spacing w:before="23" w:line="231" w:lineRule="auto"/>
              <w:rPr/>
            </w:pPr>
            <w:r>
              <w:rPr>
                <w:spacing w:val="8"/>
              </w:rPr>
              <w:t>3.地层情况：除入岩，入岩另计</w:t>
            </w:r>
          </w:p>
          <w:p>
            <w:pPr>
              <w:pStyle w:val="TableText"/>
              <w:ind w:left="110"/>
              <w:spacing w:before="20" w:line="231" w:lineRule="auto"/>
              <w:rPr/>
            </w:pPr>
            <w:r>
              <w:rPr>
                <w:spacing w:val="3"/>
              </w:rPr>
              <w:t>4.施工条件：</w:t>
            </w:r>
            <w:r>
              <w:rPr>
                <w:spacing w:val="-57"/>
              </w:rPr>
              <w:t xml:space="preserve"> </w:t>
            </w:r>
            <w:r>
              <w:rPr>
                <w:spacing w:val="3"/>
              </w:rPr>
              <w:t>陆上</w:t>
            </w:r>
          </w:p>
        </w:tc>
        <w:tc>
          <w:tcPr>
            <w:tcW w:w="764" w:type="dxa"/>
            <w:vAlign w:val="top"/>
          </w:tcPr>
          <w:p>
            <w:pPr>
              <w:spacing w:line="269" w:lineRule="auto"/>
              <w:rPr>
                <w:rFonts w:ascii="Arial"/>
                <w:sz w:val="21"/>
              </w:rPr>
            </w:pPr>
            <w:r/>
          </w:p>
          <w:p>
            <w:pPr>
              <w:spacing w:line="269" w:lineRule="auto"/>
              <w:rPr>
                <w:rFonts w:ascii="Arial"/>
                <w:sz w:val="21"/>
              </w:rPr>
            </w:pPr>
            <w:r/>
          </w:p>
          <w:p>
            <w:pPr>
              <w:pStyle w:val="TableText"/>
              <w:ind w:left="275"/>
              <w:spacing w:before="65" w:line="270" w:lineRule="exact"/>
              <w:rPr/>
            </w:pPr>
            <w:r>
              <w:rPr>
                <w:spacing w:val="4"/>
                <w:position w:val="1"/>
              </w:rPr>
              <w:t>m3</w:t>
            </w:r>
          </w:p>
        </w:tc>
        <w:tc>
          <w:tcPr>
            <w:tcW w:w="1281" w:type="dxa"/>
            <w:vAlign w:val="top"/>
          </w:tcPr>
          <w:p>
            <w:pPr>
              <w:spacing w:line="269" w:lineRule="auto"/>
              <w:rPr>
                <w:rFonts w:ascii="Arial"/>
                <w:sz w:val="21"/>
              </w:rPr>
            </w:pPr>
            <w:r/>
          </w:p>
          <w:p>
            <w:pPr>
              <w:spacing w:line="269" w:lineRule="auto"/>
              <w:rPr>
                <w:rFonts w:ascii="Arial"/>
                <w:sz w:val="21"/>
              </w:rPr>
            </w:pPr>
            <w:r/>
          </w:p>
          <w:p>
            <w:pPr>
              <w:pStyle w:val="TableText"/>
              <w:ind w:left="331"/>
              <w:spacing w:before="65" w:line="269" w:lineRule="exact"/>
              <w:rPr/>
            </w:pPr>
            <w:r>
              <w:rPr>
                <w:spacing w:val="3"/>
                <w:position w:val="1"/>
              </w:rPr>
              <w:t>840.00</w:t>
            </w:r>
          </w:p>
        </w:tc>
        <w:tc>
          <w:tcPr>
            <w:tcW w:w="1171" w:type="dxa"/>
            <w:vAlign w:val="top"/>
          </w:tcPr>
          <w:p>
            <w:pPr>
              <w:rPr>
                <w:rFonts w:ascii="Arial"/>
                <w:sz w:val="21"/>
              </w:rPr>
            </w:pPr>
            <w:r/>
          </w:p>
        </w:tc>
        <w:tc>
          <w:tcPr>
            <w:tcW w:w="1268" w:type="dxa"/>
            <w:vAlign w:val="top"/>
          </w:tcPr>
          <w:p>
            <w:pPr>
              <w:rPr>
                <w:rFonts w:ascii="Arial"/>
                <w:sz w:val="21"/>
              </w:rPr>
            </w:pPr>
            <w:r/>
          </w:p>
        </w:tc>
      </w:tr>
      <w:tr>
        <w:trPr>
          <w:trHeight w:val="1246" w:hRule="atLeast"/>
        </w:trPr>
        <w:tc>
          <w:tcPr>
            <w:tcW w:w="632" w:type="dxa"/>
            <w:vAlign w:val="top"/>
          </w:tcPr>
          <w:p>
            <w:pPr>
              <w:spacing w:line="447" w:lineRule="auto"/>
              <w:rPr>
                <w:rFonts w:ascii="Arial"/>
                <w:sz w:val="21"/>
              </w:rPr>
            </w:pPr>
            <w:r/>
          </w:p>
          <w:p>
            <w:pPr>
              <w:pStyle w:val="TableText"/>
              <w:ind w:left="270"/>
              <w:spacing w:before="65" w:line="272" w:lineRule="exact"/>
              <w:rPr/>
            </w:pPr>
            <w:r>
              <w:rPr>
                <w:position w:val="1"/>
              </w:rPr>
              <w:t>2</w:t>
            </w:r>
          </w:p>
        </w:tc>
        <w:tc>
          <w:tcPr>
            <w:tcW w:w="1197" w:type="dxa"/>
            <w:vAlign w:val="top"/>
          </w:tcPr>
          <w:p>
            <w:pPr>
              <w:spacing w:line="313" w:lineRule="auto"/>
              <w:rPr>
                <w:rFonts w:ascii="Arial"/>
                <w:sz w:val="21"/>
              </w:rPr>
            </w:pPr>
            <w:r/>
          </w:p>
          <w:p>
            <w:pPr>
              <w:pStyle w:val="TableText"/>
              <w:ind w:left="292" w:right="180" w:hanging="106"/>
              <w:spacing w:before="65" w:line="251" w:lineRule="auto"/>
              <w:rPr/>
            </w:pPr>
            <w:r>
              <w:rPr>
                <w:spacing w:val="6"/>
              </w:rPr>
              <w:t>旋挖灌注</w:t>
            </w:r>
            <w:r>
              <w:rPr>
                <w:spacing w:val="5"/>
              </w:rPr>
              <w:t>桩劳务</w:t>
            </w:r>
          </w:p>
        </w:tc>
        <w:tc>
          <w:tcPr>
            <w:tcW w:w="3325" w:type="dxa"/>
            <w:vAlign w:val="top"/>
          </w:tcPr>
          <w:p>
            <w:pPr>
              <w:pStyle w:val="TableText"/>
              <w:ind w:left="127"/>
              <w:spacing w:before="107" w:line="231" w:lineRule="auto"/>
              <w:rPr/>
            </w:pPr>
            <w:r>
              <w:rPr>
                <w:spacing w:val="4"/>
              </w:rPr>
              <w:t>1.桩径：1.2m</w:t>
            </w:r>
          </w:p>
          <w:p>
            <w:pPr>
              <w:pStyle w:val="TableText"/>
              <w:ind w:left="114"/>
              <w:spacing w:before="23" w:line="231" w:lineRule="auto"/>
              <w:rPr/>
            </w:pPr>
            <w:r>
              <w:rPr>
                <w:spacing w:val="7"/>
              </w:rPr>
              <w:t>2.护筒长度：综合考虑</w:t>
            </w:r>
          </w:p>
          <w:p>
            <w:pPr>
              <w:pStyle w:val="TableText"/>
              <w:ind w:left="115"/>
              <w:spacing w:before="20" w:line="231" w:lineRule="auto"/>
              <w:rPr/>
            </w:pPr>
            <w:r>
              <w:rPr>
                <w:spacing w:val="8"/>
              </w:rPr>
              <w:t>3.地层情况：除入岩，入岩另计</w:t>
            </w:r>
          </w:p>
          <w:p>
            <w:pPr>
              <w:pStyle w:val="TableText"/>
              <w:ind w:left="110"/>
              <w:spacing w:before="23" w:line="231" w:lineRule="auto"/>
              <w:rPr/>
            </w:pPr>
            <w:r>
              <w:rPr>
                <w:spacing w:val="3"/>
              </w:rPr>
              <w:t>4.施工条件：</w:t>
            </w:r>
            <w:r>
              <w:rPr>
                <w:spacing w:val="-57"/>
              </w:rPr>
              <w:t xml:space="preserve"> </w:t>
            </w:r>
            <w:r>
              <w:rPr>
                <w:spacing w:val="3"/>
              </w:rPr>
              <w:t>陆上</w:t>
            </w:r>
          </w:p>
        </w:tc>
        <w:tc>
          <w:tcPr>
            <w:tcW w:w="764" w:type="dxa"/>
            <w:vAlign w:val="top"/>
          </w:tcPr>
          <w:p>
            <w:pPr>
              <w:spacing w:line="447" w:lineRule="auto"/>
              <w:rPr>
                <w:rFonts w:ascii="Arial"/>
                <w:sz w:val="21"/>
              </w:rPr>
            </w:pPr>
            <w:r/>
          </w:p>
          <w:p>
            <w:pPr>
              <w:pStyle w:val="TableText"/>
              <w:ind w:left="275"/>
              <w:spacing w:before="65" w:line="270" w:lineRule="exact"/>
              <w:rPr/>
            </w:pPr>
            <w:r>
              <w:rPr>
                <w:spacing w:val="4"/>
                <w:position w:val="1"/>
              </w:rPr>
              <w:t>m3</w:t>
            </w:r>
          </w:p>
        </w:tc>
        <w:tc>
          <w:tcPr>
            <w:tcW w:w="1281" w:type="dxa"/>
            <w:vAlign w:val="top"/>
          </w:tcPr>
          <w:p>
            <w:pPr>
              <w:spacing w:line="447" w:lineRule="auto"/>
              <w:rPr>
                <w:rFonts w:ascii="Arial"/>
                <w:sz w:val="21"/>
              </w:rPr>
            </w:pPr>
            <w:r/>
          </w:p>
          <w:p>
            <w:pPr>
              <w:pStyle w:val="TableText"/>
              <w:ind w:left="229"/>
              <w:spacing w:before="65" w:line="270" w:lineRule="exact"/>
              <w:rPr/>
            </w:pPr>
            <w:r>
              <w:rPr>
                <w:spacing w:val="3"/>
                <w:position w:val="1"/>
              </w:rPr>
              <w:t>56997.03</w:t>
            </w:r>
          </w:p>
        </w:tc>
        <w:tc>
          <w:tcPr>
            <w:tcW w:w="1171" w:type="dxa"/>
            <w:vAlign w:val="top"/>
          </w:tcPr>
          <w:p>
            <w:pPr>
              <w:rPr>
                <w:rFonts w:ascii="Arial"/>
                <w:sz w:val="21"/>
              </w:rPr>
            </w:pPr>
            <w:r/>
          </w:p>
        </w:tc>
        <w:tc>
          <w:tcPr>
            <w:tcW w:w="1268" w:type="dxa"/>
            <w:vAlign w:val="top"/>
          </w:tcPr>
          <w:p>
            <w:pPr>
              <w:rPr>
                <w:rFonts w:ascii="Arial"/>
                <w:sz w:val="21"/>
              </w:rPr>
            </w:pPr>
            <w:r/>
          </w:p>
        </w:tc>
      </w:tr>
      <w:tr>
        <w:trPr>
          <w:trHeight w:val="1219" w:hRule="atLeast"/>
        </w:trPr>
        <w:tc>
          <w:tcPr>
            <w:tcW w:w="632" w:type="dxa"/>
            <w:vAlign w:val="top"/>
          </w:tcPr>
          <w:p>
            <w:pPr>
              <w:spacing w:line="437" w:lineRule="auto"/>
              <w:rPr>
                <w:rFonts w:ascii="Arial"/>
                <w:sz w:val="21"/>
              </w:rPr>
            </w:pPr>
            <w:r/>
          </w:p>
          <w:p>
            <w:pPr>
              <w:pStyle w:val="TableText"/>
              <w:ind w:left="272"/>
              <w:spacing w:before="65" w:line="270" w:lineRule="exact"/>
              <w:rPr/>
            </w:pPr>
            <w:r>
              <w:rPr>
                <w:position w:val="1"/>
              </w:rPr>
              <w:t>3</w:t>
            </w:r>
          </w:p>
        </w:tc>
        <w:tc>
          <w:tcPr>
            <w:tcW w:w="1197" w:type="dxa"/>
            <w:vAlign w:val="top"/>
          </w:tcPr>
          <w:p>
            <w:pPr>
              <w:spacing w:line="301" w:lineRule="auto"/>
              <w:rPr>
                <w:rFonts w:ascii="Arial"/>
                <w:sz w:val="21"/>
              </w:rPr>
            </w:pPr>
            <w:r/>
          </w:p>
          <w:p>
            <w:pPr>
              <w:pStyle w:val="TableText"/>
              <w:ind w:left="292" w:right="180" w:hanging="106"/>
              <w:spacing w:before="65" w:line="251" w:lineRule="auto"/>
              <w:rPr/>
            </w:pPr>
            <w:r>
              <w:rPr>
                <w:spacing w:val="6"/>
              </w:rPr>
              <w:t>旋挖灌注</w:t>
            </w:r>
            <w:r>
              <w:rPr>
                <w:spacing w:val="5"/>
              </w:rPr>
              <w:t>桩劳务</w:t>
            </w:r>
          </w:p>
        </w:tc>
        <w:tc>
          <w:tcPr>
            <w:tcW w:w="3325" w:type="dxa"/>
            <w:vAlign w:val="top"/>
          </w:tcPr>
          <w:p>
            <w:pPr>
              <w:pStyle w:val="TableText"/>
              <w:ind w:left="127"/>
              <w:spacing w:before="94" w:line="231" w:lineRule="auto"/>
              <w:rPr/>
            </w:pPr>
            <w:r>
              <w:rPr>
                <w:spacing w:val="4"/>
              </w:rPr>
              <w:t>1.桩径：1.3m</w:t>
            </w:r>
          </w:p>
          <w:p>
            <w:pPr>
              <w:pStyle w:val="TableText"/>
              <w:ind w:left="114"/>
              <w:spacing w:before="23" w:line="231" w:lineRule="auto"/>
              <w:rPr/>
            </w:pPr>
            <w:r>
              <w:rPr>
                <w:spacing w:val="7"/>
              </w:rPr>
              <w:t>2.护筒长度：综合考虑</w:t>
            </w:r>
          </w:p>
          <w:p>
            <w:pPr>
              <w:pStyle w:val="TableText"/>
              <w:ind w:left="115"/>
              <w:spacing w:before="20" w:line="231" w:lineRule="auto"/>
              <w:rPr/>
            </w:pPr>
            <w:r>
              <w:rPr>
                <w:spacing w:val="8"/>
              </w:rPr>
              <w:t>3.地层情况：除入岩，入岩另计</w:t>
            </w:r>
          </w:p>
          <w:p>
            <w:pPr>
              <w:pStyle w:val="TableText"/>
              <w:ind w:left="110"/>
              <w:spacing w:before="23" w:line="231" w:lineRule="auto"/>
              <w:rPr/>
            </w:pPr>
            <w:r>
              <w:rPr>
                <w:spacing w:val="3"/>
              </w:rPr>
              <w:t>4.施工条件：</w:t>
            </w:r>
            <w:r>
              <w:rPr>
                <w:spacing w:val="-57"/>
              </w:rPr>
              <w:t xml:space="preserve"> </w:t>
            </w:r>
            <w:r>
              <w:rPr>
                <w:spacing w:val="3"/>
              </w:rPr>
              <w:t>陆上</w:t>
            </w:r>
          </w:p>
        </w:tc>
        <w:tc>
          <w:tcPr>
            <w:tcW w:w="764" w:type="dxa"/>
            <w:vAlign w:val="top"/>
          </w:tcPr>
          <w:p>
            <w:pPr>
              <w:spacing w:line="437" w:lineRule="auto"/>
              <w:rPr>
                <w:rFonts w:ascii="Arial"/>
                <w:sz w:val="21"/>
              </w:rPr>
            </w:pPr>
            <w:r/>
          </w:p>
          <w:p>
            <w:pPr>
              <w:pStyle w:val="TableText"/>
              <w:ind w:left="275"/>
              <w:spacing w:before="65" w:line="270" w:lineRule="exact"/>
              <w:rPr/>
            </w:pPr>
            <w:r>
              <w:rPr>
                <w:spacing w:val="4"/>
                <w:position w:val="1"/>
              </w:rPr>
              <w:t>m3</w:t>
            </w:r>
          </w:p>
        </w:tc>
        <w:tc>
          <w:tcPr>
            <w:tcW w:w="1281" w:type="dxa"/>
            <w:vAlign w:val="top"/>
          </w:tcPr>
          <w:p>
            <w:pPr>
              <w:spacing w:line="437" w:lineRule="auto"/>
              <w:rPr>
                <w:rFonts w:ascii="Arial"/>
                <w:sz w:val="21"/>
              </w:rPr>
            </w:pPr>
            <w:r/>
          </w:p>
          <w:p>
            <w:pPr>
              <w:pStyle w:val="TableText"/>
              <w:ind w:left="277"/>
              <w:spacing w:before="65" w:line="269" w:lineRule="exact"/>
              <w:rPr/>
            </w:pPr>
            <w:r>
              <w:rPr>
                <w:spacing w:val="4"/>
                <w:position w:val="1"/>
              </w:rPr>
              <w:t>4324.87</w:t>
            </w:r>
          </w:p>
        </w:tc>
        <w:tc>
          <w:tcPr>
            <w:tcW w:w="1171" w:type="dxa"/>
            <w:vAlign w:val="top"/>
          </w:tcPr>
          <w:p>
            <w:pPr>
              <w:rPr>
                <w:rFonts w:ascii="Arial"/>
                <w:sz w:val="21"/>
              </w:rPr>
            </w:pPr>
            <w:r/>
          </w:p>
        </w:tc>
        <w:tc>
          <w:tcPr>
            <w:tcW w:w="1268" w:type="dxa"/>
            <w:vAlign w:val="top"/>
          </w:tcPr>
          <w:p>
            <w:pPr>
              <w:rPr>
                <w:rFonts w:ascii="Arial"/>
                <w:sz w:val="21"/>
              </w:rPr>
            </w:pPr>
            <w:r/>
          </w:p>
        </w:tc>
      </w:tr>
      <w:tr>
        <w:trPr>
          <w:trHeight w:val="1315" w:hRule="atLeast"/>
        </w:trPr>
        <w:tc>
          <w:tcPr>
            <w:tcW w:w="632" w:type="dxa"/>
            <w:vAlign w:val="top"/>
          </w:tcPr>
          <w:p>
            <w:pPr>
              <w:spacing w:line="242" w:lineRule="auto"/>
              <w:rPr>
                <w:rFonts w:ascii="Arial"/>
                <w:sz w:val="21"/>
              </w:rPr>
            </w:pPr>
            <w:r/>
          </w:p>
          <w:p>
            <w:pPr>
              <w:spacing w:line="243" w:lineRule="auto"/>
              <w:rPr>
                <w:rFonts w:ascii="Arial"/>
                <w:sz w:val="21"/>
              </w:rPr>
            </w:pPr>
            <w:r/>
          </w:p>
          <w:p>
            <w:pPr>
              <w:pStyle w:val="TableText"/>
              <w:ind w:left="267"/>
              <w:spacing w:before="65" w:line="272" w:lineRule="exact"/>
              <w:rPr/>
            </w:pPr>
            <w:r>
              <w:rPr>
                <w:position w:val="1"/>
              </w:rPr>
              <w:t>4</w:t>
            </w:r>
          </w:p>
        </w:tc>
        <w:tc>
          <w:tcPr>
            <w:tcW w:w="1197" w:type="dxa"/>
            <w:vAlign w:val="top"/>
          </w:tcPr>
          <w:p>
            <w:pPr>
              <w:spacing w:line="349" w:lineRule="auto"/>
              <w:rPr>
                <w:rFonts w:ascii="Arial"/>
                <w:sz w:val="21"/>
              </w:rPr>
            </w:pPr>
            <w:r/>
          </w:p>
          <w:p>
            <w:pPr>
              <w:pStyle w:val="TableText"/>
              <w:ind w:left="292" w:right="180" w:hanging="106"/>
              <w:spacing w:before="65" w:line="253" w:lineRule="auto"/>
              <w:rPr/>
            </w:pPr>
            <w:r>
              <w:rPr>
                <w:spacing w:val="6"/>
              </w:rPr>
              <w:t>旋挖灌注</w:t>
            </w:r>
            <w:r>
              <w:rPr>
                <w:spacing w:val="5"/>
              </w:rPr>
              <w:t>桩劳务</w:t>
            </w:r>
          </w:p>
        </w:tc>
        <w:tc>
          <w:tcPr>
            <w:tcW w:w="3325" w:type="dxa"/>
            <w:vAlign w:val="top"/>
          </w:tcPr>
          <w:p>
            <w:pPr>
              <w:pStyle w:val="TableText"/>
              <w:ind w:left="127"/>
              <w:spacing w:before="144" w:line="231" w:lineRule="auto"/>
              <w:rPr/>
            </w:pPr>
            <w:r>
              <w:rPr>
                <w:spacing w:val="4"/>
              </w:rPr>
              <w:t>1.桩径：1.5m</w:t>
            </w:r>
          </w:p>
          <w:p>
            <w:pPr>
              <w:pStyle w:val="TableText"/>
              <w:ind w:left="114"/>
              <w:spacing w:before="20" w:line="231" w:lineRule="auto"/>
              <w:rPr/>
            </w:pPr>
            <w:r>
              <w:rPr>
                <w:spacing w:val="7"/>
              </w:rPr>
              <w:t>2.护筒长度：综合考虑</w:t>
            </w:r>
          </w:p>
          <w:p>
            <w:pPr>
              <w:pStyle w:val="TableText"/>
              <w:ind w:left="115"/>
              <w:spacing w:before="20" w:line="231" w:lineRule="auto"/>
              <w:rPr/>
            </w:pPr>
            <w:r>
              <w:rPr>
                <w:spacing w:val="8"/>
              </w:rPr>
              <w:t>3.地层情况：除入岩，入岩另计</w:t>
            </w:r>
          </w:p>
          <w:p>
            <w:pPr>
              <w:pStyle w:val="TableText"/>
              <w:ind w:left="110"/>
              <w:spacing w:before="24" w:line="231" w:lineRule="auto"/>
              <w:rPr/>
            </w:pPr>
            <w:r>
              <w:rPr>
                <w:spacing w:val="3"/>
              </w:rPr>
              <w:t>4.施工条件：</w:t>
            </w:r>
            <w:r>
              <w:rPr>
                <w:spacing w:val="-57"/>
              </w:rPr>
              <w:t xml:space="preserve"> </w:t>
            </w:r>
            <w:r>
              <w:rPr>
                <w:spacing w:val="3"/>
              </w:rPr>
              <w:t>陆上</w:t>
            </w:r>
          </w:p>
        </w:tc>
        <w:tc>
          <w:tcPr>
            <w:tcW w:w="764" w:type="dxa"/>
            <w:vAlign w:val="top"/>
          </w:tcPr>
          <w:p>
            <w:pPr>
              <w:spacing w:line="242" w:lineRule="auto"/>
              <w:rPr>
                <w:rFonts w:ascii="Arial"/>
                <w:sz w:val="21"/>
              </w:rPr>
            </w:pPr>
            <w:r/>
          </w:p>
          <w:p>
            <w:pPr>
              <w:spacing w:line="243" w:lineRule="auto"/>
              <w:rPr>
                <w:rFonts w:ascii="Arial"/>
                <w:sz w:val="21"/>
              </w:rPr>
            </w:pPr>
            <w:r/>
          </w:p>
          <w:p>
            <w:pPr>
              <w:pStyle w:val="TableText"/>
              <w:ind w:left="275"/>
              <w:spacing w:before="65" w:line="270" w:lineRule="exact"/>
              <w:rPr/>
            </w:pPr>
            <w:r>
              <w:rPr>
                <w:spacing w:val="4"/>
                <w:position w:val="1"/>
              </w:rPr>
              <w:t>m3</w:t>
            </w:r>
          </w:p>
        </w:tc>
        <w:tc>
          <w:tcPr>
            <w:tcW w:w="1281" w:type="dxa"/>
            <w:vAlign w:val="top"/>
          </w:tcPr>
          <w:p>
            <w:pPr>
              <w:spacing w:line="242" w:lineRule="auto"/>
              <w:rPr>
                <w:rFonts w:ascii="Arial"/>
                <w:sz w:val="21"/>
              </w:rPr>
            </w:pPr>
            <w:r/>
          </w:p>
          <w:p>
            <w:pPr>
              <w:spacing w:line="243" w:lineRule="auto"/>
              <w:rPr>
                <w:rFonts w:ascii="Arial"/>
                <w:sz w:val="21"/>
              </w:rPr>
            </w:pPr>
            <w:r/>
          </w:p>
          <w:p>
            <w:pPr>
              <w:pStyle w:val="TableText"/>
              <w:ind w:left="282"/>
              <w:spacing w:before="65" w:line="269" w:lineRule="exact"/>
              <w:rPr/>
            </w:pPr>
            <w:r>
              <w:rPr>
                <w:spacing w:val="3"/>
                <w:position w:val="1"/>
              </w:rPr>
              <w:t>7773.27</w:t>
            </w:r>
          </w:p>
        </w:tc>
        <w:tc>
          <w:tcPr>
            <w:tcW w:w="1171" w:type="dxa"/>
            <w:vAlign w:val="top"/>
          </w:tcPr>
          <w:p>
            <w:pPr>
              <w:rPr>
                <w:rFonts w:ascii="Arial"/>
                <w:sz w:val="21"/>
              </w:rPr>
            </w:pPr>
            <w:r/>
          </w:p>
        </w:tc>
        <w:tc>
          <w:tcPr>
            <w:tcW w:w="1268" w:type="dxa"/>
            <w:vAlign w:val="top"/>
          </w:tcPr>
          <w:p>
            <w:pPr>
              <w:rPr>
                <w:rFonts w:ascii="Arial"/>
                <w:sz w:val="21"/>
              </w:rPr>
            </w:pPr>
            <w:r/>
          </w:p>
        </w:tc>
      </w:tr>
      <w:tr>
        <w:trPr>
          <w:trHeight w:val="1638" w:hRule="atLeast"/>
        </w:trPr>
        <w:tc>
          <w:tcPr>
            <w:tcW w:w="632" w:type="dxa"/>
            <w:vAlign w:val="top"/>
          </w:tcPr>
          <w:p>
            <w:pPr>
              <w:spacing w:line="323" w:lineRule="auto"/>
              <w:rPr>
                <w:rFonts w:ascii="Arial"/>
                <w:sz w:val="21"/>
              </w:rPr>
            </w:pPr>
            <w:r/>
          </w:p>
          <w:p>
            <w:pPr>
              <w:spacing w:line="324" w:lineRule="auto"/>
              <w:rPr>
                <w:rFonts w:ascii="Arial"/>
                <w:sz w:val="21"/>
              </w:rPr>
            </w:pPr>
            <w:r/>
          </w:p>
          <w:p>
            <w:pPr>
              <w:pStyle w:val="TableText"/>
              <w:ind w:left="272"/>
              <w:spacing w:before="65" w:line="270" w:lineRule="exact"/>
              <w:rPr/>
            </w:pPr>
            <w:r>
              <w:rPr>
                <w:position w:val="2"/>
              </w:rPr>
              <w:t>5</w:t>
            </w:r>
          </w:p>
        </w:tc>
        <w:tc>
          <w:tcPr>
            <w:tcW w:w="1197" w:type="dxa"/>
            <w:vAlign w:val="top"/>
          </w:tcPr>
          <w:p>
            <w:pPr>
              <w:spacing w:line="255" w:lineRule="auto"/>
              <w:rPr>
                <w:rFonts w:ascii="Arial"/>
                <w:sz w:val="21"/>
              </w:rPr>
            </w:pPr>
            <w:r/>
          </w:p>
          <w:p>
            <w:pPr>
              <w:spacing w:line="256" w:lineRule="auto"/>
              <w:rPr>
                <w:rFonts w:ascii="Arial"/>
                <w:sz w:val="21"/>
              </w:rPr>
            </w:pPr>
            <w:r/>
          </w:p>
          <w:p>
            <w:pPr>
              <w:pStyle w:val="TableText"/>
              <w:ind w:left="292" w:right="180" w:hanging="106"/>
              <w:spacing w:before="65" w:line="251" w:lineRule="auto"/>
              <w:rPr/>
            </w:pPr>
            <w:r>
              <w:rPr>
                <w:spacing w:val="6"/>
              </w:rPr>
              <w:t>旋挖灌注</w:t>
            </w:r>
            <w:r>
              <w:rPr>
                <w:spacing w:val="5"/>
              </w:rPr>
              <w:t>桩劳务</w:t>
            </w:r>
          </w:p>
        </w:tc>
        <w:tc>
          <w:tcPr>
            <w:tcW w:w="3325" w:type="dxa"/>
            <w:vAlign w:val="top"/>
          </w:tcPr>
          <w:p>
            <w:pPr>
              <w:pStyle w:val="TableText"/>
              <w:ind w:left="127"/>
              <w:spacing w:before="34" w:line="231" w:lineRule="auto"/>
              <w:rPr/>
            </w:pPr>
            <w:r>
              <w:rPr>
                <w:spacing w:val="4"/>
              </w:rPr>
              <w:t>1.桩径：1.3m</w:t>
            </w:r>
          </w:p>
          <w:p>
            <w:pPr>
              <w:pStyle w:val="TableText"/>
              <w:ind w:left="114"/>
              <w:spacing w:before="23" w:line="231" w:lineRule="auto"/>
              <w:rPr/>
            </w:pPr>
            <w:r>
              <w:rPr>
                <w:spacing w:val="7"/>
              </w:rPr>
              <w:t>2.护筒长度：综合考虑</w:t>
            </w:r>
          </w:p>
          <w:p>
            <w:pPr>
              <w:pStyle w:val="TableText"/>
              <w:ind w:left="115"/>
              <w:spacing w:before="20" w:line="231" w:lineRule="auto"/>
              <w:rPr/>
            </w:pPr>
            <w:r>
              <w:rPr>
                <w:spacing w:val="8"/>
              </w:rPr>
              <w:t>3.地层情况：除入岩，入岩另计</w:t>
            </w:r>
          </w:p>
          <w:p>
            <w:pPr>
              <w:pStyle w:val="TableText"/>
              <w:ind w:left="110"/>
              <w:spacing w:before="23" w:line="231" w:lineRule="auto"/>
              <w:rPr/>
            </w:pPr>
            <w:r>
              <w:rPr>
                <w:spacing w:val="7"/>
              </w:rPr>
              <w:t>4.施工条件：水中</w:t>
            </w:r>
          </w:p>
          <w:p>
            <w:pPr>
              <w:pStyle w:val="TableText"/>
              <w:ind w:left="119" w:right="107" w:hanging="4"/>
              <w:spacing w:before="22" w:line="232" w:lineRule="auto"/>
              <w:rPr/>
            </w:pPr>
            <w:r>
              <w:rPr>
                <w:spacing w:val="6"/>
              </w:rPr>
              <w:t>5.水上施工平台由总包提供，暂按</w:t>
            </w:r>
            <w:r>
              <w:rPr>
                <w:spacing w:val="7"/>
              </w:rPr>
              <w:t>土围堰形式考虑</w:t>
            </w:r>
          </w:p>
        </w:tc>
        <w:tc>
          <w:tcPr>
            <w:tcW w:w="764" w:type="dxa"/>
            <w:vAlign w:val="top"/>
          </w:tcPr>
          <w:p>
            <w:pPr>
              <w:spacing w:line="323" w:lineRule="auto"/>
              <w:rPr>
                <w:rFonts w:ascii="Arial"/>
                <w:sz w:val="21"/>
              </w:rPr>
            </w:pPr>
            <w:r/>
          </w:p>
          <w:p>
            <w:pPr>
              <w:spacing w:line="324" w:lineRule="auto"/>
              <w:rPr>
                <w:rFonts w:ascii="Arial"/>
                <w:sz w:val="21"/>
              </w:rPr>
            </w:pPr>
            <w:r/>
          </w:p>
          <w:p>
            <w:pPr>
              <w:pStyle w:val="TableText"/>
              <w:ind w:left="275"/>
              <w:spacing w:before="65" w:line="270" w:lineRule="exact"/>
              <w:rPr/>
            </w:pPr>
            <w:r>
              <w:rPr>
                <w:spacing w:val="4"/>
                <w:position w:val="1"/>
              </w:rPr>
              <w:t>m3</w:t>
            </w:r>
          </w:p>
        </w:tc>
        <w:tc>
          <w:tcPr>
            <w:tcW w:w="1281" w:type="dxa"/>
            <w:vAlign w:val="top"/>
          </w:tcPr>
          <w:p>
            <w:pPr>
              <w:spacing w:line="323" w:lineRule="auto"/>
              <w:rPr>
                <w:rFonts w:ascii="Arial"/>
                <w:sz w:val="21"/>
              </w:rPr>
            </w:pPr>
            <w:r/>
          </w:p>
          <w:p>
            <w:pPr>
              <w:spacing w:line="324" w:lineRule="auto"/>
              <w:rPr>
                <w:rFonts w:ascii="Arial"/>
                <w:sz w:val="21"/>
              </w:rPr>
            </w:pPr>
            <w:r/>
          </w:p>
          <w:p>
            <w:pPr>
              <w:pStyle w:val="TableText"/>
              <w:ind w:left="280"/>
              <w:spacing w:before="65" w:line="269" w:lineRule="exact"/>
              <w:rPr/>
            </w:pPr>
            <w:r>
              <w:rPr>
                <w:spacing w:val="3"/>
                <w:position w:val="1"/>
              </w:rPr>
              <w:t>2759.43</w:t>
            </w:r>
          </w:p>
        </w:tc>
        <w:tc>
          <w:tcPr>
            <w:tcW w:w="1171" w:type="dxa"/>
            <w:vAlign w:val="top"/>
          </w:tcPr>
          <w:p>
            <w:pPr>
              <w:rPr>
                <w:rFonts w:ascii="Arial"/>
                <w:sz w:val="21"/>
              </w:rPr>
            </w:pPr>
            <w:r/>
          </w:p>
        </w:tc>
        <w:tc>
          <w:tcPr>
            <w:tcW w:w="1268" w:type="dxa"/>
            <w:vAlign w:val="top"/>
          </w:tcPr>
          <w:p>
            <w:pPr>
              <w:rPr>
                <w:rFonts w:ascii="Arial"/>
                <w:sz w:val="21"/>
              </w:rPr>
            </w:pPr>
            <w:r/>
          </w:p>
        </w:tc>
      </w:tr>
      <w:tr>
        <w:trPr>
          <w:trHeight w:val="1638" w:hRule="atLeast"/>
        </w:trPr>
        <w:tc>
          <w:tcPr>
            <w:tcW w:w="632" w:type="dxa"/>
            <w:vAlign w:val="top"/>
          </w:tcPr>
          <w:p>
            <w:pPr>
              <w:spacing w:line="324" w:lineRule="auto"/>
              <w:rPr>
                <w:rFonts w:ascii="Arial"/>
                <w:sz w:val="21"/>
              </w:rPr>
            </w:pPr>
            <w:r/>
          </w:p>
          <w:p>
            <w:pPr>
              <w:spacing w:line="324" w:lineRule="auto"/>
              <w:rPr>
                <w:rFonts w:ascii="Arial"/>
                <w:sz w:val="21"/>
              </w:rPr>
            </w:pPr>
            <w:r/>
          </w:p>
          <w:p>
            <w:pPr>
              <w:pStyle w:val="TableText"/>
              <w:ind w:left="269"/>
              <w:spacing w:before="65" w:line="270" w:lineRule="exact"/>
              <w:rPr/>
            </w:pPr>
            <w:r>
              <w:rPr>
                <w:position w:val="1"/>
              </w:rPr>
              <w:t>6</w:t>
            </w:r>
          </w:p>
        </w:tc>
        <w:tc>
          <w:tcPr>
            <w:tcW w:w="1197" w:type="dxa"/>
            <w:vAlign w:val="top"/>
          </w:tcPr>
          <w:p>
            <w:pPr>
              <w:spacing w:line="256" w:lineRule="auto"/>
              <w:rPr>
                <w:rFonts w:ascii="Arial"/>
                <w:sz w:val="21"/>
              </w:rPr>
            </w:pPr>
            <w:r/>
          </w:p>
          <w:p>
            <w:pPr>
              <w:spacing w:line="256" w:lineRule="auto"/>
              <w:rPr>
                <w:rFonts w:ascii="Arial"/>
                <w:sz w:val="21"/>
              </w:rPr>
            </w:pPr>
            <w:r/>
          </w:p>
          <w:p>
            <w:pPr>
              <w:pStyle w:val="TableText"/>
              <w:ind w:left="292" w:right="180" w:hanging="106"/>
              <w:spacing w:before="65" w:line="251" w:lineRule="auto"/>
              <w:rPr/>
            </w:pPr>
            <w:r>
              <w:rPr>
                <w:spacing w:val="6"/>
              </w:rPr>
              <w:t>旋挖灌注</w:t>
            </w:r>
            <w:r>
              <w:rPr>
                <w:spacing w:val="5"/>
              </w:rPr>
              <w:t>桩劳务</w:t>
            </w:r>
          </w:p>
        </w:tc>
        <w:tc>
          <w:tcPr>
            <w:tcW w:w="3325" w:type="dxa"/>
            <w:vAlign w:val="top"/>
          </w:tcPr>
          <w:p>
            <w:pPr>
              <w:pStyle w:val="TableText"/>
              <w:ind w:left="127"/>
              <w:spacing w:before="35" w:line="231" w:lineRule="auto"/>
              <w:rPr/>
            </w:pPr>
            <w:r>
              <w:rPr>
                <w:spacing w:val="4"/>
              </w:rPr>
              <w:t>1.桩径：1.5m</w:t>
            </w:r>
          </w:p>
          <w:p>
            <w:pPr>
              <w:pStyle w:val="TableText"/>
              <w:ind w:left="114"/>
              <w:spacing w:before="23" w:line="231" w:lineRule="auto"/>
              <w:rPr/>
            </w:pPr>
            <w:r>
              <w:rPr>
                <w:spacing w:val="7"/>
              </w:rPr>
              <w:t>2.护筒长度：综合考虑</w:t>
            </w:r>
          </w:p>
          <w:p>
            <w:pPr>
              <w:pStyle w:val="TableText"/>
              <w:ind w:left="115"/>
              <w:spacing w:before="20" w:line="231" w:lineRule="auto"/>
              <w:rPr/>
            </w:pPr>
            <w:r>
              <w:rPr>
                <w:spacing w:val="8"/>
              </w:rPr>
              <w:t>3.地层情况：除入岩，入岩另计</w:t>
            </w:r>
          </w:p>
          <w:p>
            <w:pPr>
              <w:pStyle w:val="TableText"/>
              <w:ind w:left="110"/>
              <w:spacing w:before="23" w:line="231" w:lineRule="auto"/>
              <w:rPr/>
            </w:pPr>
            <w:r>
              <w:rPr>
                <w:spacing w:val="7"/>
              </w:rPr>
              <w:t>4.施工条件：水中</w:t>
            </w:r>
          </w:p>
          <w:p>
            <w:pPr>
              <w:pStyle w:val="TableText"/>
              <w:ind w:left="119" w:right="107" w:hanging="4"/>
              <w:spacing w:before="21" w:line="232" w:lineRule="auto"/>
              <w:rPr/>
            </w:pPr>
            <w:r>
              <w:rPr>
                <w:spacing w:val="6"/>
              </w:rPr>
              <w:t>5.水上施工平台由总包提供，暂按</w:t>
            </w:r>
            <w:r>
              <w:rPr>
                <w:spacing w:val="7"/>
              </w:rPr>
              <w:t>土围堰形式考虑</w:t>
            </w:r>
          </w:p>
        </w:tc>
        <w:tc>
          <w:tcPr>
            <w:tcW w:w="764" w:type="dxa"/>
            <w:vAlign w:val="top"/>
          </w:tcPr>
          <w:p>
            <w:pPr>
              <w:spacing w:line="324" w:lineRule="auto"/>
              <w:rPr>
                <w:rFonts w:ascii="Arial"/>
                <w:sz w:val="21"/>
              </w:rPr>
            </w:pPr>
            <w:r/>
          </w:p>
          <w:p>
            <w:pPr>
              <w:spacing w:line="324" w:lineRule="auto"/>
              <w:rPr>
                <w:rFonts w:ascii="Arial"/>
                <w:sz w:val="21"/>
              </w:rPr>
            </w:pPr>
            <w:r/>
          </w:p>
          <w:p>
            <w:pPr>
              <w:pStyle w:val="TableText"/>
              <w:ind w:left="275"/>
              <w:spacing w:before="65" w:line="270" w:lineRule="exact"/>
              <w:rPr/>
            </w:pPr>
            <w:r>
              <w:rPr>
                <w:spacing w:val="4"/>
                <w:position w:val="1"/>
              </w:rPr>
              <w:t>m3</w:t>
            </w:r>
          </w:p>
        </w:tc>
        <w:tc>
          <w:tcPr>
            <w:tcW w:w="1281" w:type="dxa"/>
            <w:vAlign w:val="top"/>
          </w:tcPr>
          <w:p>
            <w:pPr>
              <w:spacing w:line="324" w:lineRule="auto"/>
              <w:rPr>
                <w:rFonts w:ascii="Arial"/>
                <w:sz w:val="21"/>
              </w:rPr>
            </w:pPr>
            <w:r/>
          </w:p>
          <w:p>
            <w:pPr>
              <w:spacing w:line="324" w:lineRule="auto"/>
              <w:rPr>
                <w:rFonts w:ascii="Arial"/>
                <w:sz w:val="21"/>
              </w:rPr>
            </w:pPr>
            <w:r/>
          </w:p>
          <w:p>
            <w:pPr>
              <w:pStyle w:val="TableText"/>
              <w:ind w:left="280"/>
              <w:spacing w:before="65" w:line="269" w:lineRule="exact"/>
              <w:rPr/>
            </w:pPr>
            <w:r>
              <w:rPr>
                <w:spacing w:val="3"/>
                <w:position w:val="1"/>
              </w:rPr>
              <w:t>2946.11</w:t>
            </w:r>
          </w:p>
        </w:tc>
        <w:tc>
          <w:tcPr>
            <w:tcW w:w="1171" w:type="dxa"/>
            <w:vAlign w:val="top"/>
          </w:tcPr>
          <w:p>
            <w:pPr>
              <w:rPr>
                <w:rFonts w:ascii="Arial"/>
                <w:sz w:val="21"/>
              </w:rPr>
            </w:pPr>
            <w:r/>
          </w:p>
        </w:tc>
        <w:tc>
          <w:tcPr>
            <w:tcW w:w="1268" w:type="dxa"/>
            <w:vAlign w:val="top"/>
          </w:tcPr>
          <w:p>
            <w:pPr>
              <w:rPr>
                <w:rFonts w:ascii="Arial"/>
                <w:sz w:val="21"/>
              </w:rPr>
            </w:pPr>
            <w:r/>
          </w:p>
        </w:tc>
      </w:tr>
      <w:tr>
        <w:trPr>
          <w:trHeight w:val="557" w:hRule="atLeast"/>
        </w:trPr>
        <w:tc>
          <w:tcPr>
            <w:tcW w:w="5918" w:type="dxa"/>
            <w:vAlign w:val="top"/>
            <w:gridSpan w:val="4"/>
          </w:tcPr>
          <w:p>
            <w:pPr>
              <w:pStyle w:val="TableText"/>
              <w:ind w:left="2766"/>
              <w:spacing w:before="173" w:line="231" w:lineRule="auto"/>
              <w:rPr/>
            </w:pPr>
            <w:r>
              <w:rPr>
                <w:spacing w:val="-1"/>
              </w:rPr>
              <w:t>合计</w:t>
            </w:r>
          </w:p>
        </w:tc>
        <w:tc>
          <w:tcPr>
            <w:tcW w:w="2452" w:type="dxa"/>
            <w:vAlign w:val="top"/>
            <w:gridSpan w:val="2"/>
          </w:tcPr>
          <w:p>
            <w:pPr>
              <w:rPr>
                <w:rFonts w:ascii="Arial"/>
                <w:sz w:val="21"/>
              </w:rPr>
            </w:pPr>
            <w:r/>
          </w:p>
        </w:tc>
        <w:tc>
          <w:tcPr>
            <w:tcW w:w="1268" w:type="dxa"/>
            <w:vAlign w:val="top"/>
          </w:tcPr>
          <w:p>
            <w:pPr>
              <w:rPr>
                <w:rFonts w:ascii="Arial"/>
                <w:sz w:val="21"/>
              </w:rPr>
            </w:pPr>
            <w:r/>
          </w:p>
        </w:tc>
      </w:tr>
    </w:tbl>
    <w:p>
      <w:pPr>
        <w:rPr>
          <w:rFonts w:ascii="Arial"/>
          <w:sz w:val="21"/>
        </w:rPr>
      </w:pPr>
      <w:r/>
    </w:p>
    <w:p>
      <w:pPr>
        <w:sectPr>
          <w:pgSz w:w="11906" w:h="16839"/>
          <w:pgMar w:top="1431" w:right="1131" w:bottom="0" w:left="1131" w:header="0" w:footer="0" w:gutter="0"/>
        </w:sectPr>
        <w:rPr>
          <w:rFonts w:ascii="Arial" w:hAnsi="Arial" w:eastAsia="Arial" w:cs="Arial"/>
          <w:sz w:val="21"/>
          <w:szCs w:val="21"/>
        </w:rPr>
      </w:pPr>
    </w:p>
    <w:p>
      <w:pPr>
        <w:pStyle w:val="BodyText"/>
        <w:ind w:left="9"/>
        <w:spacing w:before="53" w:line="238" w:lineRule="auto"/>
        <w:rPr>
          <w:rFonts w:ascii="Wingdings" w:hAnsi="Wingdings" w:eastAsia="Wingdings" w:cs="Wingdings"/>
          <w:sz w:val="24"/>
          <w:szCs w:val="24"/>
        </w:rPr>
      </w:pPr>
      <w:r>
        <w:rPr>
          <w:sz w:val="24"/>
          <w:szCs w:val="24"/>
          <w:spacing w:val="-3"/>
        </w:rPr>
        <w:t>注：1.以上报价是否含税：是</w:t>
      </w:r>
      <w:r>
        <w:rPr>
          <w:rFonts w:ascii="Wingdings" w:hAnsi="Wingdings" w:eastAsia="Wingdings" w:cs="Wingdings"/>
          <w:sz w:val="24"/>
          <w:szCs w:val="24"/>
          <w:spacing w:val="-3"/>
        </w:rPr>
        <w:t>o</w:t>
      </w:r>
      <w:r>
        <w:rPr>
          <w:sz w:val="24"/>
          <w:szCs w:val="24"/>
          <w:spacing w:val="-3"/>
        </w:rPr>
        <w:t>（税率</w:t>
      </w:r>
      <w:r>
        <w:rPr>
          <w:sz w:val="24"/>
          <w:szCs w:val="24"/>
          <w:spacing w:val="-7"/>
        </w:rPr>
        <w:t>：</w:t>
      </w:r>
      <w:r>
        <w:rPr>
          <w:sz w:val="24"/>
          <w:szCs w:val="24"/>
          <w:u w:val="single" w:color="auto"/>
        </w:rPr>
        <w:t xml:space="preserve">     </w:t>
      </w:r>
      <w:r>
        <w:rPr>
          <w:sz w:val="24"/>
          <w:szCs w:val="24"/>
          <w:spacing w:val="3"/>
        </w:rPr>
        <w:t xml:space="preserve"> </w:t>
      </w:r>
      <w:r>
        <w:rPr>
          <w:sz w:val="24"/>
          <w:szCs w:val="24"/>
          <w:spacing w:val="-7"/>
        </w:rPr>
        <w:t>％）</w:t>
      </w:r>
      <w:r>
        <w:rPr>
          <w:sz w:val="24"/>
          <w:szCs w:val="24"/>
          <w:spacing w:val="51"/>
        </w:rPr>
        <w:t xml:space="preserve"> </w:t>
      </w:r>
      <w:r>
        <w:rPr>
          <w:sz w:val="24"/>
          <w:szCs w:val="24"/>
          <w:spacing w:val="-3"/>
        </w:rPr>
        <w:t>否</w:t>
      </w:r>
      <w:r>
        <w:rPr>
          <w:rFonts w:ascii="Wingdings" w:hAnsi="Wingdings" w:eastAsia="Wingdings" w:cs="Wingdings"/>
          <w:sz w:val="24"/>
          <w:szCs w:val="24"/>
          <w:spacing w:val="-3"/>
        </w:rPr>
        <w:t>o</w:t>
      </w:r>
    </w:p>
    <w:p>
      <w:pPr>
        <w:pStyle w:val="BodyText"/>
        <w:ind w:left="478"/>
        <w:spacing w:before="168" w:line="220" w:lineRule="auto"/>
        <w:rPr>
          <w:sz w:val="24"/>
          <w:szCs w:val="24"/>
        </w:rPr>
      </w:pPr>
      <w:r>
        <w:rPr>
          <w:sz w:val="24"/>
          <w:szCs w:val="24"/>
          <w:spacing w:val="-1"/>
        </w:rPr>
        <w:t>2.以上材料报价有效期为</w:t>
      </w:r>
      <w:r>
        <w:rPr>
          <w:sz w:val="24"/>
          <w:szCs w:val="24"/>
          <w:u w:val="single" w:color="auto"/>
          <w:spacing w:val="-1"/>
        </w:rPr>
        <w:t>30</w:t>
      </w:r>
      <w:r>
        <w:rPr>
          <w:sz w:val="24"/>
          <w:szCs w:val="24"/>
          <w:spacing w:val="-1"/>
        </w:rPr>
        <w:t>天。</w:t>
      </w:r>
    </w:p>
    <w:p>
      <w:pPr>
        <w:pStyle w:val="BodyText"/>
        <w:ind w:left="480"/>
        <w:spacing w:before="179" w:line="220" w:lineRule="auto"/>
        <w:rPr>
          <w:sz w:val="24"/>
          <w:szCs w:val="24"/>
        </w:rPr>
      </w:pPr>
      <w:r>
        <w:rPr>
          <w:sz w:val="24"/>
          <w:szCs w:val="24"/>
          <w:spacing w:val="-1"/>
        </w:rPr>
        <w:t>3.如某单价与总价不符，则以较低价为准，或作废标处理；</w:t>
      </w:r>
    </w:p>
    <w:p>
      <w:pPr>
        <w:pStyle w:val="BodyText"/>
        <w:ind w:left="490"/>
        <w:spacing w:before="181" w:line="222" w:lineRule="auto"/>
        <w:outlineLvl w:val="1"/>
        <w:rPr>
          <w:sz w:val="24"/>
          <w:szCs w:val="24"/>
        </w:rPr>
      </w:pPr>
      <w:r>
        <w:rPr>
          <w:sz w:val="24"/>
          <w:szCs w:val="24"/>
          <w:b/>
          <w:bCs/>
          <w:spacing w:val="-6"/>
        </w:rPr>
        <w:t>二、结算方式：</w:t>
      </w:r>
    </w:p>
    <w:p>
      <w:pPr>
        <w:pStyle w:val="BodyText"/>
        <w:ind w:left="6"/>
        <w:spacing w:before="165" w:line="239" w:lineRule="auto"/>
        <w:rPr>
          <w:sz w:val="24"/>
          <w:szCs w:val="24"/>
        </w:rPr>
      </w:pPr>
      <w:r>
        <w:rPr>
          <w:rFonts w:ascii="Wingdings" w:hAnsi="Wingdings" w:eastAsia="Wingdings" w:cs="Wingdings"/>
          <w:sz w:val="24"/>
          <w:szCs w:val="24"/>
          <w:spacing w:val="-1"/>
        </w:rPr>
        <w:t>o</w:t>
      </w:r>
      <w:r>
        <w:rPr>
          <w:sz w:val="24"/>
          <w:szCs w:val="24"/>
          <w:spacing w:val="-1"/>
        </w:rPr>
        <w:t>1.商业承兑，接收比例或金额：</w:t>
      </w:r>
      <w:r>
        <w:rPr>
          <w:sz w:val="24"/>
          <w:szCs w:val="24"/>
          <w:u w:val="single" w:color="auto"/>
          <w:spacing w:val="-1"/>
        </w:rPr>
        <w:t xml:space="preserve">                  </w:t>
      </w:r>
      <w:r>
        <w:rPr>
          <w:sz w:val="24"/>
          <w:szCs w:val="24"/>
          <w:spacing w:val="-1"/>
        </w:rPr>
        <w:t>。</w:t>
      </w:r>
    </w:p>
    <w:p>
      <w:pPr>
        <w:pStyle w:val="BodyText"/>
        <w:ind w:left="6"/>
        <w:spacing w:before="157" w:line="237" w:lineRule="auto"/>
        <w:rPr>
          <w:sz w:val="24"/>
          <w:szCs w:val="24"/>
        </w:rPr>
      </w:pPr>
      <w:r>
        <w:rPr>
          <w:rFonts w:ascii="Wingdings" w:hAnsi="Wingdings" w:eastAsia="Wingdings" w:cs="Wingdings"/>
          <w:sz w:val="24"/>
          <w:szCs w:val="24"/>
          <w:spacing w:val="-1"/>
        </w:rPr>
        <w:t>o</w:t>
      </w:r>
      <w:r>
        <w:rPr>
          <w:sz w:val="24"/>
          <w:szCs w:val="24"/>
          <w:spacing w:val="-1"/>
        </w:rPr>
        <w:t>2.银行承兑，接收比例或金额：</w:t>
      </w:r>
      <w:r>
        <w:rPr>
          <w:sz w:val="24"/>
          <w:szCs w:val="24"/>
          <w:u w:val="single" w:color="auto"/>
          <w:spacing w:val="-1"/>
        </w:rPr>
        <w:t xml:space="preserve">                  </w:t>
      </w:r>
      <w:r>
        <w:rPr>
          <w:sz w:val="24"/>
          <w:szCs w:val="24"/>
          <w:spacing w:val="-1"/>
        </w:rPr>
        <w:t>。</w:t>
      </w:r>
    </w:p>
    <w:p>
      <w:pPr>
        <w:pStyle w:val="BodyText"/>
        <w:ind w:left="6"/>
        <w:spacing w:before="160" w:line="237" w:lineRule="auto"/>
        <w:rPr>
          <w:sz w:val="24"/>
          <w:szCs w:val="24"/>
        </w:rPr>
      </w:pPr>
      <w:r>
        <w:rPr>
          <w:rFonts w:ascii="Wingdings" w:hAnsi="Wingdings" w:eastAsia="Wingdings" w:cs="Wingdings"/>
          <w:sz w:val="24"/>
          <w:szCs w:val="24"/>
          <w:spacing w:val="-3"/>
        </w:rPr>
        <w:t>o</w:t>
      </w:r>
      <w:r>
        <w:rPr>
          <w:sz w:val="24"/>
          <w:szCs w:val="24"/>
          <w:spacing w:val="-3"/>
        </w:rPr>
        <w:t>3.现金结算。</w:t>
      </w:r>
    </w:p>
    <w:p>
      <w:pPr>
        <w:pStyle w:val="BodyText"/>
        <w:ind w:left="674"/>
        <w:spacing w:before="169" w:line="223" w:lineRule="auto"/>
        <w:outlineLvl w:val="1"/>
        <w:rPr>
          <w:sz w:val="24"/>
          <w:szCs w:val="24"/>
        </w:rPr>
      </w:pPr>
      <w:r>
        <w:rPr>
          <w:sz w:val="24"/>
          <w:szCs w:val="24"/>
          <w:b/>
          <w:bCs/>
          <w:spacing w:val="-9"/>
        </w:rPr>
        <w:t>四、付款方式：</w:t>
      </w:r>
    </w:p>
    <w:p>
      <w:pPr>
        <w:pStyle w:val="BodyText"/>
        <w:ind w:left="4" w:right="18" w:firstLine="495"/>
        <w:spacing w:before="176" w:line="359" w:lineRule="auto"/>
        <w:jc w:val="both"/>
        <w:rPr>
          <w:sz w:val="24"/>
          <w:szCs w:val="24"/>
        </w:rPr>
      </w:pPr>
      <w:r>
        <w:rPr>
          <w:sz w:val="24"/>
          <w:szCs w:val="24"/>
          <w:u w:val="single" w:color="auto"/>
          <w:spacing w:val="-1"/>
        </w:rPr>
        <w:t>乙方每月25日前提交当月进度款支付申请，经甲方审核后于次月30号前支付</w:t>
      </w:r>
      <w:r>
        <w:rPr>
          <w:sz w:val="24"/>
          <w:szCs w:val="24"/>
          <w:u w:val="single" w:color="auto"/>
        </w:rPr>
        <w:t>上月已完造价的50%；工程完工并退场后</w:t>
      </w:r>
      <w:r>
        <w:rPr>
          <w:sz w:val="24"/>
          <w:szCs w:val="24"/>
          <w:u w:val="single" w:color="auto"/>
          <w:spacing w:val="-1"/>
        </w:rPr>
        <w:t>付至已完造价的65%；验收合格后付至已</w:t>
      </w:r>
      <w:r>
        <w:rPr>
          <w:sz w:val="24"/>
          <w:szCs w:val="24"/>
          <w:u w:val="single" w:color="auto"/>
        </w:rPr>
        <w:t>完造价的80%；结算完成后付至结算金额</w:t>
      </w:r>
      <w:r>
        <w:rPr>
          <w:sz w:val="24"/>
          <w:szCs w:val="24"/>
          <w:u w:val="single" w:color="auto"/>
          <w:spacing w:val="-1"/>
        </w:rPr>
        <w:t>的95%（此节点付款需开具结算款全额发</w:t>
      </w:r>
      <w:r>
        <w:rPr>
          <w:sz w:val="24"/>
          <w:szCs w:val="24"/>
          <w:u w:val="single" w:color="auto"/>
        </w:rPr>
        <w:t>票</w:t>
      </w:r>
      <w:r>
        <w:rPr>
          <w:sz w:val="24"/>
          <w:szCs w:val="24"/>
          <w:u w:val="single" w:color="auto"/>
          <w:spacing w:val="8"/>
        </w:rPr>
        <w:t>）；</w:t>
      </w:r>
      <w:r>
        <w:rPr>
          <w:sz w:val="24"/>
          <w:szCs w:val="24"/>
          <w:u w:val="single" w:color="auto"/>
        </w:rPr>
        <w:t>剩余5%在结算完成满1年后一次性无息付</w:t>
      </w:r>
      <w:r>
        <w:rPr>
          <w:sz w:val="24"/>
          <w:szCs w:val="24"/>
          <w:u w:val="single" w:color="auto"/>
          <w:spacing w:val="-1"/>
        </w:rPr>
        <w:t>清。</w:t>
      </w:r>
    </w:p>
    <w:p>
      <w:pPr>
        <w:pStyle w:val="BodyText"/>
        <w:ind w:left="2"/>
        <w:spacing w:before="2" w:line="221" w:lineRule="auto"/>
        <w:rPr>
          <w:sz w:val="24"/>
          <w:szCs w:val="24"/>
        </w:rPr>
      </w:pPr>
      <w:r>
        <w:rPr>
          <w:sz w:val="24"/>
          <w:szCs w:val="24"/>
          <w:spacing w:val="-3"/>
        </w:rPr>
        <w:t>报价人（个人签字、单位盖章</w:t>
      </w:r>
      <w:r>
        <w:rPr>
          <w:sz w:val="24"/>
          <w:szCs w:val="24"/>
          <w:spacing w:val="5"/>
        </w:rPr>
        <w:t>）：</w:t>
      </w:r>
      <w:r>
        <w:rPr>
          <w:sz w:val="24"/>
          <w:szCs w:val="24"/>
          <w:spacing w:val="2"/>
        </w:rPr>
        <w:t xml:space="preserve">        </w:t>
      </w:r>
      <w:r>
        <w:rPr>
          <w:sz w:val="24"/>
          <w:szCs w:val="24"/>
          <w:spacing w:val="-3"/>
        </w:rPr>
        <w:t>代表：</w:t>
      </w:r>
    </w:p>
    <w:p>
      <w:pPr>
        <w:pStyle w:val="BodyText"/>
        <w:spacing w:before="179" w:line="223" w:lineRule="auto"/>
        <w:rPr>
          <w:sz w:val="24"/>
          <w:szCs w:val="24"/>
        </w:rPr>
      </w:pPr>
      <w:r>
        <w:rPr>
          <w:sz w:val="24"/>
          <w:szCs w:val="24"/>
          <w:spacing w:val="-3"/>
        </w:rPr>
        <w:t>联系电话：</w:t>
      </w:r>
    </w:p>
    <w:p>
      <w:pPr>
        <w:pStyle w:val="BodyText"/>
        <w:ind w:left="2"/>
        <w:spacing w:before="178" w:line="222" w:lineRule="auto"/>
        <w:rPr>
          <w:sz w:val="24"/>
          <w:szCs w:val="24"/>
        </w:rPr>
      </w:pPr>
      <w:r>
        <w:rPr>
          <w:sz w:val="24"/>
          <w:szCs w:val="24"/>
          <w:spacing w:val="-8"/>
        </w:rPr>
        <w:t>报价日期：</w:t>
      </w:r>
      <w:r>
        <w:rPr>
          <w:sz w:val="24"/>
          <w:szCs w:val="24"/>
          <w:spacing w:val="10"/>
        </w:rPr>
        <w:t xml:space="preserve">  </w:t>
      </w:r>
      <w:r>
        <w:rPr>
          <w:sz w:val="24"/>
          <w:szCs w:val="24"/>
          <w:spacing w:val="-8"/>
        </w:rPr>
        <w:t>年</w:t>
      </w:r>
      <w:r>
        <w:rPr>
          <w:sz w:val="24"/>
          <w:szCs w:val="24"/>
          <w:spacing w:val="9"/>
        </w:rPr>
        <w:t xml:space="preserve">   </w:t>
      </w:r>
      <w:r>
        <w:rPr>
          <w:sz w:val="24"/>
          <w:szCs w:val="24"/>
          <w:spacing w:val="-8"/>
        </w:rPr>
        <w:t>月</w:t>
      </w:r>
      <w:r>
        <w:rPr>
          <w:sz w:val="24"/>
          <w:szCs w:val="24"/>
          <w:spacing w:val="22"/>
        </w:rPr>
        <w:t xml:space="preserve">   </w:t>
      </w:r>
      <w:r>
        <w:rPr>
          <w:sz w:val="24"/>
          <w:szCs w:val="24"/>
          <w:spacing w:val="-8"/>
        </w:rPr>
        <w:t>日</w:t>
      </w:r>
    </w:p>
    <w:p>
      <w:pPr>
        <w:spacing w:line="222" w:lineRule="auto"/>
        <w:sectPr>
          <w:pgSz w:w="11906" w:h="16839"/>
          <w:pgMar w:top="1412" w:right="1785" w:bottom="0" w:left="1714" w:header="0" w:footer="0" w:gutter="0"/>
        </w:sectPr>
        <w:rPr>
          <w:sz w:val="24"/>
          <w:szCs w:val="24"/>
        </w:rPr>
      </w:pPr>
    </w:p>
    <w:p>
      <w:pPr>
        <w:pStyle w:val="BodyText"/>
        <w:ind w:left="2712"/>
        <w:spacing w:before="73" w:line="228" w:lineRule="auto"/>
        <w:outlineLvl w:val="0"/>
        <w:rPr>
          <w:sz w:val="35"/>
          <w:szCs w:val="35"/>
        </w:rPr>
      </w:pPr>
      <w:r>
        <w:rPr>
          <w:sz w:val="35"/>
          <w:szCs w:val="35"/>
          <w:b/>
          <w:bCs/>
          <w:spacing w:val="4"/>
        </w:rPr>
        <w:t>供应商廉洁承诺书</w:t>
      </w:r>
    </w:p>
    <w:p>
      <w:pPr>
        <w:spacing w:line="259" w:lineRule="auto"/>
        <w:rPr>
          <w:rFonts w:ascii="Arial"/>
          <w:sz w:val="21"/>
        </w:rPr>
      </w:pPr>
      <w:r/>
    </w:p>
    <w:p>
      <w:pPr>
        <w:spacing w:line="260" w:lineRule="auto"/>
        <w:rPr>
          <w:rFonts w:ascii="Arial"/>
          <w:sz w:val="21"/>
        </w:rPr>
      </w:pPr>
      <w:r/>
    </w:p>
    <w:p>
      <w:pPr>
        <w:pStyle w:val="BodyText"/>
        <w:ind w:left="32"/>
        <w:spacing w:before="78" w:line="220" w:lineRule="auto"/>
        <w:rPr>
          <w:sz w:val="24"/>
          <w:szCs w:val="24"/>
        </w:rPr>
      </w:pPr>
      <w:r>
        <w:rPr>
          <w:sz w:val="24"/>
          <w:szCs w:val="24"/>
          <w:spacing w:val="-2"/>
        </w:rPr>
        <w:t>致：中煤长江基础建设有限公司</w:t>
      </w:r>
    </w:p>
    <w:p>
      <w:pPr>
        <w:pStyle w:val="BodyText"/>
        <w:ind w:left="31" w:right="13" w:firstLine="486"/>
        <w:spacing w:before="281" w:line="431" w:lineRule="auto"/>
        <w:jc w:val="both"/>
        <w:rPr>
          <w:sz w:val="24"/>
          <w:szCs w:val="24"/>
        </w:rPr>
      </w:pPr>
      <w:r>
        <w:rPr>
          <w:sz w:val="24"/>
          <w:szCs w:val="24"/>
          <w:spacing w:val="-1"/>
        </w:rPr>
        <w:t>为维护公平竞争的市场秩序，我方自愿在参与贵方组织招</w:t>
      </w:r>
      <w:r>
        <w:rPr>
          <w:sz w:val="24"/>
          <w:szCs w:val="24"/>
          <w:spacing w:val="-1"/>
        </w:rPr>
        <w:t xml:space="preserve"> </w:t>
      </w:r>
      <w:r>
        <w:rPr>
          <w:sz w:val="24"/>
          <w:szCs w:val="24"/>
          <w:spacing w:val="-1"/>
        </w:rPr>
        <w:t>标采购（合作）</w:t>
      </w:r>
      <w:r>
        <w:rPr>
          <w:sz w:val="24"/>
          <w:szCs w:val="24"/>
          <w:spacing w:val="-3"/>
        </w:rPr>
        <w:t>等商业往来活动中，加强有关人员廉洁从业管理，恪守商业道</w:t>
      </w:r>
      <w:r>
        <w:rPr>
          <w:sz w:val="24"/>
          <w:szCs w:val="24"/>
          <w:spacing w:val="-4"/>
        </w:rPr>
        <w:t>德，从源头预防和</w:t>
      </w:r>
      <w:r>
        <w:rPr>
          <w:sz w:val="24"/>
          <w:szCs w:val="24"/>
          <w:spacing w:val="-1"/>
        </w:rPr>
        <w:t>遏制违法、违规、违纪行为发生，特做出以下承诺：</w:t>
      </w:r>
    </w:p>
    <w:p>
      <w:pPr>
        <w:pStyle w:val="BodyText"/>
        <w:ind w:left="38" w:right="13" w:firstLine="475"/>
        <w:spacing w:before="1" w:line="430" w:lineRule="auto"/>
        <w:rPr>
          <w:sz w:val="24"/>
          <w:szCs w:val="24"/>
        </w:rPr>
      </w:pPr>
      <w:r>
        <w:rPr>
          <w:sz w:val="24"/>
          <w:szCs w:val="24"/>
          <w:spacing w:val="-4"/>
        </w:rPr>
        <w:t>一、严格遵守国家有关法律法规，坚持诚实守信原则，恪守商业道德，规范</w:t>
      </w:r>
      <w:r>
        <w:rPr>
          <w:sz w:val="24"/>
          <w:szCs w:val="24"/>
          <w:spacing w:val="-3"/>
        </w:rPr>
        <w:t>商务人员廉洁从业行为。</w:t>
      </w:r>
    </w:p>
    <w:p>
      <w:pPr>
        <w:pStyle w:val="BodyText"/>
        <w:ind w:left="33" w:right="13" w:firstLine="483"/>
        <w:spacing w:before="2" w:line="430" w:lineRule="auto"/>
        <w:rPr>
          <w:sz w:val="24"/>
          <w:szCs w:val="24"/>
        </w:rPr>
      </w:pPr>
      <w:r>
        <w:rPr>
          <w:sz w:val="24"/>
          <w:szCs w:val="24"/>
          <w:spacing w:val="-4"/>
        </w:rPr>
        <w:t>二、决不伙同他人串标、围标或非法排挤竞争对手，决不在商业活动中提供</w:t>
      </w:r>
      <w:r>
        <w:rPr>
          <w:sz w:val="24"/>
          <w:szCs w:val="24"/>
          <w:spacing w:val="-3"/>
        </w:rPr>
        <w:t>虚假资料，决不发生损害贵方合法权益等行为，决不从事</w:t>
      </w:r>
      <w:r>
        <w:rPr>
          <w:sz w:val="24"/>
          <w:szCs w:val="24"/>
          <w:spacing w:val="-4"/>
        </w:rPr>
        <w:t>妨碍正常交易的其他违</w:t>
      </w:r>
      <w:r>
        <w:rPr>
          <w:sz w:val="24"/>
          <w:szCs w:val="24"/>
          <w:spacing w:val="-5"/>
        </w:rPr>
        <w:t>法行为。</w:t>
      </w:r>
    </w:p>
    <w:p>
      <w:pPr>
        <w:pStyle w:val="BodyText"/>
        <w:ind w:left="33" w:right="13" w:firstLine="482"/>
        <w:spacing w:line="431" w:lineRule="auto"/>
        <w:rPr>
          <w:sz w:val="24"/>
          <w:szCs w:val="24"/>
        </w:rPr>
      </w:pPr>
      <w:r>
        <w:rPr>
          <w:sz w:val="24"/>
          <w:szCs w:val="24"/>
          <w:spacing w:val="-4"/>
        </w:rPr>
        <w:t>三、决不违规获取贵方保密商业活动涉及的所有相关信息，决不与贵方工作</w:t>
      </w:r>
      <w:r>
        <w:rPr>
          <w:sz w:val="24"/>
          <w:szCs w:val="24"/>
        </w:rPr>
        <w:t>人员(含工作人员的配偶、子女及亲属等，下同)</w:t>
      </w:r>
      <w:r>
        <w:rPr>
          <w:sz w:val="24"/>
          <w:szCs w:val="24"/>
        </w:rPr>
        <w:t xml:space="preserve"> </w:t>
      </w:r>
      <w:r>
        <w:rPr>
          <w:sz w:val="24"/>
          <w:szCs w:val="24"/>
        </w:rPr>
        <w:t>合谋进行弄虚作假、串通招标</w:t>
      </w:r>
      <w:r>
        <w:rPr>
          <w:sz w:val="24"/>
          <w:szCs w:val="24"/>
          <w:spacing w:val="-4"/>
        </w:rPr>
        <w:t>等违规活动。</w:t>
      </w:r>
    </w:p>
    <w:p>
      <w:pPr>
        <w:pStyle w:val="BodyText"/>
        <w:ind w:left="36" w:right="13" w:firstLine="501"/>
        <w:spacing w:before="4" w:line="430" w:lineRule="auto"/>
        <w:rPr>
          <w:sz w:val="24"/>
          <w:szCs w:val="24"/>
        </w:rPr>
      </w:pPr>
      <w:r>
        <w:rPr>
          <w:sz w:val="24"/>
          <w:szCs w:val="24"/>
          <w:spacing w:val="-4"/>
        </w:rPr>
        <w:t>四、决不为贵方工作人员赠送或馈赠礼金（现金）、礼品、</w:t>
      </w:r>
      <w:r>
        <w:rPr>
          <w:sz w:val="24"/>
          <w:szCs w:val="24"/>
          <w:spacing w:val="-5"/>
        </w:rPr>
        <w:t>有价证券、支付</w:t>
      </w:r>
      <w:r>
        <w:rPr>
          <w:sz w:val="24"/>
          <w:szCs w:val="24"/>
          <w:spacing w:val="-3"/>
        </w:rPr>
        <w:t>凭证、购物卡等，决不为贵方工作人员提供回扣、</w:t>
      </w:r>
      <w:r>
        <w:rPr>
          <w:sz w:val="24"/>
          <w:szCs w:val="24"/>
          <w:spacing w:val="-4"/>
        </w:rPr>
        <w:t>报销或支付任何应由其个人自</w:t>
      </w:r>
      <w:r>
        <w:rPr>
          <w:sz w:val="24"/>
          <w:szCs w:val="24"/>
          <w:spacing w:val="-3"/>
        </w:rPr>
        <w:t>负的各种费用、免费提供劳务等，绝不与贵方工作</w:t>
      </w:r>
      <w:r>
        <w:rPr>
          <w:sz w:val="24"/>
          <w:szCs w:val="24"/>
          <w:spacing w:val="-4"/>
        </w:rPr>
        <w:t>人员从事商业活动相关的物资</w:t>
      </w:r>
      <w:r>
        <w:rPr>
          <w:sz w:val="24"/>
          <w:szCs w:val="24"/>
          <w:spacing w:val="-3"/>
        </w:rPr>
        <w:t>买卖及中介活动等。</w:t>
      </w:r>
    </w:p>
    <w:p>
      <w:pPr>
        <w:pStyle w:val="BodyText"/>
        <w:ind w:left="29" w:right="13" w:firstLine="483"/>
        <w:spacing w:line="430" w:lineRule="auto"/>
        <w:rPr>
          <w:sz w:val="24"/>
          <w:szCs w:val="24"/>
        </w:rPr>
      </w:pPr>
      <w:r>
        <w:rPr>
          <w:sz w:val="24"/>
          <w:szCs w:val="24"/>
          <w:spacing w:val="-4"/>
        </w:rPr>
        <w:t>五、决不为贵方工作人员提供和安排有可能影响公平、公正交易的宴请、健</w:t>
      </w:r>
      <w:r>
        <w:rPr>
          <w:sz w:val="24"/>
          <w:szCs w:val="24"/>
          <w:spacing w:val="-2"/>
        </w:rPr>
        <w:t>身、度假、旅游、娱乐等活动。</w:t>
      </w:r>
    </w:p>
    <w:p>
      <w:pPr>
        <w:pStyle w:val="BodyText"/>
        <w:ind w:right="13"/>
        <w:spacing w:before="3" w:line="220" w:lineRule="auto"/>
        <w:jc w:val="right"/>
        <w:rPr>
          <w:sz w:val="24"/>
          <w:szCs w:val="24"/>
        </w:rPr>
      </w:pPr>
      <w:r>
        <w:rPr>
          <w:sz w:val="24"/>
          <w:szCs w:val="24"/>
          <w:spacing w:val="-3"/>
        </w:rPr>
        <w:t>六、决不为贵方工作人员投资入股、个人借</w:t>
      </w:r>
      <w:r>
        <w:rPr>
          <w:sz w:val="24"/>
          <w:szCs w:val="24"/>
          <w:spacing w:val="-4"/>
        </w:rPr>
        <w:t>款或买卖股票、债券等提供方便</w:t>
      </w:r>
    </w:p>
    <w:p>
      <w:pPr>
        <w:spacing w:line="353" w:lineRule="auto"/>
        <w:rPr>
          <w:rFonts w:ascii="Arial"/>
          <w:sz w:val="21"/>
        </w:rPr>
      </w:pPr>
      <w:r/>
    </w:p>
    <w:p>
      <w:pPr>
        <w:pStyle w:val="BodyText"/>
        <w:ind w:left="47"/>
        <w:spacing w:before="78" w:line="115" w:lineRule="exact"/>
        <w:rPr>
          <w:sz w:val="24"/>
          <w:szCs w:val="24"/>
        </w:rPr>
      </w:pPr>
      <w:r>
        <w:rPr>
          <w:sz w:val="24"/>
          <w:szCs w:val="24"/>
          <w:position w:val="2"/>
        </w:rPr>
        <w:t>。</w:t>
      </w:r>
    </w:p>
    <w:p>
      <w:pPr>
        <w:pStyle w:val="BodyText"/>
        <w:ind w:left="32" w:right="13" w:firstLine="481"/>
        <w:spacing w:before="284" w:line="433" w:lineRule="auto"/>
        <w:rPr>
          <w:sz w:val="24"/>
          <w:szCs w:val="24"/>
        </w:rPr>
      </w:pPr>
      <w:r>
        <w:rPr>
          <w:sz w:val="24"/>
          <w:szCs w:val="24"/>
          <w:spacing w:val="-4"/>
        </w:rPr>
        <w:t>七、决不为贵方工作人员购买或装修住房、婚丧嫁娶、配偶子女上学或工作</w:t>
      </w:r>
      <w:r>
        <w:rPr>
          <w:sz w:val="24"/>
          <w:szCs w:val="24"/>
          <w:spacing w:val="-2"/>
        </w:rPr>
        <w:t>安排以及出国出境、旅游等提供方便。</w:t>
      </w:r>
    </w:p>
    <w:p>
      <w:pPr>
        <w:spacing w:line="433" w:lineRule="auto"/>
        <w:sectPr>
          <w:pgSz w:w="11906" w:h="16839"/>
          <w:pgMar w:top="1418" w:right="1785" w:bottom="0" w:left="1785" w:header="0" w:footer="0" w:gutter="0"/>
        </w:sectPr>
        <w:rPr>
          <w:sz w:val="24"/>
          <w:szCs w:val="24"/>
        </w:rPr>
      </w:pPr>
    </w:p>
    <w:p>
      <w:pPr>
        <w:pStyle w:val="BodyText"/>
        <w:ind w:left="31" w:right="56" w:firstLine="477"/>
        <w:spacing w:before="252" w:line="430" w:lineRule="auto"/>
        <w:rPr>
          <w:sz w:val="24"/>
          <w:szCs w:val="24"/>
        </w:rPr>
      </w:pPr>
      <w:r>
        <w:rPr>
          <w:sz w:val="24"/>
          <w:szCs w:val="24"/>
          <w:spacing w:val="-3"/>
        </w:rPr>
        <w:t>八、决不违反规定为贵方工作人员在我方相关企业</w:t>
      </w:r>
      <w:r>
        <w:rPr>
          <w:sz w:val="24"/>
          <w:szCs w:val="24"/>
          <w:spacing w:val="-4"/>
        </w:rPr>
        <w:t>挂名兼职、合伙经营、介</w:t>
      </w:r>
      <w:r>
        <w:rPr>
          <w:sz w:val="24"/>
          <w:szCs w:val="24"/>
          <w:spacing w:val="-2"/>
        </w:rPr>
        <w:t>绍承揽业务等提供方便。</w:t>
      </w:r>
    </w:p>
    <w:p>
      <w:pPr>
        <w:pStyle w:val="BodyText"/>
        <w:ind w:left="44" w:right="56" w:firstLine="474"/>
        <w:spacing w:line="431" w:lineRule="auto"/>
        <w:rPr>
          <w:sz w:val="24"/>
          <w:szCs w:val="24"/>
        </w:rPr>
      </w:pPr>
      <w:r>
        <w:rPr>
          <w:sz w:val="24"/>
          <w:szCs w:val="24"/>
          <w:spacing w:val="-4"/>
        </w:rPr>
        <w:t>九、贵方对涉嫌不廉洁的商业行为进行调查时，我方有配合提供证据、作证</w:t>
      </w:r>
      <w:r>
        <w:rPr>
          <w:sz w:val="24"/>
          <w:szCs w:val="24"/>
          <w:spacing w:val="-8"/>
        </w:rPr>
        <w:t>的义务。</w:t>
      </w:r>
    </w:p>
    <w:p>
      <w:pPr>
        <w:pStyle w:val="BodyText"/>
        <w:ind w:left="32" w:right="56" w:firstLine="483"/>
        <w:spacing w:before="2" w:line="430" w:lineRule="auto"/>
        <w:rPr>
          <w:sz w:val="24"/>
          <w:szCs w:val="24"/>
        </w:rPr>
      </w:pPr>
      <w:r>
        <w:rPr>
          <w:sz w:val="24"/>
          <w:szCs w:val="24"/>
          <w:spacing w:val="-4"/>
        </w:rPr>
        <w:t>十、未经贵方同意，我方不向任何新闻媒体、第三人述及有关贵方工作人员</w:t>
      </w:r>
      <w:r>
        <w:rPr>
          <w:sz w:val="24"/>
          <w:szCs w:val="24"/>
          <w:spacing w:val="-2"/>
        </w:rPr>
        <w:t>恪守商业道德方面的评价、信息。</w:t>
      </w:r>
    </w:p>
    <w:p>
      <w:pPr>
        <w:pStyle w:val="BodyText"/>
        <w:spacing w:line="221" w:lineRule="auto"/>
        <w:jc w:val="right"/>
        <w:rPr>
          <w:sz w:val="24"/>
          <w:szCs w:val="24"/>
        </w:rPr>
      </w:pPr>
      <w:r>
        <w:rPr>
          <w:sz w:val="24"/>
          <w:szCs w:val="24"/>
          <w:spacing w:val="-3"/>
        </w:rPr>
        <w:t>十一、我方承诺未被国家机关列入执行行贿人“黑名单</w:t>
      </w:r>
      <w:r>
        <w:rPr>
          <w:sz w:val="24"/>
          <w:szCs w:val="24"/>
          <w:spacing w:val="-82"/>
        </w:rPr>
        <w:t xml:space="preserve"> </w:t>
      </w:r>
      <w:r>
        <w:rPr>
          <w:sz w:val="24"/>
          <w:szCs w:val="24"/>
          <w:spacing w:val="-3"/>
        </w:rPr>
        <w:t>”或失信被执行人。</w:t>
      </w:r>
    </w:p>
    <w:p>
      <w:pPr>
        <w:pStyle w:val="BodyText"/>
        <w:ind w:left="32" w:right="56" w:firstLine="483"/>
        <w:spacing w:before="272" w:line="430" w:lineRule="auto"/>
        <w:rPr>
          <w:sz w:val="24"/>
          <w:szCs w:val="24"/>
        </w:rPr>
      </w:pPr>
      <w:r>
        <w:rPr>
          <w:sz w:val="24"/>
          <w:szCs w:val="24"/>
          <w:spacing w:val="-4"/>
        </w:rPr>
        <w:t>十二、发现贵方工作人员有违反本承诺书行为或行为倾向的，将及时提醒纠</w:t>
      </w:r>
      <w:r>
        <w:rPr>
          <w:sz w:val="24"/>
          <w:szCs w:val="24"/>
          <w:spacing w:val="-1"/>
        </w:rPr>
        <w:t>正并向贵方纪检监察部门举报，同时积极配合贵方进行调查。</w:t>
      </w:r>
    </w:p>
    <w:p>
      <w:pPr>
        <w:pStyle w:val="BodyText"/>
        <w:ind w:left="32" w:right="56" w:firstLine="483"/>
        <w:spacing w:before="3" w:line="430" w:lineRule="auto"/>
        <w:rPr>
          <w:sz w:val="24"/>
          <w:szCs w:val="24"/>
        </w:rPr>
      </w:pPr>
      <w:r>
        <w:rPr>
          <w:sz w:val="24"/>
          <w:szCs w:val="24"/>
          <w:spacing w:val="-4"/>
        </w:rPr>
        <w:t>十三、本承诺书构成我方与贵方之间进行的所有商业活动所签订合同的不可</w:t>
      </w:r>
      <w:r>
        <w:rPr>
          <w:sz w:val="24"/>
          <w:szCs w:val="24"/>
          <w:spacing w:val="-1"/>
        </w:rPr>
        <w:t>分割的一部分，不因相关合同期限届满而终止。</w:t>
      </w:r>
    </w:p>
    <w:p>
      <w:pPr>
        <w:pStyle w:val="BodyText"/>
        <w:ind w:left="32" w:right="56" w:firstLine="485"/>
        <w:spacing w:line="431" w:lineRule="auto"/>
        <w:jc w:val="both"/>
        <w:rPr>
          <w:sz w:val="24"/>
          <w:szCs w:val="24"/>
        </w:rPr>
      </w:pPr>
      <w:r>
        <w:rPr>
          <w:sz w:val="24"/>
          <w:szCs w:val="24"/>
          <w:spacing w:val="-4"/>
        </w:rPr>
        <w:t>我方自愿接受社会及贵方监督，如有违反本承诺，贵方有权采取列入供应商</w:t>
      </w:r>
      <w:r>
        <w:rPr>
          <w:sz w:val="24"/>
          <w:szCs w:val="24"/>
          <w:spacing w:val="-3"/>
        </w:rPr>
        <w:t>黑名单、终止合作、追究相关民事、行政和刑事责任等措施</w:t>
      </w:r>
      <w:r>
        <w:rPr>
          <w:sz w:val="24"/>
          <w:szCs w:val="24"/>
          <w:spacing w:val="-4"/>
        </w:rPr>
        <w:t>；给贵方造成不良社</w:t>
      </w:r>
      <w:r>
        <w:rPr>
          <w:sz w:val="24"/>
          <w:szCs w:val="24"/>
        </w:rPr>
        <w:t>会影响或经济损失的，我方无条件同意解除、终止双方进行的任何商业活动(如</w:t>
      </w:r>
      <w:r>
        <w:rPr>
          <w:sz w:val="24"/>
          <w:szCs w:val="24"/>
        </w:rPr>
        <w:t>已中标，则中标无效；已签订合同的，终止执行，暂停结算合同未支付款项)，</w:t>
      </w:r>
      <w:r>
        <w:rPr>
          <w:sz w:val="24"/>
          <w:szCs w:val="24"/>
          <w:spacing w:val="-1"/>
        </w:rPr>
        <w:t>无条件赔偿贵方遭受的经济损失，并列入永久禁入贵方供应商黑名单。</w:t>
      </w:r>
    </w:p>
    <w:p>
      <w:pPr>
        <w:spacing w:line="354" w:lineRule="auto"/>
        <w:rPr>
          <w:rFonts w:ascii="Arial"/>
          <w:sz w:val="21"/>
        </w:rPr>
      </w:pPr>
      <w:r/>
    </w:p>
    <w:p>
      <w:pPr>
        <w:spacing w:line="355" w:lineRule="auto"/>
        <w:rPr>
          <w:rFonts w:ascii="Arial"/>
          <w:sz w:val="21"/>
        </w:rPr>
      </w:pPr>
      <w:r/>
    </w:p>
    <w:p>
      <w:pPr>
        <w:pStyle w:val="BodyText"/>
        <w:ind w:left="29"/>
        <w:spacing w:before="78" w:line="222" w:lineRule="auto"/>
        <w:rPr>
          <w:sz w:val="24"/>
          <w:szCs w:val="24"/>
        </w:rPr>
      </w:pPr>
      <w:r>
        <w:rPr>
          <w:sz w:val="24"/>
          <w:szCs w:val="24"/>
          <w:spacing w:val="3"/>
        </w:rPr>
        <w:t>承诺方</w:t>
      </w:r>
      <w:r>
        <w:rPr>
          <w:sz w:val="24"/>
          <w:szCs w:val="24"/>
          <w:spacing w:val="-18"/>
        </w:rPr>
        <w:t>：（</w:t>
      </w:r>
      <w:r>
        <w:rPr>
          <w:sz w:val="24"/>
          <w:szCs w:val="24"/>
          <w:spacing w:val="3"/>
        </w:rPr>
        <w:t>盖章）</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37"/>
        <w:spacing w:before="78" w:line="223" w:lineRule="auto"/>
        <w:rPr>
          <w:sz w:val="24"/>
          <w:szCs w:val="24"/>
        </w:rPr>
      </w:pPr>
      <w:r>
        <w:rPr>
          <w:sz w:val="24"/>
          <w:szCs w:val="24"/>
          <w:spacing w:val="1"/>
        </w:rPr>
        <w:t>法定代表</w:t>
      </w:r>
      <w:r>
        <w:rPr>
          <w:sz w:val="24"/>
          <w:szCs w:val="24"/>
          <w:spacing w:val="-16"/>
        </w:rPr>
        <w:t>：（</w:t>
      </w:r>
      <w:r>
        <w:rPr>
          <w:sz w:val="24"/>
          <w:szCs w:val="24"/>
          <w:spacing w:val="1"/>
        </w:rPr>
        <w:t>签字）</w:t>
      </w:r>
    </w:p>
    <w:p>
      <w:pPr>
        <w:spacing w:line="223" w:lineRule="auto"/>
        <w:sectPr>
          <w:pgSz w:w="11906" w:h="16839"/>
          <w:pgMar w:top="1431" w:right="1742" w:bottom="0" w:left="1785" w:header="0" w:footer="0" w:gutter="0"/>
        </w:sectPr>
        <w:rPr>
          <w:sz w:val="24"/>
          <w:szCs w:val="24"/>
        </w:rPr>
      </w:pPr>
    </w:p>
    <w:p>
      <w:pPr>
        <w:spacing w:before="187" w:line="219" w:lineRule="auto"/>
        <w:jc w:val="right"/>
        <w:rPr>
          <w:rFonts w:ascii="SimSun" w:hAnsi="SimSun" w:eastAsia="SimSun" w:cs="SimSun"/>
          <w:sz w:val="28"/>
          <w:szCs w:val="28"/>
        </w:rPr>
      </w:pPr>
      <w:r>
        <w:rPr>
          <w:rFonts w:ascii="SimSun" w:hAnsi="SimSun" w:eastAsia="SimSun" w:cs="SimSun"/>
          <w:sz w:val="28"/>
          <w:szCs w:val="28"/>
          <w:spacing w:val="-2"/>
        </w:rPr>
        <w:t>范本编号：CJGS-FB-001</w:t>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16"/>
        <w:spacing w:before="91" w:line="223" w:lineRule="auto"/>
        <w:rPr>
          <w:rFonts w:ascii="SimHei" w:hAnsi="SimHei" w:eastAsia="SimHei" w:cs="SimHei"/>
          <w:sz w:val="28"/>
          <w:szCs w:val="28"/>
        </w:rPr>
      </w:pPr>
      <w:r>
        <w:rPr>
          <w:rFonts w:ascii="SimSun" w:hAnsi="SimSun" w:eastAsia="SimSun" w:cs="SimSun"/>
          <w:sz w:val="28"/>
          <w:szCs w:val="28"/>
          <w:spacing w:val="-1"/>
        </w:rPr>
        <w:t>项目合同编号：</w:t>
      </w:r>
      <w:r>
        <w:rPr>
          <w:rFonts w:ascii="SimHei" w:hAnsi="SimHei" w:eastAsia="SimHei" w:cs="SimHei"/>
          <w:sz w:val="28"/>
          <w:szCs w:val="28"/>
          <w:spacing w:val="-1"/>
        </w:rPr>
        <w:t>CJGS-CZGS/JC/</w:t>
      </w:r>
    </w:p>
    <w:p>
      <w:pPr>
        <w:spacing w:line="329" w:lineRule="auto"/>
        <w:rPr>
          <w:rFonts w:ascii="Arial"/>
          <w:sz w:val="21"/>
        </w:rPr>
      </w:pPr>
      <w:r/>
    </w:p>
    <w:p>
      <w:pPr>
        <w:spacing w:line="330" w:lineRule="auto"/>
        <w:rPr>
          <w:rFonts w:ascii="Arial"/>
          <w:sz w:val="21"/>
        </w:rPr>
      </w:pPr>
      <w:r/>
    </w:p>
    <w:p>
      <w:pPr>
        <w:ind w:left="2437"/>
        <w:spacing w:before="231" w:line="223" w:lineRule="auto"/>
        <w:outlineLvl w:val="0"/>
        <w:rPr>
          <w:rFonts w:ascii="SimHei" w:hAnsi="SimHei" w:eastAsia="SimHei" w:cs="SimHei"/>
          <w:sz w:val="71"/>
          <w:szCs w:val="71"/>
        </w:rPr>
      </w:pPr>
      <w:r>
        <w:rPr>
          <w:rFonts w:ascii="SimHei" w:hAnsi="SimHei" w:eastAsia="SimHei" w:cs="SimHei"/>
          <w:sz w:val="71"/>
          <w:szCs w:val="71"/>
        </w:rPr>
        <w:t>劳务分包合同</w:t>
      </w:r>
    </w:p>
    <w:p>
      <w:pPr>
        <w:ind w:firstLine="3056"/>
        <w:spacing w:before="180" w:line="3596" w:lineRule="exact"/>
        <w:rPr/>
      </w:pPr>
      <w:r>
        <w:rPr>
          <w:position w:val="-71"/>
        </w:rPr>
        <w:drawing>
          <wp:inline distT="0" distB="0" distL="0" distR="0">
            <wp:extent cx="1884435" cy="2283533"/>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884435" cy="2283533"/>
                    </a:xfrm>
                    <a:prstGeom prst="rect">
                      <a:avLst/>
                    </a:prstGeom>
                  </pic:spPr>
                </pic:pic>
              </a:graphicData>
            </a:graphic>
          </wp:inline>
        </w:drawing>
      </w:r>
    </w:p>
    <w:p>
      <w:pPr>
        <w:spacing w:line="417" w:lineRule="auto"/>
        <w:rPr>
          <w:rFonts w:ascii="Arial"/>
          <w:sz w:val="21"/>
        </w:rPr>
      </w:pPr>
      <w:r/>
    </w:p>
    <w:p>
      <w:pPr>
        <w:ind w:left="851"/>
        <w:spacing w:before="91" w:line="222" w:lineRule="auto"/>
        <w:rPr>
          <w:rFonts w:ascii="SimHei" w:hAnsi="SimHei" w:eastAsia="SimHei" w:cs="SimHei"/>
          <w:sz w:val="28"/>
          <w:szCs w:val="28"/>
        </w:rPr>
      </w:pPr>
      <w:r>
        <w:rPr>
          <w:rFonts w:ascii="SimSun" w:hAnsi="SimSun" w:eastAsia="SimSun" w:cs="SimSun"/>
          <w:sz w:val="28"/>
          <w:szCs w:val="28"/>
          <w:spacing w:val="-3"/>
        </w:rPr>
        <w:t>承包人（甲方</w:t>
      </w:r>
      <w:r>
        <w:rPr>
          <w:rFonts w:ascii="SimSun" w:hAnsi="SimSun" w:eastAsia="SimSun" w:cs="SimSun"/>
          <w:sz w:val="28"/>
          <w:szCs w:val="28"/>
          <w:spacing w:val="22"/>
        </w:rPr>
        <w:t>）：</w:t>
      </w:r>
      <w:r>
        <w:rPr>
          <w:rFonts w:ascii="SimHei" w:hAnsi="SimHei" w:eastAsia="SimHei" w:cs="SimHei"/>
          <w:sz w:val="28"/>
          <w:szCs w:val="28"/>
          <w:spacing w:val="-3"/>
        </w:rPr>
        <w:t>中煤长江基础建设有限公司</w:t>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855"/>
        <w:spacing w:before="91" w:line="221" w:lineRule="auto"/>
        <w:rPr>
          <w:rFonts w:ascii="SimSun" w:hAnsi="SimSun" w:eastAsia="SimSun" w:cs="SimSun"/>
          <w:sz w:val="28"/>
          <w:szCs w:val="28"/>
        </w:rPr>
      </w:pPr>
      <w:r>
        <w:rPr>
          <w:rFonts w:ascii="SimSun" w:hAnsi="SimSun" w:eastAsia="SimSun" w:cs="SimSun"/>
          <w:sz w:val="28"/>
          <w:szCs w:val="28"/>
          <w:spacing w:val="-3"/>
        </w:rPr>
        <w:t>分包人（乙方</w:t>
      </w:r>
      <w:r>
        <w:rPr>
          <w:rFonts w:ascii="SimSun" w:hAnsi="SimSun" w:eastAsia="SimSun" w:cs="SimSun"/>
          <w:sz w:val="28"/>
          <w:szCs w:val="28"/>
          <w:spacing w:val="1"/>
        </w:rPr>
        <w:t>）：</w:t>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ind w:left="3090" w:right="1340" w:hanging="2232"/>
        <w:spacing w:before="92" w:line="383" w:lineRule="auto"/>
        <w:rPr>
          <w:rFonts w:ascii="SimHei" w:hAnsi="SimHei" w:eastAsia="SimHei" w:cs="SimHei"/>
          <w:sz w:val="28"/>
          <w:szCs w:val="28"/>
        </w:rPr>
      </w:pPr>
      <w:r>
        <w:rPr>
          <w:rFonts w:ascii="SimSun" w:hAnsi="SimSun" w:eastAsia="SimSun" w:cs="SimSun"/>
          <w:sz w:val="28"/>
          <w:szCs w:val="28"/>
          <w:spacing w:val="-4"/>
        </w:rPr>
        <w:t>劳</w:t>
      </w:r>
      <w:r>
        <w:rPr>
          <w:rFonts w:ascii="SimSun" w:hAnsi="SimSun" w:eastAsia="SimSun" w:cs="SimSun"/>
          <w:sz w:val="28"/>
          <w:szCs w:val="28"/>
          <w:spacing w:val="-70"/>
        </w:rPr>
        <w:t xml:space="preserve"> </w:t>
      </w:r>
      <w:r>
        <w:rPr>
          <w:rFonts w:ascii="SimSun" w:hAnsi="SimSun" w:eastAsia="SimSun" w:cs="SimSun"/>
          <w:sz w:val="28"/>
          <w:szCs w:val="28"/>
          <w:spacing w:val="-4"/>
        </w:rPr>
        <w:t>务</w:t>
      </w:r>
      <w:r>
        <w:rPr>
          <w:rFonts w:ascii="SimSun" w:hAnsi="SimSun" w:eastAsia="SimSun" w:cs="SimSun"/>
          <w:sz w:val="28"/>
          <w:szCs w:val="28"/>
          <w:spacing w:val="-78"/>
        </w:rPr>
        <w:t xml:space="preserve"> </w:t>
      </w:r>
      <w:r>
        <w:rPr>
          <w:rFonts w:ascii="SimSun" w:hAnsi="SimSun" w:eastAsia="SimSun" w:cs="SimSun"/>
          <w:sz w:val="28"/>
          <w:szCs w:val="28"/>
          <w:spacing w:val="-4"/>
        </w:rPr>
        <w:t>工</w:t>
      </w:r>
      <w:r>
        <w:rPr>
          <w:rFonts w:ascii="SimSun" w:hAnsi="SimSun" w:eastAsia="SimSun" w:cs="SimSun"/>
          <w:sz w:val="28"/>
          <w:szCs w:val="28"/>
          <w:spacing w:val="-80"/>
        </w:rPr>
        <w:t xml:space="preserve"> </w:t>
      </w:r>
      <w:r>
        <w:rPr>
          <w:rFonts w:ascii="SimSun" w:hAnsi="SimSun" w:eastAsia="SimSun" w:cs="SimSun"/>
          <w:sz w:val="28"/>
          <w:szCs w:val="28"/>
          <w:spacing w:val="-4"/>
        </w:rPr>
        <w:t>程</w:t>
      </w:r>
      <w:r>
        <w:rPr>
          <w:rFonts w:ascii="SimSun" w:hAnsi="SimSun" w:eastAsia="SimSun" w:cs="SimSun"/>
          <w:sz w:val="28"/>
          <w:szCs w:val="28"/>
          <w:spacing w:val="-77"/>
        </w:rPr>
        <w:t xml:space="preserve"> </w:t>
      </w:r>
      <w:r>
        <w:rPr>
          <w:rFonts w:ascii="SimSun" w:hAnsi="SimSun" w:eastAsia="SimSun" w:cs="SimSun"/>
          <w:sz w:val="28"/>
          <w:szCs w:val="28"/>
          <w:spacing w:val="-4"/>
        </w:rPr>
        <w:t>名</w:t>
      </w:r>
      <w:r>
        <w:rPr>
          <w:rFonts w:ascii="SimSun" w:hAnsi="SimSun" w:eastAsia="SimSun" w:cs="SimSun"/>
          <w:sz w:val="28"/>
          <w:szCs w:val="28"/>
          <w:spacing w:val="-80"/>
        </w:rPr>
        <w:t xml:space="preserve"> </w:t>
      </w:r>
      <w:r>
        <w:rPr>
          <w:rFonts w:ascii="SimSun" w:hAnsi="SimSun" w:eastAsia="SimSun" w:cs="SimSun"/>
          <w:sz w:val="28"/>
          <w:szCs w:val="28"/>
          <w:spacing w:val="-4"/>
        </w:rPr>
        <w:t>称：</w:t>
      </w:r>
      <w:r>
        <w:rPr>
          <w:rFonts w:ascii="SimHei" w:hAnsi="SimHei" w:eastAsia="SimHei" w:cs="SimHei"/>
          <w:sz w:val="28"/>
          <w:szCs w:val="28"/>
          <w:spacing w:val="-4"/>
        </w:rPr>
        <w:t>312</w:t>
      </w:r>
      <w:r>
        <w:rPr>
          <w:rFonts w:ascii="SimHei" w:hAnsi="SimHei" w:eastAsia="SimHei" w:cs="SimHei"/>
          <w:sz w:val="28"/>
          <w:szCs w:val="28"/>
          <w:spacing w:val="-44"/>
        </w:rPr>
        <w:t xml:space="preserve"> </w:t>
      </w:r>
      <w:r>
        <w:rPr>
          <w:rFonts w:ascii="SimHei" w:hAnsi="SimHei" w:eastAsia="SimHei" w:cs="SimHei"/>
          <w:sz w:val="28"/>
          <w:szCs w:val="28"/>
          <w:spacing w:val="-4"/>
        </w:rPr>
        <w:t>国道常州横林至湖塘东段工程施工项目</w:t>
      </w:r>
      <w:r>
        <w:rPr>
          <w:rFonts w:ascii="SimHei" w:hAnsi="SimHei" w:eastAsia="SimHei" w:cs="SimHei"/>
          <w:sz w:val="28"/>
          <w:szCs w:val="28"/>
          <w:spacing w:val="-1"/>
        </w:rPr>
        <w:t>2023-HLZHT-G312-SG1</w:t>
      </w:r>
      <w:r>
        <w:rPr>
          <w:rFonts w:ascii="SimHei" w:hAnsi="SimHei" w:eastAsia="SimHei" w:cs="SimHei"/>
          <w:sz w:val="28"/>
          <w:szCs w:val="28"/>
          <w:spacing w:val="-55"/>
        </w:rPr>
        <w:t xml:space="preserve"> </w:t>
      </w:r>
      <w:r>
        <w:rPr>
          <w:rFonts w:ascii="SimHei" w:hAnsi="SimHei" w:eastAsia="SimHei" w:cs="SimHei"/>
          <w:sz w:val="28"/>
          <w:szCs w:val="28"/>
          <w:spacing w:val="-1"/>
        </w:rPr>
        <w:t>标段桩基工程</w:t>
      </w:r>
    </w:p>
    <w:p>
      <w:pPr>
        <w:spacing w:line="243" w:lineRule="auto"/>
        <w:rPr>
          <w:rFonts w:ascii="Arial"/>
          <w:sz w:val="21"/>
        </w:rPr>
      </w:pPr>
      <w:r/>
    </w:p>
    <w:p>
      <w:pPr>
        <w:spacing w:line="243" w:lineRule="auto"/>
        <w:rPr>
          <w:rFonts w:ascii="Arial"/>
          <w:sz w:val="21"/>
        </w:rPr>
      </w:pPr>
      <w:r/>
    </w:p>
    <w:p>
      <w:pPr>
        <w:ind w:left="3114" w:right="1302" w:hanging="2259"/>
        <w:spacing w:before="91" w:line="378" w:lineRule="auto"/>
        <w:rPr>
          <w:rFonts w:ascii="SimHei" w:hAnsi="SimHei" w:eastAsia="SimHei" w:cs="SimHei"/>
          <w:sz w:val="28"/>
          <w:szCs w:val="28"/>
        </w:rPr>
      </w:pPr>
      <w:r>
        <w:rPr>
          <w:rFonts w:ascii="SimSun" w:hAnsi="SimSun" w:eastAsia="SimSun" w:cs="SimSun"/>
          <w:sz w:val="28"/>
          <w:szCs w:val="28"/>
          <w:spacing w:val="-3"/>
        </w:rPr>
        <w:t>工  程  地  点：</w:t>
      </w:r>
      <w:r>
        <w:rPr>
          <w:rFonts w:ascii="SimHei" w:hAnsi="SimHei" w:eastAsia="SimHei" w:cs="SimHei"/>
          <w:sz w:val="28"/>
          <w:szCs w:val="28"/>
          <w:spacing w:val="-3"/>
        </w:rPr>
        <w:t>自常州经济开发区与无锡市惠山区交界处，</w:t>
      </w:r>
      <w:r>
        <w:rPr>
          <w:rFonts w:ascii="SimHei" w:hAnsi="SimHei" w:eastAsia="SimHei" w:cs="SimHei"/>
          <w:sz w:val="28"/>
          <w:szCs w:val="28"/>
          <w:spacing w:val="-2"/>
        </w:rPr>
        <w:t>向西沿老路改扩建，止于与横洛西路处</w:t>
      </w:r>
    </w:p>
    <w:p>
      <w:pPr>
        <w:spacing w:line="248" w:lineRule="auto"/>
        <w:rPr>
          <w:rFonts w:ascii="Arial"/>
          <w:sz w:val="21"/>
        </w:rPr>
      </w:pPr>
      <w:r/>
    </w:p>
    <w:p>
      <w:pPr>
        <w:spacing w:line="249" w:lineRule="auto"/>
        <w:rPr>
          <w:rFonts w:ascii="Arial"/>
          <w:sz w:val="21"/>
        </w:rPr>
      </w:pPr>
      <w:r/>
    </w:p>
    <w:p>
      <w:pPr>
        <w:ind w:left="852"/>
        <w:spacing w:before="92" w:line="224" w:lineRule="auto"/>
        <w:rPr>
          <w:rFonts w:ascii="SimHei" w:hAnsi="SimHei" w:eastAsia="SimHei" w:cs="SimHei"/>
          <w:sz w:val="28"/>
          <w:szCs w:val="28"/>
        </w:rPr>
      </w:pPr>
      <w:r>
        <w:rPr>
          <w:rFonts w:ascii="SimSun" w:hAnsi="SimSun" w:eastAsia="SimSun" w:cs="SimSun"/>
          <w:sz w:val="28"/>
          <w:szCs w:val="28"/>
          <w:spacing w:val="-18"/>
        </w:rPr>
        <w:t>合</w:t>
      </w:r>
      <w:r>
        <w:rPr>
          <w:rFonts w:ascii="SimSun" w:hAnsi="SimSun" w:eastAsia="SimSun" w:cs="SimSun"/>
          <w:sz w:val="28"/>
          <w:szCs w:val="28"/>
          <w:spacing w:val="-44"/>
        </w:rPr>
        <w:t xml:space="preserve"> </w:t>
      </w:r>
      <w:r>
        <w:rPr>
          <w:rFonts w:ascii="SimSun" w:hAnsi="SimSun" w:eastAsia="SimSun" w:cs="SimSun"/>
          <w:sz w:val="28"/>
          <w:szCs w:val="28"/>
          <w:spacing w:val="-18"/>
        </w:rPr>
        <w:t>同</w:t>
      </w:r>
      <w:r>
        <w:rPr>
          <w:rFonts w:ascii="SimSun" w:hAnsi="SimSun" w:eastAsia="SimSun" w:cs="SimSun"/>
          <w:sz w:val="28"/>
          <w:szCs w:val="28"/>
          <w:spacing w:val="-81"/>
        </w:rPr>
        <w:t xml:space="preserve"> </w:t>
      </w:r>
      <w:r>
        <w:rPr>
          <w:rFonts w:ascii="SimSun" w:hAnsi="SimSun" w:eastAsia="SimSun" w:cs="SimSun"/>
          <w:sz w:val="28"/>
          <w:szCs w:val="28"/>
          <w:spacing w:val="-18"/>
        </w:rPr>
        <w:t>签</w:t>
      </w:r>
      <w:r>
        <w:rPr>
          <w:rFonts w:ascii="SimSun" w:hAnsi="SimSun" w:eastAsia="SimSun" w:cs="SimSun"/>
          <w:sz w:val="28"/>
          <w:szCs w:val="28"/>
          <w:spacing w:val="-76"/>
        </w:rPr>
        <w:t xml:space="preserve"> </w:t>
      </w:r>
      <w:r>
        <w:rPr>
          <w:rFonts w:ascii="SimSun" w:hAnsi="SimSun" w:eastAsia="SimSun" w:cs="SimSun"/>
          <w:sz w:val="28"/>
          <w:szCs w:val="28"/>
          <w:spacing w:val="-18"/>
        </w:rPr>
        <w:t>订</w:t>
      </w:r>
      <w:r>
        <w:rPr>
          <w:rFonts w:ascii="SimSun" w:hAnsi="SimSun" w:eastAsia="SimSun" w:cs="SimSun"/>
          <w:sz w:val="28"/>
          <w:szCs w:val="28"/>
          <w:spacing w:val="-33"/>
        </w:rPr>
        <w:t xml:space="preserve"> </w:t>
      </w:r>
      <w:r>
        <w:rPr>
          <w:rFonts w:ascii="SimSun" w:hAnsi="SimSun" w:eastAsia="SimSun" w:cs="SimSun"/>
          <w:sz w:val="28"/>
          <w:szCs w:val="28"/>
          <w:spacing w:val="-18"/>
        </w:rPr>
        <w:t>日</w:t>
      </w:r>
      <w:r>
        <w:rPr>
          <w:rFonts w:ascii="SimSun" w:hAnsi="SimSun" w:eastAsia="SimSun" w:cs="SimSun"/>
          <w:sz w:val="28"/>
          <w:szCs w:val="28"/>
          <w:spacing w:val="-75"/>
        </w:rPr>
        <w:t xml:space="preserve"> </w:t>
      </w:r>
      <w:r>
        <w:rPr>
          <w:rFonts w:ascii="SimSun" w:hAnsi="SimSun" w:eastAsia="SimSun" w:cs="SimSun"/>
          <w:sz w:val="28"/>
          <w:szCs w:val="28"/>
          <w:spacing w:val="-18"/>
        </w:rPr>
        <w:t>期：</w:t>
      </w:r>
      <w:r>
        <w:rPr>
          <w:rFonts w:ascii="SimSun" w:hAnsi="SimSun" w:eastAsia="SimSun" w:cs="SimSun"/>
          <w:sz w:val="28"/>
          <w:szCs w:val="28"/>
          <w:spacing w:val="1"/>
        </w:rPr>
        <w:t xml:space="preserve">       </w:t>
      </w:r>
      <w:r>
        <w:rPr>
          <w:rFonts w:ascii="SimHei" w:hAnsi="SimHei" w:eastAsia="SimHei" w:cs="SimHei"/>
          <w:sz w:val="28"/>
          <w:szCs w:val="28"/>
          <w:spacing w:val="-18"/>
        </w:rPr>
        <w:t>年</w:t>
      </w:r>
      <w:r>
        <w:rPr>
          <w:rFonts w:ascii="SimHei" w:hAnsi="SimHei" w:eastAsia="SimHei" w:cs="SimHei"/>
          <w:sz w:val="28"/>
          <w:szCs w:val="28"/>
          <w:spacing w:val="5"/>
        </w:rPr>
        <w:t xml:space="preserve">    </w:t>
      </w:r>
      <w:r>
        <w:rPr>
          <w:rFonts w:ascii="SimHei" w:hAnsi="SimHei" w:eastAsia="SimHei" w:cs="SimHei"/>
          <w:sz w:val="28"/>
          <w:szCs w:val="28"/>
          <w:spacing w:val="-18"/>
        </w:rPr>
        <w:t>月</w:t>
      </w:r>
      <w:r>
        <w:rPr>
          <w:rFonts w:ascii="SimHei" w:hAnsi="SimHei" w:eastAsia="SimHei" w:cs="SimHei"/>
          <w:sz w:val="28"/>
          <w:szCs w:val="28"/>
          <w:spacing w:val="9"/>
        </w:rPr>
        <w:t xml:space="preserve">      </w:t>
      </w:r>
      <w:r>
        <w:rPr>
          <w:rFonts w:ascii="SimHei" w:hAnsi="SimHei" w:eastAsia="SimHei" w:cs="SimHei"/>
          <w:sz w:val="28"/>
          <w:szCs w:val="28"/>
          <w:spacing w:val="-18"/>
        </w:rPr>
        <w:t>日</w:t>
      </w:r>
    </w:p>
    <w:p>
      <w:pPr>
        <w:spacing w:line="224" w:lineRule="auto"/>
        <w:sectPr>
          <w:headerReference w:type="default" r:id="rId3"/>
          <w:pgSz w:w="11907" w:h="16840"/>
          <w:pgMar w:top="1379" w:right="1132" w:bottom="0" w:left="1131" w:header="388" w:footer="0" w:gutter="0"/>
        </w:sectPr>
        <w:rPr>
          <w:rFonts w:ascii="SimHei" w:hAnsi="SimHei" w:eastAsia="SimHei" w:cs="SimHei"/>
          <w:sz w:val="28"/>
          <w:szCs w:val="28"/>
        </w:rPr>
      </w:pPr>
    </w:p>
    <w:p>
      <w:pPr>
        <w:ind w:left="3712"/>
        <w:spacing w:before="130" w:line="222" w:lineRule="auto"/>
        <w:outlineLvl w:val="0"/>
        <w:rPr>
          <w:rFonts w:ascii="SimHei" w:hAnsi="SimHei" w:eastAsia="SimHei" w:cs="SimHei"/>
          <w:sz w:val="28"/>
          <w:szCs w:val="28"/>
        </w:rPr>
      </w:pPr>
      <w:r>
        <w:rPr>
          <w:rFonts w:ascii="SimHei" w:hAnsi="SimHei" w:eastAsia="SimHei" w:cs="SimHei"/>
          <w:sz w:val="28"/>
          <w:szCs w:val="28"/>
          <w:spacing w:val="-2"/>
        </w:rPr>
        <w:t>第一部分</w:t>
      </w:r>
      <w:r>
        <w:rPr>
          <w:rFonts w:ascii="SimHei" w:hAnsi="SimHei" w:eastAsia="SimHei" w:cs="SimHei"/>
          <w:sz w:val="28"/>
          <w:szCs w:val="28"/>
          <w:spacing w:val="-2"/>
        </w:rPr>
        <w:t xml:space="preserve">  </w:t>
      </w:r>
      <w:r>
        <w:rPr>
          <w:rFonts w:ascii="SimHei" w:hAnsi="SimHei" w:eastAsia="SimHei" w:cs="SimHei"/>
          <w:sz w:val="28"/>
          <w:szCs w:val="28"/>
          <w:spacing w:val="-2"/>
        </w:rPr>
        <w:t>协议书</w:t>
      </w:r>
    </w:p>
    <w:p>
      <w:pPr>
        <w:spacing w:line="456" w:lineRule="auto"/>
        <w:rPr>
          <w:rFonts w:ascii="Arial"/>
          <w:sz w:val="21"/>
        </w:rPr>
      </w:pPr>
      <w:r/>
    </w:p>
    <w:p>
      <w:pPr>
        <w:ind w:left="15"/>
        <w:spacing w:before="78" w:line="219" w:lineRule="auto"/>
        <w:rPr>
          <w:rFonts w:ascii="SimSun" w:hAnsi="SimSun" w:eastAsia="SimSun" w:cs="SimSun"/>
          <w:sz w:val="24"/>
          <w:szCs w:val="24"/>
        </w:rPr>
      </w:pPr>
      <w:r>
        <w:rPr>
          <w:rFonts w:ascii="SimSun" w:hAnsi="SimSun" w:eastAsia="SimSun" w:cs="SimSun"/>
          <w:sz w:val="24"/>
          <w:szCs w:val="24"/>
          <w:spacing w:val="1"/>
        </w:rPr>
        <w:t>劳务发包方</w:t>
      </w:r>
      <w:r>
        <w:rPr>
          <w:rFonts w:ascii="SimSun" w:hAnsi="SimSun" w:eastAsia="SimSun" w:cs="SimSun"/>
          <w:sz w:val="24"/>
          <w:szCs w:val="24"/>
          <w:spacing w:val="-15"/>
        </w:rPr>
        <w:t>：</w:t>
      </w:r>
      <w:r>
        <w:rPr>
          <w:rFonts w:ascii="SimSun" w:hAnsi="SimSun" w:eastAsia="SimSun" w:cs="SimSun"/>
          <w:sz w:val="24"/>
          <w:szCs w:val="24"/>
          <w:spacing w:val="5"/>
        </w:rPr>
        <w:t xml:space="preserve">                        </w:t>
      </w:r>
      <w:r>
        <w:rPr>
          <w:rFonts w:ascii="SimSun" w:hAnsi="SimSun" w:eastAsia="SimSun" w:cs="SimSun"/>
          <w:sz w:val="24"/>
          <w:szCs w:val="24"/>
          <w:spacing w:val="-15"/>
        </w:rPr>
        <w:t>（</w:t>
      </w:r>
      <w:r>
        <w:rPr>
          <w:rFonts w:ascii="SimSun" w:hAnsi="SimSun" w:eastAsia="SimSun" w:cs="SimSun"/>
          <w:sz w:val="24"/>
          <w:szCs w:val="24"/>
          <w:spacing w:val="1"/>
        </w:rPr>
        <w:t>以下简称：甲方）</w:t>
      </w:r>
    </w:p>
    <w:p>
      <w:pPr>
        <w:ind w:left="15"/>
        <w:spacing w:before="135" w:line="219" w:lineRule="auto"/>
        <w:rPr>
          <w:rFonts w:ascii="SimSun" w:hAnsi="SimSun" w:eastAsia="SimSun" w:cs="SimSun"/>
          <w:sz w:val="24"/>
          <w:szCs w:val="24"/>
        </w:rPr>
      </w:pPr>
      <w:r>
        <w:rPr>
          <w:rFonts w:ascii="SimSun" w:hAnsi="SimSun" w:eastAsia="SimSun" w:cs="SimSun"/>
          <w:sz w:val="24"/>
          <w:szCs w:val="24"/>
          <w:spacing w:val="1"/>
        </w:rPr>
        <w:t>劳务分包方</w:t>
      </w:r>
      <w:r>
        <w:rPr>
          <w:rFonts w:ascii="SimSun" w:hAnsi="SimSun" w:eastAsia="SimSun" w:cs="SimSun"/>
          <w:sz w:val="24"/>
          <w:szCs w:val="24"/>
          <w:spacing w:val="-15"/>
        </w:rPr>
        <w:t>：</w:t>
      </w:r>
      <w:r>
        <w:rPr>
          <w:rFonts w:ascii="SimSun" w:hAnsi="SimSun" w:eastAsia="SimSun" w:cs="SimSun"/>
          <w:sz w:val="24"/>
          <w:szCs w:val="24"/>
          <w:spacing w:val="5"/>
        </w:rPr>
        <w:t xml:space="preserve">                        </w:t>
      </w:r>
      <w:r>
        <w:rPr>
          <w:rFonts w:ascii="SimSun" w:hAnsi="SimSun" w:eastAsia="SimSun" w:cs="SimSun"/>
          <w:sz w:val="24"/>
          <w:szCs w:val="24"/>
          <w:spacing w:val="-15"/>
        </w:rPr>
        <w:t>（</w:t>
      </w:r>
      <w:r>
        <w:rPr>
          <w:rFonts w:ascii="SimSun" w:hAnsi="SimSun" w:eastAsia="SimSun" w:cs="SimSun"/>
          <w:sz w:val="24"/>
          <w:szCs w:val="24"/>
          <w:spacing w:val="1"/>
        </w:rPr>
        <w:t>以下简称：乙方）</w:t>
      </w:r>
    </w:p>
    <w:p>
      <w:pPr>
        <w:ind w:left="10" w:right="102" w:firstLine="481"/>
        <w:spacing w:before="136" w:line="323" w:lineRule="auto"/>
        <w:rPr>
          <w:rFonts w:ascii="SimSun" w:hAnsi="SimSun" w:eastAsia="SimSun" w:cs="SimSun"/>
          <w:sz w:val="24"/>
          <w:szCs w:val="24"/>
        </w:rPr>
      </w:pPr>
      <w:r>
        <w:rPr>
          <w:rFonts w:ascii="SimSun" w:hAnsi="SimSun" w:eastAsia="SimSun" w:cs="SimSun"/>
          <w:sz w:val="24"/>
          <w:szCs w:val="24"/>
          <w:spacing w:val="-2"/>
        </w:rPr>
        <w:t>依照有关法律、法规，遵循平等、</w:t>
      </w:r>
      <w:r>
        <w:rPr>
          <w:rFonts w:ascii="SimSun" w:hAnsi="SimSun" w:eastAsia="SimSun" w:cs="SimSun"/>
          <w:sz w:val="24"/>
          <w:szCs w:val="24"/>
          <w:spacing w:val="-57"/>
        </w:rPr>
        <w:t xml:space="preserve"> </w:t>
      </w:r>
      <w:r>
        <w:rPr>
          <w:rFonts w:ascii="SimSun" w:hAnsi="SimSun" w:eastAsia="SimSun" w:cs="SimSun"/>
          <w:sz w:val="24"/>
          <w:szCs w:val="24"/>
          <w:spacing w:val="-2"/>
        </w:rPr>
        <w:t>自愿、公平和诚实守信的原则，现经双方协商达成一</w:t>
      </w:r>
      <w:r>
        <w:rPr>
          <w:rFonts w:ascii="SimSun" w:hAnsi="SimSun" w:eastAsia="SimSun" w:cs="SimSun"/>
          <w:sz w:val="24"/>
          <w:szCs w:val="24"/>
          <w:spacing w:val="-2"/>
        </w:rPr>
        <w:t>致，订立本合同。</w:t>
      </w:r>
    </w:p>
    <w:p>
      <w:pPr>
        <w:ind w:left="490"/>
        <w:spacing w:before="1" w:line="220" w:lineRule="auto"/>
        <w:outlineLvl w:val="2"/>
        <w:rPr>
          <w:rFonts w:ascii="SimHei" w:hAnsi="SimHei" w:eastAsia="SimHei" w:cs="SimHei"/>
          <w:sz w:val="24"/>
          <w:szCs w:val="24"/>
        </w:rPr>
      </w:pPr>
      <w:r>
        <w:rPr>
          <w:rFonts w:ascii="SimHei" w:hAnsi="SimHei" w:eastAsia="SimHei" w:cs="SimHei"/>
          <w:sz w:val="24"/>
          <w:szCs w:val="24"/>
          <w:spacing w:val="-6"/>
        </w:rPr>
        <w:t>第</w:t>
      </w:r>
      <w:r>
        <w:rPr>
          <w:rFonts w:ascii="SimHei" w:hAnsi="SimHei" w:eastAsia="SimHei" w:cs="SimHei"/>
          <w:sz w:val="24"/>
          <w:szCs w:val="24"/>
          <w:spacing w:val="-33"/>
        </w:rPr>
        <w:t xml:space="preserve"> </w:t>
      </w:r>
      <w:r>
        <w:rPr>
          <w:rFonts w:ascii="SimHei" w:hAnsi="SimHei" w:eastAsia="SimHei" w:cs="SimHei"/>
          <w:sz w:val="24"/>
          <w:szCs w:val="24"/>
          <w:spacing w:val="-6"/>
        </w:rPr>
        <w:t>1</w:t>
      </w:r>
      <w:r>
        <w:rPr>
          <w:rFonts w:ascii="SimHei" w:hAnsi="SimHei" w:eastAsia="SimHei" w:cs="SimHei"/>
          <w:sz w:val="24"/>
          <w:szCs w:val="24"/>
          <w:spacing w:val="-50"/>
        </w:rPr>
        <w:t xml:space="preserve"> </w:t>
      </w:r>
      <w:r>
        <w:rPr>
          <w:rFonts w:ascii="SimHei" w:hAnsi="SimHei" w:eastAsia="SimHei" w:cs="SimHei"/>
          <w:sz w:val="24"/>
          <w:szCs w:val="24"/>
          <w:spacing w:val="-6"/>
        </w:rPr>
        <w:t>条、工程概况</w:t>
      </w:r>
    </w:p>
    <w:p>
      <w:pPr>
        <w:ind w:left="8" w:right="102" w:firstLine="499"/>
        <w:spacing w:before="133" w:line="323" w:lineRule="auto"/>
        <w:rPr>
          <w:rFonts w:ascii="SimHei" w:hAnsi="SimHei" w:eastAsia="SimHei" w:cs="SimHei"/>
          <w:sz w:val="24"/>
          <w:szCs w:val="24"/>
        </w:rPr>
      </w:pPr>
      <w:r>
        <w:rPr>
          <w:rFonts w:ascii="SimSun" w:hAnsi="SimSun" w:eastAsia="SimSun" w:cs="SimSun"/>
          <w:sz w:val="24"/>
          <w:szCs w:val="24"/>
        </w:rPr>
        <w:t>1.1</w:t>
      </w:r>
      <w:r>
        <w:rPr>
          <w:rFonts w:ascii="SimSun" w:hAnsi="SimSun" w:eastAsia="SimSun" w:cs="SimSun"/>
          <w:sz w:val="24"/>
          <w:szCs w:val="24"/>
          <w:spacing w:val="-48"/>
        </w:rPr>
        <w:t xml:space="preserve"> </w:t>
      </w:r>
      <w:r>
        <w:rPr>
          <w:rFonts w:ascii="SimSun" w:hAnsi="SimSun" w:eastAsia="SimSun" w:cs="SimSun"/>
          <w:sz w:val="24"/>
          <w:szCs w:val="24"/>
        </w:rPr>
        <w:t>工程名称：</w:t>
      </w:r>
      <w:r>
        <w:rPr>
          <w:rFonts w:ascii="SimHei" w:hAnsi="SimHei" w:eastAsia="SimHei" w:cs="SimHei"/>
          <w:sz w:val="24"/>
          <w:szCs w:val="24"/>
          <w:u w:val="single" w:color="auto"/>
        </w:rPr>
        <w:t xml:space="preserve"> </w:t>
      </w:r>
      <w:r>
        <w:rPr>
          <w:rFonts w:ascii="SimHei" w:hAnsi="SimHei" w:eastAsia="SimHei" w:cs="SimHei"/>
          <w:sz w:val="24"/>
          <w:szCs w:val="24"/>
          <w:u w:val="single" w:color="auto"/>
        </w:rPr>
        <w:t>312</w:t>
      </w:r>
      <w:r>
        <w:rPr>
          <w:rFonts w:ascii="SimHei" w:hAnsi="SimHei" w:eastAsia="SimHei" w:cs="SimHei"/>
          <w:sz w:val="24"/>
          <w:szCs w:val="24"/>
          <w:u w:val="single" w:color="auto"/>
          <w:spacing w:val="-36"/>
        </w:rPr>
        <w:t xml:space="preserve"> </w:t>
      </w:r>
      <w:r>
        <w:rPr>
          <w:rFonts w:ascii="SimHei" w:hAnsi="SimHei" w:eastAsia="SimHei" w:cs="SimHei"/>
          <w:sz w:val="24"/>
          <w:szCs w:val="24"/>
          <w:u w:val="single" w:color="auto"/>
        </w:rPr>
        <w:t>国道常州横林至湖塘东段工程施工项目</w:t>
      </w:r>
      <w:r>
        <w:rPr>
          <w:rFonts w:ascii="SimHei" w:hAnsi="SimHei" w:eastAsia="SimHei" w:cs="SimHei"/>
          <w:sz w:val="24"/>
          <w:szCs w:val="24"/>
          <w:u w:val="single" w:color="auto"/>
          <w:spacing w:val="-53"/>
        </w:rPr>
        <w:t xml:space="preserve"> </w:t>
      </w:r>
      <w:r>
        <w:rPr>
          <w:rFonts w:ascii="SimHei" w:hAnsi="SimHei" w:eastAsia="SimHei" w:cs="SimHei"/>
          <w:sz w:val="24"/>
          <w:szCs w:val="24"/>
          <w:u w:val="single" w:color="auto"/>
        </w:rPr>
        <w:t>2023-HLZH</w:t>
      </w:r>
      <w:r>
        <w:rPr>
          <w:rFonts w:ascii="SimHei" w:hAnsi="SimHei" w:eastAsia="SimHei" w:cs="SimHei"/>
          <w:sz w:val="24"/>
          <w:szCs w:val="24"/>
          <w:u w:val="single" w:color="auto"/>
          <w:spacing w:val="-1"/>
        </w:rPr>
        <w:t>T-G312-SG1标段</w:t>
      </w:r>
      <w:r>
        <w:rPr>
          <w:rFonts w:ascii="SimHei" w:hAnsi="SimHei" w:eastAsia="SimHei" w:cs="SimHei"/>
          <w:sz w:val="24"/>
          <w:szCs w:val="24"/>
          <w:u w:val="single" w:color="auto"/>
          <w:spacing w:val="-2"/>
        </w:rPr>
        <w:t>桩基工程</w:t>
      </w:r>
      <w:r>
        <w:rPr>
          <w:rFonts w:ascii="SimHei" w:hAnsi="SimHei" w:eastAsia="SimHei" w:cs="SimHei"/>
          <w:sz w:val="24"/>
          <w:szCs w:val="24"/>
          <w:u w:val="single" w:color="auto"/>
        </w:rPr>
        <w:t xml:space="preserve">   </w:t>
      </w:r>
    </w:p>
    <w:p>
      <w:pPr>
        <w:ind w:left="7" w:right="162" w:firstLine="500"/>
        <w:spacing w:line="323" w:lineRule="auto"/>
        <w:rPr>
          <w:rFonts w:ascii="SimHei" w:hAnsi="SimHei" w:eastAsia="SimHei" w:cs="SimHei"/>
          <w:sz w:val="24"/>
          <w:szCs w:val="24"/>
        </w:rPr>
      </w:pPr>
      <w:r>
        <w:rPr>
          <w:rFonts w:ascii="SimSun" w:hAnsi="SimSun" w:eastAsia="SimSun" w:cs="SimSun"/>
          <w:sz w:val="24"/>
          <w:szCs w:val="24"/>
          <w:spacing w:val="-1"/>
        </w:rPr>
        <w:t>1.2</w:t>
      </w:r>
      <w:r>
        <w:rPr>
          <w:rFonts w:ascii="SimSun" w:hAnsi="SimSun" w:eastAsia="SimSun" w:cs="SimSun"/>
          <w:sz w:val="24"/>
          <w:szCs w:val="24"/>
          <w:spacing w:val="-48"/>
        </w:rPr>
        <w:t xml:space="preserve"> </w:t>
      </w:r>
      <w:r>
        <w:rPr>
          <w:rFonts w:ascii="SimSun" w:hAnsi="SimSun" w:eastAsia="SimSun" w:cs="SimSun"/>
          <w:sz w:val="24"/>
          <w:szCs w:val="24"/>
          <w:spacing w:val="-1"/>
        </w:rPr>
        <w:t>工程地点：</w:t>
      </w:r>
      <w:r>
        <w:rPr>
          <w:rFonts w:ascii="SimHei" w:hAnsi="SimHei" w:eastAsia="SimHei" w:cs="SimHei"/>
          <w:sz w:val="24"/>
          <w:szCs w:val="24"/>
          <w:u w:val="single" w:color="auto"/>
          <w:spacing w:val="-1"/>
        </w:rPr>
        <w:t>自常州经济开发区与无锡市惠山区交界处，向西沿老路改扩建，止</w:t>
      </w:r>
      <w:r>
        <w:rPr>
          <w:rFonts w:ascii="SimHei" w:hAnsi="SimHei" w:eastAsia="SimHei" w:cs="SimHei"/>
          <w:sz w:val="24"/>
          <w:szCs w:val="24"/>
          <w:u w:val="single" w:color="auto"/>
          <w:spacing w:val="-2"/>
        </w:rPr>
        <w:t>于与</w:t>
      </w:r>
      <w:r>
        <w:rPr>
          <w:rFonts w:ascii="SimHei" w:hAnsi="SimHei" w:eastAsia="SimHei" w:cs="SimHei"/>
          <w:sz w:val="24"/>
          <w:szCs w:val="24"/>
          <w:u w:val="single" w:color="auto"/>
          <w:spacing w:val="-2"/>
        </w:rPr>
        <w:t>横洛西路处</w:t>
      </w:r>
      <w:r>
        <w:rPr>
          <w:rFonts w:ascii="SimHei" w:hAnsi="SimHei" w:eastAsia="SimHei" w:cs="SimHei"/>
          <w:sz w:val="24"/>
          <w:szCs w:val="24"/>
          <w:u w:val="single" w:color="auto"/>
        </w:rPr>
        <w:t xml:space="preserve">   </w:t>
      </w:r>
    </w:p>
    <w:p>
      <w:pPr>
        <w:ind w:left="507"/>
        <w:spacing w:before="1" w:line="220" w:lineRule="auto"/>
        <w:rPr>
          <w:rFonts w:ascii="SimHei" w:hAnsi="SimHei" w:eastAsia="SimHei" w:cs="SimHei"/>
          <w:sz w:val="24"/>
          <w:szCs w:val="24"/>
        </w:rPr>
      </w:pPr>
      <w:r>
        <w:rPr>
          <w:rFonts w:ascii="SimSun" w:hAnsi="SimSun" w:eastAsia="SimSun" w:cs="SimSun"/>
          <w:sz w:val="24"/>
          <w:szCs w:val="24"/>
          <w:spacing w:val="-4"/>
        </w:rPr>
        <w:t>1.3</w:t>
      </w:r>
      <w:r>
        <w:rPr>
          <w:rFonts w:ascii="SimSun" w:hAnsi="SimSun" w:eastAsia="SimSun" w:cs="SimSun"/>
          <w:sz w:val="24"/>
          <w:szCs w:val="24"/>
          <w:spacing w:val="-37"/>
        </w:rPr>
        <w:t xml:space="preserve"> </w:t>
      </w:r>
      <w:r>
        <w:rPr>
          <w:rFonts w:ascii="SimSun" w:hAnsi="SimSun" w:eastAsia="SimSun" w:cs="SimSun"/>
          <w:sz w:val="24"/>
          <w:szCs w:val="24"/>
          <w:spacing w:val="-4"/>
        </w:rPr>
        <w:t>分包范围：</w:t>
      </w:r>
      <w:r>
        <w:rPr>
          <w:rFonts w:ascii="SimHei" w:hAnsi="SimHei" w:eastAsia="SimHei" w:cs="SimHei"/>
          <w:sz w:val="24"/>
          <w:szCs w:val="24"/>
          <w:u w:val="single" w:color="auto"/>
          <w:spacing w:val="-4"/>
        </w:rPr>
        <w:t>灌注桩劳务</w:t>
      </w:r>
      <w:r>
        <w:rPr>
          <w:rFonts w:ascii="SimHei" w:hAnsi="SimHei" w:eastAsia="SimHei" w:cs="SimHei"/>
          <w:sz w:val="24"/>
          <w:szCs w:val="24"/>
          <w:u w:val="single" w:color="auto"/>
        </w:rPr>
        <w:t xml:space="preserve">       </w:t>
      </w:r>
    </w:p>
    <w:p>
      <w:pPr>
        <w:ind w:left="507"/>
        <w:spacing w:before="132" w:line="222" w:lineRule="auto"/>
        <w:rPr>
          <w:rFonts w:ascii="SimSun" w:hAnsi="SimSun" w:eastAsia="SimSun" w:cs="SimSun"/>
          <w:sz w:val="24"/>
          <w:szCs w:val="24"/>
        </w:rPr>
      </w:pPr>
      <w:r>
        <w:rPr>
          <w:rFonts w:ascii="SimSun" w:hAnsi="SimSun" w:eastAsia="SimSun" w:cs="SimSun"/>
          <w:sz w:val="24"/>
          <w:szCs w:val="24"/>
          <w:spacing w:val="-1"/>
        </w:rPr>
        <w:t>1.4</w:t>
      </w:r>
      <w:r>
        <w:rPr>
          <w:rFonts w:ascii="SimSun" w:hAnsi="SimSun" w:eastAsia="SimSun" w:cs="SimSun"/>
          <w:sz w:val="24"/>
          <w:szCs w:val="24"/>
          <w:spacing w:val="-48"/>
        </w:rPr>
        <w:t xml:space="preserve"> </w:t>
      </w:r>
      <w:r>
        <w:rPr>
          <w:rFonts w:ascii="SimSun" w:hAnsi="SimSun" w:eastAsia="SimSun" w:cs="SimSun"/>
          <w:sz w:val="24"/>
          <w:szCs w:val="24"/>
          <w:spacing w:val="-1"/>
        </w:rPr>
        <w:t>工程施工工期：本合同工期为</w:t>
      </w:r>
      <w:r>
        <w:rPr>
          <w:rFonts w:ascii="SimHei" w:hAnsi="SimHei" w:eastAsia="SimHei" w:cs="SimHei"/>
          <w:sz w:val="24"/>
          <w:szCs w:val="24"/>
          <w:u w:val="single" w:color="auto"/>
          <w:spacing w:val="-1"/>
        </w:rPr>
        <w:t xml:space="preserve"> </w:t>
      </w:r>
      <w:r>
        <w:rPr>
          <w:rFonts w:ascii="SimHei" w:hAnsi="SimHei" w:eastAsia="SimHei" w:cs="SimHei"/>
          <w:sz w:val="24"/>
          <w:szCs w:val="24"/>
          <w:u w:val="single" w:color="auto"/>
          <w:spacing w:val="-1"/>
        </w:rPr>
        <w:t>210</w:t>
      </w:r>
      <w:r>
        <w:rPr>
          <w:rFonts w:ascii="SimHei" w:hAnsi="SimHei" w:eastAsia="SimHei" w:cs="SimHei"/>
          <w:sz w:val="24"/>
          <w:szCs w:val="24"/>
          <w:u w:val="single" w:color="auto"/>
          <w:spacing w:val="-1"/>
        </w:rPr>
        <w:t xml:space="preserve"> </w:t>
      </w:r>
      <w:r>
        <w:rPr>
          <w:rFonts w:ascii="SimSun" w:hAnsi="SimSun" w:eastAsia="SimSun" w:cs="SimSun"/>
          <w:sz w:val="24"/>
          <w:szCs w:val="24"/>
          <w:spacing w:val="-1"/>
        </w:rPr>
        <w:t>天，并满足业主工</w:t>
      </w:r>
      <w:r>
        <w:rPr>
          <w:rFonts w:ascii="SimSun" w:hAnsi="SimSun" w:eastAsia="SimSun" w:cs="SimSun"/>
          <w:sz w:val="24"/>
          <w:szCs w:val="24"/>
          <w:spacing w:val="-2"/>
        </w:rPr>
        <w:t>期管理要求。</w:t>
      </w:r>
    </w:p>
    <w:p>
      <w:pPr>
        <w:ind w:left="490"/>
        <w:spacing w:before="132" w:line="219" w:lineRule="auto"/>
        <w:rPr>
          <w:rFonts w:ascii="SimSun" w:hAnsi="SimSun" w:eastAsia="SimSun" w:cs="SimSun"/>
          <w:sz w:val="24"/>
          <w:szCs w:val="24"/>
        </w:rPr>
      </w:pPr>
      <w:r>
        <w:rPr>
          <w:rFonts w:ascii="SimSun" w:hAnsi="SimSun" w:eastAsia="SimSun" w:cs="SimSun"/>
          <w:sz w:val="24"/>
          <w:szCs w:val="24"/>
          <w:spacing w:val="-2"/>
        </w:rPr>
        <w:t>计划开工日期：    年   月</w:t>
      </w:r>
      <w:r>
        <w:rPr>
          <w:rFonts w:ascii="SimSun" w:hAnsi="SimSun" w:eastAsia="SimSun" w:cs="SimSun"/>
          <w:sz w:val="24"/>
          <w:szCs w:val="24"/>
          <w:spacing w:val="10"/>
        </w:rPr>
        <w:t xml:space="preserve">     </w:t>
      </w:r>
      <w:r>
        <w:rPr>
          <w:rFonts w:ascii="SimSun" w:hAnsi="SimSun" w:eastAsia="SimSun" w:cs="SimSun"/>
          <w:sz w:val="24"/>
          <w:szCs w:val="24"/>
          <w:spacing w:val="-2"/>
        </w:rPr>
        <w:t>日（具体以发包人批准日期为准）。</w:t>
      </w:r>
    </w:p>
    <w:p>
      <w:pPr>
        <w:ind w:left="490"/>
        <w:spacing w:before="136" w:line="219" w:lineRule="auto"/>
        <w:rPr>
          <w:rFonts w:ascii="SimSun" w:hAnsi="SimSun" w:eastAsia="SimSun" w:cs="SimSun"/>
          <w:sz w:val="24"/>
          <w:szCs w:val="24"/>
        </w:rPr>
      </w:pPr>
      <w:r>
        <w:rPr>
          <w:rFonts w:ascii="SimSun" w:hAnsi="SimSun" w:eastAsia="SimSun" w:cs="SimSun"/>
          <w:sz w:val="24"/>
          <w:szCs w:val="24"/>
          <w:spacing w:val="-6"/>
        </w:rPr>
        <w:t>计划竣工日期：    年</w:t>
      </w:r>
      <w:r>
        <w:rPr>
          <w:rFonts w:ascii="SimSun" w:hAnsi="SimSun" w:eastAsia="SimSun" w:cs="SimSun"/>
          <w:sz w:val="24"/>
          <w:szCs w:val="24"/>
          <w:spacing w:val="9"/>
        </w:rPr>
        <w:t xml:space="preserve">   </w:t>
      </w:r>
      <w:r>
        <w:rPr>
          <w:rFonts w:ascii="SimSun" w:hAnsi="SimSun" w:eastAsia="SimSun" w:cs="SimSun"/>
          <w:sz w:val="24"/>
          <w:szCs w:val="24"/>
          <w:spacing w:val="-6"/>
        </w:rPr>
        <w:t>月</w:t>
      </w:r>
      <w:r>
        <w:rPr>
          <w:rFonts w:ascii="SimSun" w:hAnsi="SimSun" w:eastAsia="SimSun" w:cs="SimSun"/>
          <w:sz w:val="24"/>
          <w:szCs w:val="24"/>
          <w:spacing w:val="10"/>
        </w:rPr>
        <w:t xml:space="preserve">     </w:t>
      </w:r>
      <w:r>
        <w:rPr>
          <w:rFonts w:ascii="SimSun" w:hAnsi="SimSun" w:eastAsia="SimSun" w:cs="SimSun"/>
          <w:sz w:val="24"/>
          <w:szCs w:val="24"/>
          <w:spacing w:val="-6"/>
        </w:rPr>
        <w:t>日。</w:t>
      </w:r>
    </w:p>
    <w:p>
      <w:pPr>
        <w:ind w:left="490"/>
        <w:spacing w:before="134" w:line="221" w:lineRule="auto"/>
        <w:outlineLvl w:val="2"/>
        <w:rPr>
          <w:rFonts w:ascii="SimHei" w:hAnsi="SimHei" w:eastAsia="SimHei" w:cs="SimHei"/>
          <w:sz w:val="24"/>
          <w:szCs w:val="24"/>
        </w:rPr>
      </w:pPr>
      <w:r>
        <w:rPr>
          <w:rFonts w:ascii="SimHei" w:hAnsi="SimHei" w:eastAsia="SimHei" w:cs="SimHei"/>
          <w:sz w:val="24"/>
          <w:szCs w:val="24"/>
          <w:spacing w:val="-3"/>
        </w:rPr>
        <w:t>第</w:t>
      </w:r>
      <w:r>
        <w:rPr>
          <w:rFonts w:ascii="SimHei" w:hAnsi="SimHei" w:eastAsia="SimHei" w:cs="SimHei"/>
          <w:sz w:val="24"/>
          <w:szCs w:val="24"/>
          <w:spacing w:val="-42"/>
        </w:rPr>
        <w:t xml:space="preserve"> </w:t>
      </w:r>
      <w:r>
        <w:rPr>
          <w:rFonts w:ascii="SimHei" w:hAnsi="SimHei" w:eastAsia="SimHei" w:cs="SimHei"/>
          <w:sz w:val="24"/>
          <w:szCs w:val="24"/>
          <w:spacing w:val="-3"/>
        </w:rPr>
        <w:t>2</w:t>
      </w:r>
      <w:r>
        <w:rPr>
          <w:rFonts w:ascii="SimHei" w:hAnsi="SimHei" w:eastAsia="SimHei" w:cs="SimHei"/>
          <w:sz w:val="24"/>
          <w:szCs w:val="24"/>
          <w:spacing w:val="-50"/>
        </w:rPr>
        <w:t xml:space="preserve"> </w:t>
      </w:r>
      <w:r>
        <w:rPr>
          <w:rFonts w:ascii="SimHei" w:hAnsi="SimHei" w:eastAsia="SimHei" w:cs="SimHei"/>
          <w:sz w:val="24"/>
          <w:szCs w:val="24"/>
          <w:spacing w:val="-3"/>
        </w:rPr>
        <w:t>条、劳务价款及计量方式</w:t>
      </w:r>
    </w:p>
    <w:p>
      <w:pPr>
        <w:ind w:left="493"/>
        <w:spacing w:before="133" w:line="218" w:lineRule="auto"/>
        <w:rPr>
          <w:rFonts w:ascii="SimSun" w:hAnsi="SimSun" w:eastAsia="SimSun" w:cs="SimSun"/>
          <w:sz w:val="24"/>
          <w:szCs w:val="24"/>
        </w:rPr>
      </w:pPr>
      <w:r>
        <w:rPr>
          <w:rFonts w:ascii="SimSun" w:hAnsi="SimSun" w:eastAsia="SimSun" w:cs="SimSun"/>
          <w:sz w:val="24"/>
          <w:szCs w:val="24"/>
          <w:spacing w:val="-1"/>
        </w:rPr>
        <w:t>2.1</w:t>
      </w:r>
      <w:r>
        <w:rPr>
          <w:rFonts w:ascii="SimSun" w:hAnsi="SimSun" w:eastAsia="SimSun" w:cs="SimSun"/>
          <w:sz w:val="24"/>
          <w:szCs w:val="24"/>
          <w:spacing w:val="-50"/>
        </w:rPr>
        <w:t xml:space="preserve"> </w:t>
      </w:r>
      <w:r>
        <w:rPr>
          <w:rFonts w:ascii="SimSun" w:hAnsi="SimSun" w:eastAsia="SimSun" w:cs="SimSun"/>
          <w:sz w:val="24"/>
          <w:szCs w:val="24"/>
          <w:spacing w:val="-1"/>
        </w:rPr>
        <w:t>本工程的合同价款采用下列第</w:t>
      </w:r>
      <w:r>
        <w:rPr>
          <w:rFonts w:ascii="SimSun" w:hAnsi="SimSun" w:eastAsia="SimSun" w:cs="SimSun"/>
          <w:sz w:val="24"/>
          <w:szCs w:val="24"/>
          <w:u w:val="single" w:color="auto"/>
          <w:spacing w:val="-1"/>
        </w:rPr>
        <w:t xml:space="preserve">      </w:t>
      </w:r>
      <w:r>
        <w:rPr>
          <w:rFonts w:ascii="SimSun" w:hAnsi="SimSun" w:eastAsia="SimSun" w:cs="SimSun"/>
          <w:sz w:val="24"/>
          <w:szCs w:val="24"/>
          <w:spacing w:val="-110"/>
        </w:rPr>
        <w:t xml:space="preserve"> </w:t>
      </w:r>
      <w:r>
        <w:rPr>
          <w:rFonts w:ascii="SimSun" w:hAnsi="SimSun" w:eastAsia="SimSun" w:cs="SimSun"/>
          <w:sz w:val="24"/>
          <w:szCs w:val="24"/>
          <w:spacing w:val="-2"/>
        </w:rPr>
        <w:t>种方式计价：</w:t>
      </w:r>
    </w:p>
    <w:p>
      <w:pPr>
        <w:ind w:left="507"/>
        <w:spacing w:before="137" w:line="218" w:lineRule="auto"/>
        <w:rPr>
          <w:rFonts w:ascii="SimSun" w:hAnsi="SimSun" w:eastAsia="SimSun" w:cs="SimSun"/>
          <w:sz w:val="24"/>
          <w:szCs w:val="24"/>
        </w:rPr>
      </w:pPr>
      <w:r>
        <w:rPr>
          <w:rFonts w:ascii="SimSun" w:hAnsi="SimSun" w:eastAsia="SimSun" w:cs="SimSun"/>
          <w:sz w:val="24"/>
          <w:szCs w:val="24"/>
          <w:spacing w:val="-2"/>
        </w:rPr>
        <w:t>1、固定总价：人民币（大写</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12"/>
        </w:rPr>
        <w:t xml:space="preserve"> </w:t>
      </w:r>
      <w:r>
        <w:rPr>
          <w:rFonts w:ascii="SimSun" w:hAnsi="SimSun" w:eastAsia="SimSun" w:cs="SimSun"/>
          <w:sz w:val="24"/>
          <w:szCs w:val="24"/>
          <w:spacing w:val="-2"/>
        </w:rPr>
        <w:t>¥</w:t>
      </w:r>
      <w:r>
        <w:rPr>
          <w:rFonts w:ascii="SimSun" w:hAnsi="SimSun" w:eastAsia="SimSun" w:cs="SimSun"/>
          <w:sz w:val="24"/>
          <w:szCs w:val="24"/>
          <w:u w:val="single" w:color="auto"/>
          <w:spacing w:val="-2"/>
        </w:rPr>
        <w:t xml:space="preserve">          </w:t>
      </w:r>
      <w:r>
        <w:rPr>
          <w:rFonts w:ascii="SimSun" w:hAnsi="SimSun" w:eastAsia="SimSun" w:cs="SimSun"/>
          <w:sz w:val="24"/>
          <w:szCs w:val="24"/>
          <w:spacing w:val="-86"/>
        </w:rPr>
        <w:t xml:space="preserve"> </w:t>
      </w:r>
      <w:r>
        <w:rPr>
          <w:rFonts w:ascii="SimSun" w:hAnsi="SimSun" w:eastAsia="SimSun" w:cs="SimSun"/>
          <w:sz w:val="24"/>
          <w:szCs w:val="24"/>
          <w:spacing w:val="-2"/>
        </w:rPr>
        <w:t>。增值税税率为</w:t>
      </w:r>
      <w:r>
        <w:rPr>
          <w:rFonts w:ascii="SimSun" w:hAnsi="SimSun" w:eastAsia="SimSun" w:cs="SimSun"/>
          <w:sz w:val="24"/>
          <w:szCs w:val="24"/>
          <w:u w:val="single" w:color="auto"/>
          <w:spacing w:val="-2"/>
        </w:rPr>
        <w:t xml:space="preserve">   </w:t>
      </w:r>
      <w:r>
        <w:rPr>
          <w:rFonts w:ascii="SimSun" w:hAnsi="SimSun" w:eastAsia="SimSun" w:cs="SimSun"/>
          <w:sz w:val="24"/>
          <w:szCs w:val="24"/>
          <w:spacing w:val="-117"/>
        </w:rPr>
        <w:t xml:space="preserve"> </w:t>
      </w:r>
      <w:r>
        <w:rPr>
          <w:rFonts w:ascii="SimSun" w:hAnsi="SimSun" w:eastAsia="SimSun" w:cs="SimSun"/>
          <w:sz w:val="24"/>
          <w:szCs w:val="24"/>
          <w:spacing w:val="-2"/>
        </w:rPr>
        <w:t>%。</w:t>
      </w:r>
    </w:p>
    <w:p>
      <w:pPr>
        <w:ind w:left="493"/>
        <w:spacing w:before="136" w:line="218" w:lineRule="auto"/>
        <w:rPr>
          <w:rFonts w:ascii="SimSun" w:hAnsi="SimSun" w:eastAsia="SimSun" w:cs="SimSun"/>
          <w:sz w:val="24"/>
          <w:szCs w:val="24"/>
        </w:rPr>
      </w:pPr>
      <w:r>
        <w:rPr>
          <w:rFonts w:ascii="SimSun" w:hAnsi="SimSun" w:eastAsia="SimSun" w:cs="SimSun"/>
          <w:sz w:val="24"/>
          <w:szCs w:val="24"/>
          <w:spacing w:val="-2"/>
        </w:rPr>
        <w:t>2、全费用固定综合单价：</w:t>
      </w:r>
    </w:p>
    <w:p>
      <w:pPr>
        <w:ind w:left="11" w:firstLine="486"/>
        <w:spacing w:before="137" w:line="323" w:lineRule="auto"/>
        <w:jc w:val="both"/>
        <w:rPr>
          <w:rFonts w:ascii="SimSun" w:hAnsi="SimSun" w:eastAsia="SimSun" w:cs="SimSun"/>
          <w:sz w:val="24"/>
          <w:szCs w:val="24"/>
        </w:rPr>
      </w:pPr>
      <w:r>
        <w:rPr>
          <w:rFonts w:ascii="SimSun" w:hAnsi="SimSun" w:eastAsia="SimSun" w:cs="SimSun"/>
          <w:sz w:val="24"/>
          <w:szCs w:val="24"/>
          <w:spacing w:val="-11"/>
        </w:rPr>
        <w:t>暂定含税合同价金额为：人民币（大写</w:t>
      </w:r>
      <w:r>
        <w:rPr>
          <w:rFonts w:ascii="SimSun" w:hAnsi="SimSun" w:eastAsia="SimSun" w:cs="SimSun"/>
          <w:sz w:val="24"/>
          <w:szCs w:val="24"/>
          <w:spacing w:val="-61"/>
        </w:rPr>
        <w:t>）</w:t>
      </w:r>
      <w:r>
        <w:rPr>
          <w:rFonts w:ascii="SimSun" w:hAnsi="SimSun" w:eastAsia="SimSun" w:cs="SimSun"/>
          <w:sz w:val="24"/>
          <w:szCs w:val="24"/>
          <w:u w:val="single" w:color="auto"/>
        </w:rPr>
        <w:t xml:space="preserve">           </w:t>
      </w:r>
      <w:r>
        <w:rPr>
          <w:rFonts w:ascii="SimSun" w:hAnsi="SimSun" w:eastAsia="SimSun" w:cs="SimSun"/>
          <w:sz w:val="24"/>
          <w:szCs w:val="24"/>
          <w:spacing w:val="-61"/>
        </w:rPr>
        <w:t>，</w:t>
      </w:r>
      <w:r>
        <w:rPr>
          <w:rFonts w:ascii="SimSun" w:hAnsi="SimSun" w:eastAsia="SimSun" w:cs="SimSun"/>
          <w:sz w:val="24"/>
          <w:szCs w:val="24"/>
          <w:spacing w:val="-11"/>
        </w:rPr>
        <w:t>其中，不含税金额为：</w:t>
      </w:r>
      <w:r>
        <w:rPr>
          <w:rFonts w:ascii="SimSun" w:hAnsi="SimSun" w:eastAsia="SimSun" w:cs="SimSun"/>
          <w:sz w:val="24"/>
          <w:szCs w:val="24"/>
          <w:u w:val="single" w:color="auto"/>
          <w:spacing w:val="-11"/>
        </w:rPr>
        <w:t xml:space="preserve">        </w:t>
      </w:r>
      <w:r>
        <w:rPr>
          <w:rFonts w:ascii="SimSun" w:hAnsi="SimSun" w:eastAsia="SimSun" w:cs="SimSun"/>
          <w:sz w:val="24"/>
          <w:szCs w:val="24"/>
          <w:spacing w:val="-107"/>
        </w:rPr>
        <w:t xml:space="preserve"> </w:t>
      </w:r>
      <w:r>
        <w:rPr>
          <w:rFonts w:ascii="SimSun" w:hAnsi="SimSun" w:eastAsia="SimSun" w:cs="SimSun"/>
          <w:sz w:val="24"/>
          <w:szCs w:val="24"/>
          <w:spacing w:val="-11"/>
        </w:rPr>
        <w:t>元，</w:t>
      </w:r>
      <w:r>
        <w:rPr>
          <w:rFonts w:ascii="SimSun" w:hAnsi="SimSun" w:eastAsia="SimSun" w:cs="SimSun"/>
          <w:sz w:val="24"/>
          <w:szCs w:val="24"/>
          <w:spacing w:val="-1"/>
        </w:rPr>
        <w:t>增值税税率：</w:t>
      </w:r>
      <w:r>
        <w:rPr>
          <w:rFonts w:ascii="SimSun" w:hAnsi="SimSun" w:eastAsia="SimSun" w:cs="SimSun"/>
          <w:sz w:val="24"/>
          <w:szCs w:val="24"/>
          <w:u w:val="single" w:color="auto"/>
          <w:spacing w:val="-1"/>
        </w:rPr>
        <w:t xml:space="preserve">    </w:t>
      </w:r>
      <w:r>
        <w:rPr>
          <w:rFonts w:ascii="SimSun" w:hAnsi="SimSun" w:eastAsia="SimSun" w:cs="SimSun"/>
          <w:sz w:val="24"/>
          <w:szCs w:val="24"/>
          <w:spacing w:val="-97"/>
        </w:rPr>
        <w:t xml:space="preserve"> </w:t>
      </w:r>
      <w:r>
        <w:rPr>
          <w:rFonts w:ascii="SimHei" w:hAnsi="SimHei" w:eastAsia="SimHei" w:cs="SimHei"/>
          <w:sz w:val="24"/>
          <w:szCs w:val="24"/>
          <w:spacing w:val="-1"/>
        </w:rPr>
        <w:t>%</w:t>
      </w:r>
      <w:r>
        <w:rPr>
          <w:rFonts w:ascii="SimSun" w:hAnsi="SimSun" w:eastAsia="SimSun" w:cs="SimSun"/>
          <w:sz w:val="24"/>
          <w:szCs w:val="24"/>
          <w:spacing w:val="-1"/>
        </w:rPr>
        <w:t>，增值税税额：</w:t>
      </w:r>
      <w:r>
        <w:rPr>
          <w:rFonts w:ascii="SimSun" w:hAnsi="SimSun" w:eastAsia="SimSun" w:cs="SimSun"/>
          <w:sz w:val="24"/>
          <w:szCs w:val="24"/>
          <w:u w:val="single" w:color="auto"/>
          <w:spacing w:val="-1"/>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元。若国家出台新的税收政策，则按新政策执</w:t>
      </w:r>
      <w:r>
        <w:rPr>
          <w:rFonts w:ascii="SimSun" w:hAnsi="SimSun" w:eastAsia="SimSun" w:cs="SimSun"/>
          <w:sz w:val="24"/>
          <w:szCs w:val="24"/>
          <w:spacing w:val="-1"/>
        </w:rPr>
        <w:t>行，应付未付款项的税款多退少补。最终结算按照合同条款执行。</w:t>
      </w:r>
    </w:p>
    <w:p>
      <w:pPr>
        <w:ind w:left="494"/>
        <w:spacing w:before="2" w:line="217" w:lineRule="auto"/>
        <w:rPr>
          <w:rFonts w:ascii="SimSun" w:hAnsi="SimSun" w:eastAsia="SimSun" w:cs="SimSun"/>
          <w:sz w:val="24"/>
          <w:szCs w:val="24"/>
        </w:rPr>
      </w:pPr>
      <w:r>
        <w:rPr>
          <w:rFonts w:ascii="SimSun" w:hAnsi="SimSun" w:eastAsia="SimSun" w:cs="SimSun"/>
          <w:sz w:val="24"/>
          <w:szCs w:val="24"/>
          <w:spacing w:val="-1"/>
        </w:rPr>
        <w:t>3、价格组成见后附《已标价的劳务分包清单》。</w:t>
      </w:r>
    </w:p>
    <w:p>
      <w:pPr>
        <w:ind w:left="493"/>
        <w:spacing w:before="137" w:line="219" w:lineRule="auto"/>
        <w:rPr>
          <w:rFonts w:ascii="SimSun" w:hAnsi="SimSun" w:eastAsia="SimSun" w:cs="SimSun"/>
          <w:sz w:val="24"/>
          <w:szCs w:val="24"/>
        </w:rPr>
      </w:pPr>
      <w:r>
        <w:rPr>
          <w:rFonts w:ascii="SimSun" w:hAnsi="SimSun" w:eastAsia="SimSun" w:cs="SimSun"/>
          <w:sz w:val="24"/>
          <w:szCs w:val="24"/>
          <w:spacing w:val="-1"/>
        </w:rPr>
        <w:t>2.2</w:t>
      </w:r>
      <w:r>
        <w:rPr>
          <w:rFonts w:ascii="SimSun" w:hAnsi="SimSun" w:eastAsia="SimSun" w:cs="SimSun"/>
          <w:sz w:val="24"/>
          <w:szCs w:val="24"/>
          <w:spacing w:val="-47"/>
        </w:rPr>
        <w:t xml:space="preserve"> </w:t>
      </w:r>
      <w:r>
        <w:rPr>
          <w:rFonts w:ascii="SimSun" w:hAnsi="SimSun" w:eastAsia="SimSun" w:cs="SimSun"/>
          <w:sz w:val="24"/>
          <w:szCs w:val="24"/>
          <w:spacing w:val="-1"/>
        </w:rPr>
        <w:t>工程量结算以质量验收合格的工程量为准，工程量计</w:t>
      </w:r>
      <w:r>
        <w:rPr>
          <w:rFonts w:ascii="SimSun" w:hAnsi="SimSun" w:eastAsia="SimSun" w:cs="SimSun"/>
          <w:sz w:val="24"/>
          <w:szCs w:val="24"/>
          <w:spacing w:val="-2"/>
        </w:rPr>
        <w:t>算方式见通用条款第</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spacing w:val="-49"/>
        </w:rPr>
        <w:t xml:space="preserve"> </w:t>
      </w:r>
      <w:r>
        <w:rPr>
          <w:rFonts w:ascii="SimSun" w:hAnsi="SimSun" w:eastAsia="SimSun" w:cs="SimSun"/>
          <w:sz w:val="24"/>
          <w:szCs w:val="24"/>
          <w:spacing w:val="-2"/>
        </w:rPr>
        <w:t>条。</w:t>
      </w:r>
    </w:p>
    <w:p>
      <w:pPr>
        <w:ind w:left="490"/>
        <w:spacing w:before="134" w:line="221" w:lineRule="auto"/>
        <w:outlineLvl w:val="2"/>
        <w:rPr>
          <w:rFonts w:ascii="SimHei" w:hAnsi="SimHei" w:eastAsia="SimHei" w:cs="SimHei"/>
          <w:sz w:val="24"/>
          <w:szCs w:val="24"/>
        </w:rPr>
      </w:pPr>
      <w:r>
        <w:rPr>
          <w:rFonts w:ascii="SimHei" w:hAnsi="SimHei" w:eastAsia="SimHei" w:cs="SimHei"/>
          <w:sz w:val="24"/>
          <w:szCs w:val="24"/>
          <w:spacing w:val="-3"/>
        </w:rPr>
        <w:t>第</w:t>
      </w:r>
      <w:r>
        <w:rPr>
          <w:rFonts w:ascii="SimHei" w:hAnsi="SimHei" w:eastAsia="SimHei" w:cs="SimHei"/>
          <w:sz w:val="24"/>
          <w:szCs w:val="24"/>
          <w:spacing w:val="-51"/>
        </w:rPr>
        <w:t xml:space="preserve"> </w:t>
      </w:r>
      <w:r>
        <w:rPr>
          <w:rFonts w:ascii="SimHei" w:hAnsi="SimHei" w:eastAsia="SimHei" w:cs="SimHei"/>
          <w:sz w:val="24"/>
          <w:szCs w:val="24"/>
          <w:spacing w:val="-3"/>
        </w:rPr>
        <w:t>3</w:t>
      </w:r>
      <w:r>
        <w:rPr>
          <w:rFonts w:ascii="SimHei" w:hAnsi="SimHei" w:eastAsia="SimHei" w:cs="SimHei"/>
          <w:sz w:val="24"/>
          <w:szCs w:val="24"/>
          <w:spacing w:val="-50"/>
        </w:rPr>
        <w:t xml:space="preserve"> </w:t>
      </w:r>
      <w:r>
        <w:rPr>
          <w:rFonts w:ascii="SimHei" w:hAnsi="SimHei" w:eastAsia="SimHei" w:cs="SimHei"/>
          <w:sz w:val="24"/>
          <w:szCs w:val="24"/>
          <w:spacing w:val="-3"/>
        </w:rPr>
        <w:t>条、劳务款的支付</w:t>
      </w:r>
    </w:p>
    <w:p>
      <w:pPr>
        <w:ind w:left="11" w:right="61" w:firstLine="483"/>
        <w:spacing w:before="131" w:line="322" w:lineRule="auto"/>
        <w:rPr>
          <w:rFonts w:ascii="SimHei" w:hAnsi="SimHei" w:eastAsia="SimHei" w:cs="SimHei"/>
          <w:sz w:val="24"/>
          <w:szCs w:val="24"/>
        </w:rPr>
      </w:pPr>
      <w:r>
        <w:rPr>
          <w:rFonts w:ascii="SimSun" w:hAnsi="SimSun" w:eastAsia="SimSun" w:cs="SimSun"/>
          <w:sz w:val="24"/>
          <w:szCs w:val="24"/>
          <w:spacing w:val="-2"/>
        </w:rPr>
        <w:t>3.1</w:t>
      </w:r>
      <w:r>
        <w:rPr>
          <w:rFonts w:ascii="SimSun" w:hAnsi="SimSun" w:eastAsia="SimSun" w:cs="SimSun"/>
          <w:sz w:val="24"/>
          <w:szCs w:val="24"/>
          <w:spacing w:val="-45"/>
        </w:rPr>
        <w:t xml:space="preserve"> </w:t>
      </w:r>
      <w:r>
        <w:rPr>
          <w:rFonts w:ascii="SimSun" w:hAnsi="SimSun" w:eastAsia="SimSun" w:cs="SimSun"/>
          <w:sz w:val="24"/>
          <w:szCs w:val="24"/>
          <w:spacing w:val="-2"/>
        </w:rPr>
        <w:t>劳务款的支付（含进度款及农民工工资</w:t>
      </w:r>
      <w:r>
        <w:rPr>
          <w:rFonts w:ascii="SimSun" w:hAnsi="SimSun" w:eastAsia="SimSun" w:cs="SimSun"/>
          <w:sz w:val="24"/>
          <w:szCs w:val="24"/>
          <w:spacing w:val="14"/>
        </w:rPr>
        <w:t>）：</w:t>
      </w:r>
      <w:r>
        <w:rPr>
          <w:rFonts w:ascii="SimHei" w:hAnsi="SimHei" w:eastAsia="SimHei" w:cs="SimHei"/>
          <w:sz w:val="24"/>
          <w:szCs w:val="24"/>
          <w:u w:val="single" w:color="auto"/>
          <w:spacing w:val="-2"/>
        </w:rPr>
        <w:t>乙方每月25</w:t>
      </w:r>
      <w:r>
        <w:rPr>
          <w:rFonts w:ascii="SimHei" w:hAnsi="SimHei" w:eastAsia="SimHei" w:cs="SimHei"/>
          <w:sz w:val="24"/>
          <w:szCs w:val="24"/>
          <w:u w:val="single" w:color="auto"/>
          <w:spacing w:val="-2"/>
        </w:rPr>
        <w:t xml:space="preserve"> </w:t>
      </w:r>
      <w:r>
        <w:rPr>
          <w:rFonts w:ascii="SimHei" w:hAnsi="SimHei" w:eastAsia="SimHei" w:cs="SimHei"/>
          <w:sz w:val="24"/>
          <w:szCs w:val="24"/>
          <w:u w:val="single" w:color="auto"/>
          <w:spacing w:val="-2"/>
        </w:rPr>
        <w:t>日前提交当月进度款支付申</w:t>
      </w:r>
      <w:r>
        <w:rPr>
          <w:rFonts w:ascii="SimHei" w:hAnsi="SimHei" w:eastAsia="SimHei" w:cs="SimHei"/>
          <w:sz w:val="24"/>
          <w:szCs w:val="24"/>
          <w:u w:val="single" w:color="auto"/>
          <w:spacing w:val="2"/>
        </w:rPr>
        <w:t>请，经甲方审核后于次月30</w:t>
      </w:r>
      <w:r>
        <w:rPr>
          <w:rFonts w:ascii="SimHei" w:hAnsi="SimHei" w:eastAsia="SimHei" w:cs="SimHei"/>
          <w:sz w:val="24"/>
          <w:szCs w:val="24"/>
          <w:u w:val="single" w:color="auto"/>
          <w:spacing w:val="-46"/>
        </w:rPr>
        <w:t xml:space="preserve"> </w:t>
      </w:r>
      <w:r>
        <w:rPr>
          <w:rFonts w:ascii="SimHei" w:hAnsi="SimHei" w:eastAsia="SimHei" w:cs="SimHei"/>
          <w:sz w:val="24"/>
          <w:szCs w:val="24"/>
          <w:u w:val="single" w:color="auto"/>
          <w:spacing w:val="2"/>
        </w:rPr>
        <w:t>号前支付上月已完造价的50%；工程完工并</w:t>
      </w:r>
      <w:r>
        <w:rPr>
          <w:rFonts w:ascii="SimHei" w:hAnsi="SimHei" w:eastAsia="SimHei" w:cs="SimHei"/>
          <w:sz w:val="24"/>
          <w:szCs w:val="24"/>
          <w:u w:val="single" w:color="auto"/>
          <w:spacing w:val="1"/>
        </w:rPr>
        <w:t>退场后付至已完造价</w:t>
      </w:r>
      <w:r>
        <w:rPr>
          <w:rFonts w:ascii="SimHei" w:hAnsi="SimHei" w:eastAsia="SimHei" w:cs="SimHei"/>
          <w:sz w:val="24"/>
          <w:szCs w:val="24"/>
          <w:u w:val="single" w:color="auto"/>
          <w:spacing w:val="2"/>
        </w:rPr>
        <w:t>的</w:t>
      </w:r>
      <w:r>
        <w:rPr>
          <w:rFonts w:ascii="SimHei" w:hAnsi="SimHei" w:eastAsia="SimHei" w:cs="SimHei"/>
          <w:sz w:val="24"/>
          <w:szCs w:val="24"/>
          <w:u w:val="single" w:color="auto"/>
          <w:spacing w:val="-52"/>
        </w:rPr>
        <w:t xml:space="preserve"> </w:t>
      </w:r>
      <w:r>
        <w:rPr>
          <w:rFonts w:ascii="SimHei" w:hAnsi="SimHei" w:eastAsia="SimHei" w:cs="SimHei"/>
          <w:sz w:val="24"/>
          <w:szCs w:val="24"/>
          <w:u w:val="single" w:color="auto"/>
          <w:spacing w:val="2"/>
        </w:rPr>
        <w:t>65%；验收合格后付至已完造价的80%；结算完成后付至结算金额的95%（</w:t>
      </w:r>
      <w:r>
        <w:rPr>
          <w:rFonts w:ascii="SimHei" w:hAnsi="SimHei" w:eastAsia="SimHei" w:cs="SimHei"/>
          <w:sz w:val="24"/>
          <w:szCs w:val="24"/>
          <w:u w:val="single" w:color="auto"/>
          <w:spacing w:val="1"/>
        </w:rPr>
        <w:t>此节点付款需开</w:t>
      </w:r>
      <w:r>
        <w:rPr>
          <w:rFonts w:ascii="SimHei" w:hAnsi="SimHei" w:eastAsia="SimHei" w:cs="SimHei"/>
          <w:sz w:val="24"/>
          <w:szCs w:val="24"/>
          <w:u w:val="single" w:color="auto"/>
          <w:spacing w:val="-1"/>
        </w:rPr>
        <w:t>具结算款全额发票</w:t>
      </w:r>
      <w:r>
        <w:rPr>
          <w:rFonts w:ascii="SimHei" w:hAnsi="SimHei" w:eastAsia="SimHei" w:cs="SimHei"/>
          <w:sz w:val="24"/>
          <w:szCs w:val="24"/>
          <w:u w:val="single" w:color="auto"/>
          <w:spacing w:val="6"/>
        </w:rPr>
        <w:t>）；</w:t>
      </w:r>
      <w:r>
        <w:rPr>
          <w:rFonts w:ascii="SimHei" w:hAnsi="SimHei" w:eastAsia="SimHei" w:cs="SimHei"/>
          <w:sz w:val="24"/>
          <w:szCs w:val="24"/>
          <w:u w:val="single" w:color="auto"/>
          <w:spacing w:val="-1"/>
        </w:rPr>
        <w:t>剩余</w:t>
      </w:r>
      <w:r>
        <w:rPr>
          <w:rFonts w:ascii="SimHei" w:hAnsi="SimHei" w:eastAsia="SimHei" w:cs="SimHei"/>
          <w:sz w:val="24"/>
          <w:szCs w:val="24"/>
          <w:u w:val="single" w:color="auto"/>
          <w:spacing w:val="-56"/>
        </w:rPr>
        <w:t xml:space="preserve"> </w:t>
      </w:r>
      <w:r>
        <w:rPr>
          <w:rFonts w:ascii="SimHei" w:hAnsi="SimHei" w:eastAsia="SimHei" w:cs="SimHei"/>
          <w:sz w:val="24"/>
          <w:szCs w:val="24"/>
          <w:u w:val="single" w:color="auto"/>
          <w:spacing w:val="-1"/>
        </w:rPr>
        <w:t>5%在结算完成满</w:t>
      </w:r>
      <w:r>
        <w:rPr>
          <w:rFonts w:ascii="SimHei" w:hAnsi="SimHei" w:eastAsia="SimHei" w:cs="SimHei"/>
          <w:sz w:val="24"/>
          <w:szCs w:val="24"/>
          <w:u w:val="single" w:color="auto"/>
          <w:spacing w:val="-38"/>
        </w:rPr>
        <w:t xml:space="preserve"> </w:t>
      </w:r>
      <w:r>
        <w:rPr>
          <w:rFonts w:ascii="SimHei" w:hAnsi="SimHei" w:eastAsia="SimHei" w:cs="SimHei"/>
          <w:sz w:val="24"/>
          <w:szCs w:val="24"/>
          <w:u w:val="single" w:color="auto"/>
          <w:spacing w:val="-1"/>
        </w:rPr>
        <w:t>1</w:t>
      </w:r>
      <w:r>
        <w:rPr>
          <w:rFonts w:ascii="SimHei" w:hAnsi="SimHei" w:eastAsia="SimHei" w:cs="SimHei"/>
          <w:sz w:val="24"/>
          <w:szCs w:val="24"/>
          <w:u w:val="single" w:color="auto"/>
          <w:spacing w:val="-50"/>
        </w:rPr>
        <w:t xml:space="preserve"> </w:t>
      </w:r>
      <w:r>
        <w:rPr>
          <w:rFonts w:ascii="SimHei" w:hAnsi="SimHei" w:eastAsia="SimHei" w:cs="SimHei"/>
          <w:sz w:val="24"/>
          <w:szCs w:val="24"/>
          <w:u w:val="single" w:color="auto"/>
          <w:spacing w:val="-1"/>
        </w:rPr>
        <w:t>年后一次性无息付清。</w:t>
      </w:r>
    </w:p>
    <w:p>
      <w:pPr>
        <w:ind w:left="17" w:right="61" w:firstLine="477"/>
        <w:spacing w:before="8" w:line="323" w:lineRule="auto"/>
        <w:rPr>
          <w:rFonts w:ascii="SimSun" w:hAnsi="SimSun" w:eastAsia="SimSun" w:cs="SimSun"/>
          <w:sz w:val="24"/>
          <w:szCs w:val="24"/>
        </w:rPr>
      </w:pPr>
      <w:r>
        <w:rPr>
          <w:rFonts w:ascii="SimSun" w:hAnsi="SimSun" w:eastAsia="SimSun" w:cs="SimSun"/>
          <w:sz w:val="24"/>
          <w:szCs w:val="24"/>
          <w:spacing w:val="-1"/>
        </w:rPr>
        <w:t>3.2</w:t>
      </w:r>
      <w:r>
        <w:rPr>
          <w:rFonts w:ascii="SimSun" w:hAnsi="SimSun" w:eastAsia="SimSun" w:cs="SimSun"/>
          <w:sz w:val="24"/>
          <w:szCs w:val="24"/>
          <w:spacing w:val="-45"/>
        </w:rPr>
        <w:t xml:space="preserve"> </w:t>
      </w:r>
      <w:r>
        <w:rPr>
          <w:rFonts w:ascii="SimSun" w:hAnsi="SimSun" w:eastAsia="SimSun" w:cs="SimSun"/>
          <w:sz w:val="24"/>
          <w:szCs w:val="24"/>
          <w:spacing w:val="-1"/>
        </w:rPr>
        <w:t>劳务款支付方式：</w:t>
      </w:r>
      <w:r>
        <w:rPr>
          <w:rFonts w:ascii="SimHei" w:hAnsi="SimHei" w:eastAsia="SimHei" w:cs="SimHei"/>
          <w:sz w:val="24"/>
          <w:szCs w:val="24"/>
          <w:u w:val="single" w:color="auto"/>
          <w:spacing w:val="-1"/>
        </w:rPr>
        <w:t>票据、网银或其他等价实物</w:t>
      </w:r>
      <w:r>
        <w:rPr>
          <w:rFonts w:ascii="SimHei" w:hAnsi="SimHei" w:eastAsia="SimHei" w:cs="SimHei"/>
          <w:sz w:val="24"/>
          <w:szCs w:val="24"/>
          <w:u w:val="single" w:color="auto"/>
          <w:spacing w:val="-1"/>
        </w:rPr>
        <w:t xml:space="preserve"> </w:t>
      </w:r>
      <w:r>
        <w:rPr>
          <w:rFonts w:ascii="SimSun" w:hAnsi="SimSun" w:eastAsia="SimSun" w:cs="SimSun"/>
          <w:sz w:val="24"/>
          <w:szCs w:val="24"/>
          <w:spacing w:val="-1"/>
        </w:rPr>
        <w:t>（票据、网银</w:t>
      </w:r>
      <w:r>
        <w:rPr>
          <w:rFonts w:ascii="SimSun" w:hAnsi="SimSun" w:eastAsia="SimSun" w:cs="SimSun"/>
          <w:sz w:val="24"/>
          <w:szCs w:val="24"/>
          <w:spacing w:val="-2"/>
        </w:rPr>
        <w:t>具体比例甲乙双方协商</w:t>
      </w:r>
      <w:r>
        <w:rPr>
          <w:rFonts w:ascii="SimSun" w:hAnsi="SimSun" w:eastAsia="SimSun" w:cs="SimSun"/>
          <w:sz w:val="24"/>
          <w:szCs w:val="24"/>
          <w:spacing w:val="-3"/>
        </w:rPr>
        <w:t>决定，抵房占比不得低于</w:t>
      </w:r>
      <w:r>
        <w:rPr>
          <w:rFonts w:ascii="SimSun" w:hAnsi="SimSun" w:eastAsia="SimSun" w:cs="SimSun"/>
          <w:sz w:val="24"/>
          <w:szCs w:val="24"/>
          <w:spacing w:val="-33"/>
        </w:rPr>
        <w:t xml:space="preserve"> </w:t>
      </w:r>
      <w:r>
        <w:rPr>
          <w:rFonts w:ascii="SimSun" w:hAnsi="SimSun" w:eastAsia="SimSun" w:cs="SimSun"/>
          <w:sz w:val="24"/>
          <w:szCs w:val="24"/>
          <w:spacing w:val="-3"/>
        </w:rPr>
        <w:t>5%）。</w:t>
      </w:r>
    </w:p>
    <w:p>
      <w:pPr>
        <w:ind w:left="494"/>
        <w:spacing w:before="1" w:line="218" w:lineRule="auto"/>
        <w:rPr>
          <w:rFonts w:ascii="SimSun" w:hAnsi="SimSun" w:eastAsia="SimSun" w:cs="SimSun"/>
          <w:sz w:val="24"/>
          <w:szCs w:val="24"/>
        </w:rPr>
      </w:pPr>
      <w:r>
        <w:rPr>
          <w:rFonts w:ascii="SimSun" w:hAnsi="SimSun" w:eastAsia="SimSun" w:cs="SimSun"/>
          <w:sz w:val="24"/>
          <w:szCs w:val="24"/>
          <w:spacing w:val="-1"/>
        </w:rPr>
        <w:t>3.3</w:t>
      </w:r>
      <w:r>
        <w:rPr>
          <w:rFonts w:ascii="SimSun" w:hAnsi="SimSun" w:eastAsia="SimSun" w:cs="SimSun"/>
          <w:sz w:val="24"/>
          <w:szCs w:val="24"/>
          <w:spacing w:val="-37"/>
        </w:rPr>
        <w:t xml:space="preserve"> </w:t>
      </w:r>
      <w:r>
        <w:rPr>
          <w:rFonts w:ascii="SimSun" w:hAnsi="SimSun" w:eastAsia="SimSun" w:cs="SimSun"/>
          <w:sz w:val="24"/>
          <w:szCs w:val="24"/>
          <w:spacing w:val="-1"/>
        </w:rPr>
        <w:t>款项支付流程：每次付款乙方须提供等额的符合甲方财务要求的增值税专用发票，</w:t>
      </w:r>
    </w:p>
    <w:p>
      <w:pPr>
        <w:ind w:left="14" w:right="61" w:firstLine="27"/>
        <w:spacing w:before="136" w:line="320" w:lineRule="auto"/>
        <w:rPr>
          <w:rFonts w:ascii="SimHei" w:hAnsi="SimHei" w:eastAsia="SimHei" w:cs="SimHei"/>
          <w:sz w:val="24"/>
          <w:szCs w:val="24"/>
        </w:rPr>
      </w:pPr>
      <w:r>
        <w:rPr>
          <w:rFonts w:ascii="SimSun" w:hAnsi="SimSun" w:eastAsia="SimSun" w:cs="SimSun"/>
          <w:sz w:val="24"/>
          <w:szCs w:val="24"/>
          <w:spacing w:val="-3"/>
        </w:rPr>
        <w:t>甲方见票付款。</w:t>
      </w:r>
      <w:r>
        <w:rPr>
          <w:rFonts w:ascii="SimHei" w:hAnsi="SimHei" w:eastAsia="SimHei" w:cs="SimHei"/>
          <w:sz w:val="24"/>
          <w:szCs w:val="24"/>
          <w:u w:val="single" w:color="auto"/>
          <w:spacing w:val="-3"/>
        </w:rPr>
        <w:t xml:space="preserve"> </w:t>
      </w:r>
      <w:r>
        <w:rPr>
          <w:rFonts w:ascii="SimHei" w:hAnsi="SimHei" w:eastAsia="SimHei" w:cs="SimHei"/>
          <w:sz w:val="24"/>
          <w:szCs w:val="24"/>
          <w:u w:val="single" w:color="auto"/>
          <w:spacing w:val="-3"/>
        </w:rPr>
        <w:t>乙方按合同约定向甲方项目部申报进度款支付申请，并开具与甲方审核金额</w:t>
      </w:r>
      <w:r>
        <w:rPr>
          <w:rFonts w:ascii="SimHei" w:hAnsi="SimHei" w:eastAsia="SimHei" w:cs="SimHei"/>
          <w:sz w:val="24"/>
          <w:szCs w:val="24"/>
          <w:u w:val="single" w:color="auto"/>
          <w:spacing w:val="1"/>
        </w:rPr>
        <w:t>一致的税率为</w:t>
      </w:r>
      <w:r>
        <w:rPr>
          <w:rFonts w:ascii="SimHei" w:hAnsi="SimHei" w:eastAsia="SimHei" w:cs="SimHei"/>
          <w:sz w:val="24"/>
          <w:szCs w:val="24"/>
          <w:u w:val="single" w:color="auto"/>
          <w:spacing w:val="1"/>
        </w:rPr>
        <w:t xml:space="preserve">   </w:t>
      </w:r>
      <w:r>
        <w:rPr>
          <w:rFonts w:ascii="SimHei" w:hAnsi="SimHei" w:eastAsia="SimHei" w:cs="SimHei"/>
          <w:sz w:val="24"/>
          <w:szCs w:val="24"/>
          <w:u w:val="single" w:color="auto"/>
          <w:spacing w:val="1"/>
        </w:rPr>
        <w:t>%的增值税专用发票</w:t>
      </w:r>
      <w:r>
        <w:rPr>
          <w:rFonts w:ascii="SimHei" w:hAnsi="SimHei" w:eastAsia="SimHei" w:cs="SimHei"/>
          <w:sz w:val="24"/>
          <w:szCs w:val="24"/>
          <w:u w:val="single" w:color="auto"/>
          <w:spacing w:val="-28"/>
        </w:rPr>
        <w:t>，（</w:t>
      </w:r>
      <w:r>
        <w:rPr>
          <w:rFonts w:ascii="SimHei" w:hAnsi="SimHei" w:eastAsia="SimHei" w:cs="SimHei"/>
          <w:sz w:val="24"/>
          <w:szCs w:val="24"/>
          <w:u w:val="single" w:color="auto"/>
          <w:spacing w:val="1"/>
        </w:rPr>
        <w:t>如遇到国家政策调整增值税税率，按政策调整增值</w:t>
      </w:r>
    </w:p>
    <w:p>
      <w:pPr>
        <w:spacing w:line="320" w:lineRule="auto"/>
        <w:sectPr>
          <w:headerReference w:type="default" r:id="rId5"/>
          <w:footerReference w:type="default" r:id="rId6"/>
          <w:pgSz w:w="11907" w:h="16840"/>
          <w:pgMar w:top="1379" w:right="1071" w:bottom="784" w:left="1131" w:header="388" w:footer="621" w:gutter="0"/>
        </w:sectPr>
        <w:rPr>
          <w:rFonts w:ascii="SimHei" w:hAnsi="SimHei" w:eastAsia="SimHei" w:cs="SimHei"/>
          <w:sz w:val="24"/>
          <w:szCs w:val="24"/>
        </w:rPr>
      </w:pPr>
    </w:p>
    <w:p>
      <w:pPr>
        <w:ind w:left="10" w:right="124" w:hanging="1"/>
        <w:spacing w:before="164" w:line="322" w:lineRule="auto"/>
        <w:jc w:val="both"/>
        <w:rPr>
          <w:rFonts w:ascii="SimHei" w:hAnsi="SimHei" w:eastAsia="SimHei" w:cs="SimHei"/>
          <w:sz w:val="24"/>
          <w:szCs w:val="24"/>
        </w:rPr>
      </w:pPr>
      <w:r>
        <w:rPr>
          <w:rFonts w:ascii="SimHei" w:hAnsi="SimHei" w:eastAsia="SimHei" w:cs="SimHei"/>
          <w:sz w:val="24"/>
          <w:szCs w:val="24"/>
          <w:u w:val="single" w:color="auto"/>
          <w:spacing w:val="-1"/>
        </w:rPr>
        <w:t>税税率执行</w:t>
      </w:r>
      <w:r>
        <w:rPr>
          <w:rFonts w:ascii="SimHei" w:hAnsi="SimHei" w:eastAsia="SimHei" w:cs="SimHei"/>
          <w:sz w:val="24"/>
          <w:szCs w:val="24"/>
          <w:u w:val="single" w:color="auto"/>
          <w:spacing w:val="14"/>
        </w:rPr>
        <w:t>），</w:t>
      </w:r>
      <w:r>
        <w:rPr>
          <w:rFonts w:ascii="SimHei" w:hAnsi="SimHei" w:eastAsia="SimHei" w:cs="SimHei"/>
          <w:sz w:val="24"/>
          <w:szCs w:val="24"/>
          <w:u w:val="single" w:color="auto"/>
          <w:spacing w:val="-1"/>
        </w:rPr>
        <w:t>同步提供盖公章的在工程所在地完税证明（税收缴款书）复印件，在全额发</w:t>
      </w:r>
      <w:r>
        <w:rPr>
          <w:rFonts w:ascii="SimHei" w:hAnsi="SimHei" w:eastAsia="SimHei" w:cs="SimHei"/>
          <w:sz w:val="24"/>
          <w:szCs w:val="24"/>
          <w:u w:val="single" w:color="auto"/>
        </w:rPr>
        <w:t>票开具结束前，需每月向甲方提供盖公章的月度个人所得税扣缴</w:t>
      </w:r>
      <w:r>
        <w:rPr>
          <w:rFonts w:ascii="SimHei" w:hAnsi="SimHei" w:eastAsia="SimHei" w:cs="SimHei"/>
          <w:sz w:val="24"/>
          <w:szCs w:val="24"/>
          <w:u w:val="single" w:color="auto"/>
          <w:spacing w:val="-1"/>
        </w:rPr>
        <w:t>申报资料，若无月度个人所</w:t>
      </w:r>
      <w:r>
        <w:rPr>
          <w:rFonts w:ascii="SimHei" w:hAnsi="SimHei" w:eastAsia="SimHei" w:cs="SimHei"/>
          <w:sz w:val="24"/>
          <w:szCs w:val="24"/>
          <w:u w:val="single" w:color="auto"/>
        </w:rPr>
        <w:t>得税扣缴申报资料，则需提供当期开票金额</w:t>
      </w:r>
      <w:r>
        <w:rPr>
          <w:rFonts w:ascii="SimHei" w:hAnsi="SimHei" w:eastAsia="SimHei" w:cs="SimHei"/>
          <w:sz w:val="24"/>
          <w:szCs w:val="24"/>
          <w:u w:val="single" w:color="auto"/>
          <w:spacing w:val="-54"/>
        </w:rPr>
        <w:t xml:space="preserve"> </w:t>
      </w:r>
      <w:r>
        <w:rPr>
          <w:rFonts w:ascii="SimHei" w:hAnsi="SimHei" w:eastAsia="SimHei" w:cs="SimHei"/>
          <w:sz w:val="24"/>
          <w:szCs w:val="24"/>
          <w:u w:val="single" w:color="auto"/>
        </w:rPr>
        <w:t>80%左</w:t>
      </w:r>
      <w:r>
        <w:rPr>
          <w:rFonts w:ascii="SimHei" w:hAnsi="SimHei" w:eastAsia="SimHei" w:cs="SimHei"/>
          <w:sz w:val="24"/>
          <w:szCs w:val="24"/>
          <w:u w:val="single" w:color="auto"/>
          <w:spacing w:val="-1"/>
        </w:rPr>
        <w:t>右的盖公章的农名工工资表和考勤表。开</w:t>
      </w:r>
      <w:r>
        <w:rPr>
          <w:rFonts w:ascii="SimHei" w:hAnsi="SimHei" w:eastAsia="SimHei" w:cs="SimHei"/>
          <w:sz w:val="24"/>
          <w:szCs w:val="24"/>
          <w:u w:val="single" w:color="auto"/>
        </w:rPr>
        <w:t>票前请与甲方财务联系，确保所出具发票符合甲方要求。项目经</w:t>
      </w:r>
      <w:r>
        <w:rPr>
          <w:rFonts w:ascii="SimHei" w:hAnsi="SimHei" w:eastAsia="SimHei" w:cs="SimHei"/>
          <w:sz w:val="24"/>
          <w:szCs w:val="24"/>
          <w:u w:val="single" w:color="auto"/>
          <w:spacing w:val="-1"/>
        </w:rPr>
        <w:t>理签字确认后再向公司工程</w:t>
      </w:r>
      <w:r>
        <w:rPr>
          <w:rFonts w:ascii="SimHei" w:hAnsi="SimHei" w:eastAsia="SimHei" w:cs="SimHei"/>
          <w:sz w:val="24"/>
          <w:szCs w:val="24"/>
          <w:u w:val="single" w:color="auto"/>
          <w:spacing w:val="1"/>
        </w:rPr>
        <w:t>部申请，待公司审批后方可付款。凡未按流</w:t>
      </w:r>
      <w:r>
        <w:rPr>
          <w:rFonts w:ascii="SimHei" w:hAnsi="SimHei" w:eastAsia="SimHei" w:cs="SimHei"/>
          <w:sz w:val="24"/>
          <w:szCs w:val="24"/>
          <w:u w:val="single" w:color="auto"/>
        </w:rPr>
        <w:t>程申请的，甲方有权拒绝付款。</w:t>
      </w:r>
    </w:p>
    <w:p>
      <w:pPr>
        <w:ind w:firstLine="494"/>
        <w:spacing w:before="8" w:line="323" w:lineRule="auto"/>
        <w:tabs>
          <w:tab w:val="left" w:pos="145"/>
        </w:tabs>
        <w:rPr>
          <w:rFonts w:ascii="SimHei" w:hAnsi="SimHei" w:eastAsia="SimHei" w:cs="SimHei"/>
          <w:sz w:val="24"/>
          <w:szCs w:val="24"/>
        </w:rPr>
      </w:pPr>
      <w:r>
        <w:rPr>
          <w:rFonts w:ascii="SimSun" w:hAnsi="SimSun" w:eastAsia="SimSun" w:cs="SimSun"/>
          <w:sz w:val="24"/>
          <w:szCs w:val="24"/>
          <w:spacing w:val="-1"/>
        </w:rPr>
        <w:t>3.4</w:t>
      </w:r>
      <w:r>
        <w:rPr>
          <w:rFonts w:ascii="SimSun" w:hAnsi="SimSun" w:eastAsia="SimSun" w:cs="SimSun"/>
          <w:sz w:val="24"/>
          <w:szCs w:val="24"/>
          <w:spacing w:val="-37"/>
        </w:rPr>
        <w:t xml:space="preserve"> </w:t>
      </w:r>
      <w:r>
        <w:rPr>
          <w:rFonts w:ascii="SimHei" w:hAnsi="SimHei" w:eastAsia="SimHei" w:cs="SimHei"/>
          <w:sz w:val="24"/>
          <w:szCs w:val="24"/>
          <w:u w:val="single" w:color="auto"/>
          <w:spacing w:val="-1"/>
        </w:rPr>
        <w:t>按照相关规定，若本项目农民工工资实行建筑总承包方代发制度，农民工工资要通</w:t>
      </w:r>
      <w:r>
        <w:rPr>
          <w:rFonts w:ascii="SimHei" w:hAnsi="SimHei" w:eastAsia="SimHei" w:cs="SimHei"/>
          <w:sz w:val="24"/>
          <w:szCs w:val="24"/>
          <w:u w:val="single" w:color="auto"/>
          <w:spacing w:val="-3"/>
        </w:rPr>
        <w:t>过总包单位农民工工资专用账户发放到每位工人，工人工资发放总金额为合同价的30%～60%。</w:t>
      </w:r>
      <w:r>
        <w:rPr>
          <w:rFonts w:ascii="SimHei" w:hAnsi="SimHei" w:eastAsia="SimHei" w:cs="SimHei"/>
          <w:sz w:val="24"/>
          <w:szCs w:val="24"/>
          <w:u w:val="single" w:color="auto"/>
        </w:rPr>
        <w:tab/>
      </w:r>
      <w:r>
        <w:rPr>
          <w:rFonts w:ascii="SimHei" w:hAnsi="SimHei" w:eastAsia="SimHei" w:cs="SimHei"/>
          <w:sz w:val="24"/>
          <w:szCs w:val="24"/>
          <w:u w:val="single" w:color="auto"/>
          <w:spacing w:val="-4"/>
        </w:rPr>
        <w:t>（具体视实际情况而定）。分包的现场施工人员需签订劳动合同并全员考勤，乙方应指定专</w:t>
      </w:r>
      <w:r>
        <w:rPr>
          <w:rFonts w:ascii="SimHei" w:hAnsi="SimHei" w:eastAsia="SimHei" w:cs="SimHei"/>
          <w:sz w:val="24"/>
          <w:szCs w:val="24"/>
          <w:u w:val="single" w:color="auto"/>
        </w:rPr>
        <w:t>人担任劳资专管员，负责农民工考勤及编制民工工资表，“民工工时考勤记录”应经民工本</w:t>
      </w:r>
      <w:r>
        <w:rPr>
          <w:rFonts w:ascii="SimHei" w:hAnsi="SimHei" w:eastAsia="SimHei" w:cs="SimHei"/>
          <w:sz w:val="24"/>
          <w:szCs w:val="24"/>
          <w:u w:val="single" w:color="auto"/>
        </w:rPr>
        <w:t>人签字，“民工工资表”由制表人及单位负责人签字。代发农民工工资前，将“民工工时考</w:t>
      </w:r>
      <w:r>
        <w:rPr>
          <w:rFonts w:ascii="SimHei" w:hAnsi="SimHei" w:eastAsia="SimHei" w:cs="SimHei"/>
          <w:sz w:val="24"/>
          <w:szCs w:val="24"/>
          <w:u w:val="single" w:color="auto"/>
          <w:spacing w:val="-1"/>
        </w:rPr>
        <w:t>勤记录”</w:t>
      </w:r>
      <w:r>
        <w:rPr>
          <w:rFonts w:ascii="SimHei" w:hAnsi="SimHei" w:eastAsia="SimHei" w:cs="SimHei"/>
          <w:sz w:val="24"/>
          <w:szCs w:val="24"/>
          <w:u w:val="single" w:color="auto"/>
          <w:spacing w:val="-73"/>
        </w:rPr>
        <w:t xml:space="preserve"> </w:t>
      </w:r>
      <w:r>
        <w:rPr>
          <w:rFonts w:ascii="SimHei" w:hAnsi="SimHei" w:eastAsia="SimHei" w:cs="SimHei"/>
          <w:sz w:val="24"/>
          <w:szCs w:val="24"/>
          <w:u w:val="single" w:color="auto"/>
          <w:spacing w:val="-1"/>
        </w:rPr>
        <w:t>、“民工工资表”交到甲方。</w:t>
      </w:r>
    </w:p>
    <w:p>
      <w:pPr>
        <w:ind w:left="10" w:right="124" w:firstLine="484"/>
        <w:spacing w:line="323" w:lineRule="auto"/>
        <w:rPr>
          <w:rFonts w:ascii="SimHei" w:hAnsi="SimHei" w:eastAsia="SimHei" w:cs="SimHei"/>
          <w:sz w:val="24"/>
          <w:szCs w:val="24"/>
        </w:rPr>
      </w:pPr>
      <w:r>
        <w:rPr>
          <w:rFonts w:ascii="SimSun" w:hAnsi="SimSun" w:eastAsia="SimSun" w:cs="SimSun"/>
          <w:sz w:val="24"/>
          <w:szCs w:val="24"/>
          <w:spacing w:val="-1"/>
        </w:rPr>
        <w:t>3.5</w:t>
      </w:r>
      <w:r>
        <w:rPr>
          <w:rFonts w:ascii="SimSun" w:hAnsi="SimSun" w:eastAsia="SimSun" w:cs="SimSun"/>
          <w:sz w:val="24"/>
          <w:szCs w:val="24"/>
          <w:spacing w:val="-61"/>
        </w:rPr>
        <w:t xml:space="preserve"> </w:t>
      </w:r>
      <w:r>
        <w:rPr>
          <w:rFonts w:ascii="SimHei" w:hAnsi="SimHei" w:eastAsia="SimHei" w:cs="SimHei"/>
          <w:sz w:val="24"/>
          <w:szCs w:val="24"/>
          <w:u w:val="single" w:color="auto"/>
          <w:spacing w:val="-91"/>
        </w:rPr>
        <w:t xml:space="preserve"> </w:t>
      </w:r>
      <w:r>
        <w:rPr>
          <w:rFonts w:ascii="SimHei" w:hAnsi="SimHei" w:eastAsia="SimHei" w:cs="SimHei"/>
          <w:sz w:val="24"/>
          <w:szCs w:val="24"/>
          <w:u w:val="single" w:color="auto"/>
          <w:spacing w:val="-1"/>
        </w:rPr>
        <w:t>甲方对乙方的付款，以甲方收到建设单位（总包）支付的相应款项为前</w:t>
      </w:r>
      <w:r>
        <w:rPr>
          <w:rFonts w:ascii="SimHei" w:hAnsi="SimHei" w:eastAsia="SimHei" w:cs="SimHei"/>
          <w:sz w:val="24"/>
          <w:szCs w:val="24"/>
          <w:u w:val="single" w:color="auto"/>
          <w:spacing w:val="-2"/>
        </w:rPr>
        <w:t>提条件。因</w:t>
      </w:r>
      <w:r>
        <w:rPr>
          <w:rFonts w:ascii="SimHei" w:hAnsi="SimHei" w:eastAsia="SimHei" w:cs="SimHei"/>
          <w:sz w:val="24"/>
          <w:szCs w:val="24"/>
          <w:u w:val="single" w:color="auto"/>
        </w:rPr>
        <w:t>建设单位（总包）未支付相应款项而导致甲方顺延向乙方付款的，</w:t>
      </w:r>
      <w:r>
        <w:rPr>
          <w:rFonts w:ascii="SimHei" w:hAnsi="SimHei" w:eastAsia="SimHei" w:cs="SimHei"/>
          <w:sz w:val="24"/>
          <w:szCs w:val="24"/>
          <w:u w:val="single" w:color="auto"/>
          <w:spacing w:val="-1"/>
        </w:rPr>
        <w:t>乙方应保证仍有连续施工</w:t>
      </w:r>
      <w:r>
        <w:rPr>
          <w:rFonts w:ascii="SimHei" w:hAnsi="SimHei" w:eastAsia="SimHei" w:cs="SimHei"/>
          <w:sz w:val="24"/>
          <w:szCs w:val="24"/>
          <w:u w:val="single" w:color="auto"/>
          <w:spacing w:val="1"/>
        </w:rPr>
        <w:t>3</w:t>
      </w:r>
      <w:r>
        <w:rPr>
          <w:rFonts w:ascii="SimHei" w:hAnsi="SimHei" w:eastAsia="SimHei" w:cs="SimHei"/>
          <w:sz w:val="24"/>
          <w:szCs w:val="24"/>
          <w:u w:val="single" w:color="auto"/>
          <w:spacing w:val="-47"/>
        </w:rPr>
        <w:t xml:space="preserve"> </w:t>
      </w:r>
      <w:r>
        <w:rPr>
          <w:rFonts w:ascii="SimHei" w:hAnsi="SimHei" w:eastAsia="SimHei" w:cs="SimHei"/>
          <w:sz w:val="24"/>
          <w:szCs w:val="24"/>
          <w:u w:val="single" w:color="auto"/>
          <w:spacing w:val="1"/>
        </w:rPr>
        <w:t>个月的能力。</w:t>
      </w:r>
    </w:p>
    <w:p>
      <w:pPr>
        <w:ind w:left="14" w:right="184" w:firstLine="480"/>
        <w:spacing w:line="320" w:lineRule="auto"/>
        <w:rPr>
          <w:rFonts w:ascii="SimHei" w:hAnsi="SimHei" w:eastAsia="SimHei" w:cs="SimHei"/>
          <w:sz w:val="24"/>
          <w:szCs w:val="24"/>
        </w:rPr>
      </w:pPr>
      <w:r>
        <w:rPr>
          <w:rFonts w:ascii="SimSun" w:hAnsi="SimSun" w:eastAsia="SimSun" w:cs="SimSun"/>
          <w:sz w:val="24"/>
          <w:szCs w:val="24"/>
          <w:spacing w:val="-1"/>
        </w:rPr>
        <w:t>3.6</w:t>
      </w:r>
      <w:r>
        <w:rPr>
          <w:rFonts w:ascii="SimSun" w:hAnsi="SimSun" w:eastAsia="SimSun" w:cs="SimSun"/>
          <w:sz w:val="24"/>
          <w:szCs w:val="24"/>
          <w:spacing w:val="-37"/>
        </w:rPr>
        <w:t xml:space="preserve"> </w:t>
      </w:r>
      <w:r>
        <w:rPr>
          <w:rFonts w:ascii="SimHei" w:hAnsi="SimHei" w:eastAsia="SimHei" w:cs="SimHei"/>
          <w:sz w:val="24"/>
          <w:szCs w:val="24"/>
          <w:u w:val="single" w:color="auto"/>
          <w:spacing w:val="-1"/>
        </w:rPr>
        <w:t>若甲方未收到建设单位（总包）支付的工程进度款或工程结算价款，甲方无需向乙</w:t>
      </w:r>
      <w:r>
        <w:rPr>
          <w:rFonts w:ascii="SimHei" w:hAnsi="SimHei" w:eastAsia="SimHei" w:cs="SimHei"/>
          <w:sz w:val="24"/>
          <w:szCs w:val="24"/>
          <w:u w:val="single" w:color="auto"/>
          <w:spacing w:val="1"/>
        </w:rPr>
        <w:t>方支付相应款项，不承担违约责任。</w:t>
      </w:r>
    </w:p>
    <w:p>
      <w:pPr>
        <w:ind w:left="8" w:right="184" w:firstLine="486"/>
        <w:spacing w:before="8" w:line="320" w:lineRule="auto"/>
        <w:rPr>
          <w:rFonts w:ascii="SimHei" w:hAnsi="SimHei" w:eastAsia="SimHei" w:cs="SimHei"/>
          <w:sz w:val="24"/>
          <w:szCs w:val="24"/>
        </w:rPr>
      </w:pPr>
      <w:r>
        <w:rPr>
          <w:rFonts w:ascii="SimSun" w:hAnsi="SimSun" w:eastAsia="SimSun" w:cs="SimSun"/>
          <w:sz w:val="24"/>
          <w:szCs w:val="24"/>
          <w:spacing w:val="-1"/>
        </w:rPr>
        <w:t>3.7</w:t>
      </w:r>
      <w:r>
        <w:rPr>
          <w:rFonts w:ascii="SimSun" w:hAnsi="SimSun" w:eastAsia="SimSun" w:cs="SimSun"/>
          <w:sz w:val="24"/>
          <w:szCs w:val="24"/>
          <w:spacing w:val="-37"/>
        </w:rPr>
        <w:t xml:space="preserve"> </w:t>
      </w:r>
      <w:r>
        <w:rPr>
          <w:rFonts w:ascii="SimHei" w:hAnsi="SimHei" w:eastAsia="SimHei" w:cs="SimHei"/>
          <w:sz w:val="24"/>
          <w:szCs w:val="24"/>
          <w:u w:val="single" w:color="auto"/>
          <w:spacing w:val="-1"/>
        </w:rPr>
        <w:t>如建设单位（总包）破产导致甲方无法对乙方付款的，乙方同意甲方将其对建设单</w:t>
      </w:r>
      <w:r>
        <w:rPr>
          <w:rFonts w:ascii="SimHei" w:hAnsi="SimHei" w:eastAsia="SimHei" w:cs="SimHei"/>
          <w:sz w:val="24"/>
          <w:szCs w:val="24"/>
          <w:u w:val="single" w:color="auto"/>
          <w:spacing w:val="1"/>
        </w:rPr>
        <w:t>位（总包）的本合同剩余部分债权转移至乙方，乙</w:t>
      </w:r>
      <w:r>
        <w:rPr>
          <w:rFonts w:ascii="SimHei" w:hAnsi="SimHei" w:eastAsia="SimHei" w:cs="SimHei"/>
          <w:sz w:val="24"/>
          <w:szCs w:val="24"/>
          <w:u w:val="single" w:color="auto"/>
        </w:rPr>
        <w:t>方确保足额支付农名工工资。</w:t>
      </w:r>
    </w:p>
    <w:p>
      <w:pPr>
        <w:ind w:left="490"/>
        <w:spacing w:before="7" w:line="221" w:lineRule="auto"/>
        <w:outlineLvl w:val="2"/>
        <w:rPr>
          <w:rFonts w:ascii="SimHei" w:hAnsi="SimHei" w:eastAsia="SimHei" w:cs="SimHei"/>
          <w:sz w:val="24"/>
          <w:szCs w:val="24"/>
        </w:rPr>
      </w:pPr>
      <w:r>
        <w:rPr>
          <w:rFonts w:ascii="SimHei" w:hAnsi="SimHei" w:eastAsia="SimHei" w:cs="SimHei"/>
          <w:sz w:val="24"/>
          <w:szCs w:val="24"/>
          <w:spacing w:val="-2"/>
        </w:rPr>
        <w:t>第</w:t>
      </w:r>
      <w:r>
        <w:rPr>
          <w:rFonts w:ascii="SimHei" w:hAnsi="SimHei" w:eastAsia="SimHei" w:cs="SimHei"/>
          <w:sz w:val="24"/>
          <w:szCs w:val="24"/>
          <w:spacing w:val="-51"/>
        </w:rPr>
        <w:t xml:space="preserve"> </w:t>
      </w:r>
      <w:r>
        <w:rPr>
          <w:rFonts w:ascii="SimHei" w:hAnsi="SimHei" w:eastAsia="SimHei" w:cs="SimHei"/>
          <w:sz w:val="24"/>
          <w:szCs w:val="24"/>
          <w:spacing w:val="-2"/>
        </w:rPr>
        <w:t>4</w:t>
      </w:r>
      <w:r>
        <w:rPr>
          <w:rFonts w:ascii="SimHei" w:hAnsi="SimHei" w:eastAsia="SimHei" w:cs="SimHei"/>
          <w:sz w:val="24"/>
          <w:szCs w:val="24"/>
          <w:spacing w:val="-50"/>
        </w:rPr>
        <w:t xml:space="preserve"> </w:t>
      </w:r>
      <w:r>
        <w:rPr>
          <w:rFonts w:ascii="SimHei" w:hAnsi="SimHei" w:eastAsia="SimHei" w:cs="SimHei"/>
          <w:sz w:val="24"/>
          <w:szCs w:val="24"/>
          <w:spacing w:val="-2"/>
        </w:rPr>
        <w:t>条、甲乙双方现场代表及职责</w:t>
      </w:r>
    </w:p>
    <w:p>
      <w:pPr>
        <w:ind w:left="9" w:right="84" w:firstLine="480"/>
        <w:spacing w:before="133" w:line="323" w:lineRule="auto"/>
        <w:rPr>
          <w:rFonts w:ascii="SimSun" w:hAnsi="SimSun" w:eastAsia="SimSun" w:cs="SimSun"/>
          <w:sz w:val="24"/>
          <w:szCs w:val="24"/>
        </w:rPr>
      </w:pPr>
      <w:r>
        <w:rPr>
          <w:rFonts w:ascii="SimSun" w:hAnsi="SimSun" w:eastAsia="SimSun" w:cs="SimSun"/>
          <w:sz w:val="24"/>
          <w:szCs w:val="24"/>
          <w:spacing w:val="-2"/>
        </w:rPr>
        <w:t>4.1甲方委派</w:t>
      </w:r>
      <w:r>
        <w:rPr>
          <w:rFonts w:ascii="SimSun" w:hAnsi="SimSun" w:eastAsia="SimSun" w:cs="SimSun"/>
          <w:sz w:val="24"/>
          <w:szCs w:val="24"/>
          <w:u w:val="single" w:color="auto"/>
          <w:spacing w:val="-2"/>
        </w:rPr>
        <w:t xml:space="preserve">    </w:t>
      </w:r>
      <w:r>
        <w:rPr>
          <w:rFonts w:ascii="SimSun" w:hAnsi="SimSun" w:eastAsia="SimSun" w:cs="SimSun"/>
          <w:sz w:val="24"/>
          <w:szCs w:val="24"/>
          <w:spacing w:val="-109"/>
        </w:rPr>
        <w:t xml:space="preserve"> </w:t>
      </w:r>
      <w:r>
        <w:rPr>
          <w:rFonts w:ascii="SimSun" w:hAnsi="SimSun" w:eastAsia="SimSun" w:cs="SimSun"/>
          <w:sz w:val="24"/>
          <w:szCs w:val="24"/>
          <w:spacing w:val="-2"/>
        </w:rPr>
        <w:t>担任驻工地履行本合同的现场管理</w:t>
      </w:r>
      <w:r>
        <w:rPr>
          <w:rFonts w:ascii="SimSun" w:hAnsi="SimSun" w:eastAsia="SimSun" w:cs="SimSun"/>
          <w:sz w:val="24"/>
          <w:szCs w:val="24"/>
          <w:spacing w:val="-3"/>
        </w:rPr>
        <w:t>代表，负责本项目施工组织协调、工</w:t>
      </w:r>
      <w:r>
        <w:rPr>
          <w:rFonts w:ascii="SimSun" w:hAnsi="SimSun" w:eastAsia="SimSun" w:cs="SimSun"/>
          <w:sz w:val="24"/>
          <w:szCs w:val="24"/>
          <w:spacing w:val="-1"/>
        </w:rPr>
        <w:t>程质量、安全、进度的管理、检查，发起劳务款支付等事务。</w:t>
      </w:r>
    </w:p>
    <w:p>
      <w:pPr>
        <w:ind w:left="9" w:right="86" w:firstLine="480"/>
        <w:spacing w:line="323" w:lineRule="auto"/>
        <w:rPr>
          <w:rFonts w:ascii="SimSun" w:hAnsi="SimSun" w:eastAsia="SimSun" w:cs="SimSun"/>
          <w:sz w:val="24"/>
          <w:szCs w:val="24"/>
        </w:rPr>
      </w:pPr>
      <w:r>
        <w:rPr>
          <w:rFonts w:ascii="SimSun" w:hAnsi="SimSun" w:eastAsia="SimSun" w:cs="SimSun"/>
          <w:sz w:val="24"/>
          <w:szCs w:val="24"/>
          <w:spacing w:val="-4"/>
        </w:rPr>
        <w:t>4.2</w:t>
      </w:r>
      <w:r>
        <w:rPr>
          <w:rFonts w:ascii="SimSun" w:hAnsi="SimSun" w:eastAsia="SimSun" w:cs="SimSun"/>
          <w:sz w:val="24"/>
          <w:szCs w:val="24"/>
          <w:spacing w:val="-24"/>
        </w:rPr>
        <w:t xml:space="preserve"> </w:t>
      </w:r>
      <w:r>
        <w:rPr>
          <w:rFonts w:ascii="SimSun" w:hAnsi="SimSun" w:eastAsia="SimSun" w:cs="SimSun"/>
          <w:sz w:val="24"/>
          <w:szCs w:val="24"/>
          <w:spacing w:val="-4"/>
        </w:rPr>
        <w:t>乙方委派</w:t>
      </w:r>
      <w:r>
        <w:rPr>
          <w:rFonts w:ascii="SimSun" w:hAnsi="SimSun" w:eastAsia="SimSun" w:cs="SimSun"/>
          <w:sz w:val="24"/>
          <w:szCs w:val="24"/>
          <w:u w:val="single" w:color="auto"/>
          <w:spacing w:val="-4"/>
        </w:rPr>
        <w:t xml:space="preserve">    </w:t>
      </w:r>
      <w:r>
        <w:rPr>
          <w:rFonts w:ascii="SimSun" w:hAnsi="SimSun" w:eastAsia="SimSun" w:cs="SimSun"/>
          <w:sz w:val="24"/>
          <w:szCs w:val="24"/>
          <w:spacing w:val="-90"/>
        </w:rPr>
        <w:t xml:space="preserve"> </w:t>
      </w:r>
      <w:r>
        <w:rPr>
          <w:rFonts w:ascii="SimSun" w:hAnsi="SimSun" w:eastAsia="SimSun" w:cs="SimSun"/>
          <w:sz w:val="24"/>
          <w:szCs w:val="24"/>
          <w:spacing w:val="-4"/>
        </w:rPr>
        <w:t>，身份证号</w:t>
      </w:r>
      <w:r>
        <w:rPr>
          <w:rFonts w:ascii="SimSun" w:hAnsi="SimSun" w:eastAsia="SimSun" w:cs="SimSun"/>
          <w:sz w:val="24"/>
          <w:szCs w:val="24"/>
          <w:spacing w:val="-13"/>
        </w:rPr>
        <w:t>：</w:t>
      </w:r>
      <w:r>
        <w:rPr>
          <w:rFonts w:ascii="SimSun" w:hAnsi="SimSun" w:eastAsia="SimSun" w:cs="SimSun"/>
          <w:sz w:val="24"/>
          <w:szCs w:val="24"/>
          <w:u w:val="single" w:color="auto"/>
        </w:rPr>
        <w:t xml:space="preserve">             </w:t>
      </w:r>
      <w:r>
        <w:rPr>
          <w:rFonts w:ascii="SimSun" w:hAnsi="SimSun" w:eastAsia="SimSun" w:cs="SimSun"/>
          <w:sz w:val="24"/>
          <w:szCs w:val="24"/>
          <w:spacing w:val="-91"/>
        </w:rPr>
        <w:t xml:space="preserve"> </w:t>
      </w:r>
      <w:r>
        <w:rPr>
          <w:rFonts w:ascii="SimSun" w:hAnsi="SimSun" w:eastAsia="SimSun" w:cs="SimSun"/>
          <w:sz w:val="24"/>
          <w:szCs w:val="24"/>
          <w:spacing w:val="-13"/>
        </w:rPr>
        <w:t>，</w:t>
      </w:r>
      <w:r>
        <w:rPr>
          <w:rFonts w:ascii="SimSun" w:hAnsi="SimSun" w:eastAsia="SimSun" w:cs="SimSun"/>
          <w:sz w:val="24"/>
          <w:szCs w:val="24"/>
          <w:spacing w:val="-4"/>
        </w:rPr>
        <w:t>联系电话</w:t>
      </w:r>
      <w:r>
        <w:rPr>
          <w:rFonts w:ascii="SimSun" w:hAnsi="SimSun" w:eastAsia="SimSun" w:cs="SimSun"/>
          <w:sz w:val="24"/>
          <w:szCs w:val="24"/>
          <w:spacing w:val="-13"/>
        </w:rPr>
        <w:t>：</w:t>
      </w:r>
      <w:r>
        <w:rPr>
          <w:rFonts w:ascii="SimSun" w:hAnsi="SimSun" w:eastAsia="SimSun" w:cs="SimSun"/>
          <w:sz w:val="24"/>
          <w:szCs w:val="24"/>
          <w:u w:val="single" w:color="auto"/>
        </w:rPr>
        <w:t xml:space="preserve">          </w:t>
      </w:r>
      <w:r>
        <w:rPr>
          <w:rFonts w:ascii="SimSun" w:hAnsi="SimSun" w:eastAsia="SimSun" w:cs="SimSun"/>
          <w:sz w:val="24"/>
          <w:szCs w:val="24"/>
          <w:spacing w:val="-91"/>
        </w:rPr>
        <w:t xml:space="preserve"> </w:t>
      </w:r>
      <w:r>
        <w:rPr>
          <w:rFonts w:ascii="SimSun" w:hAnsi="SimSun" w:eastAsia="SimSun" w:cs="SimSun"/>
          <w:sz w:val="24"/>
          <w:szCs w:val="24"/>
          <w:spacing w:val="-13"/>
        </w:rPr>
        <w:t>，</w:t>
      </w:r>
      <w:r>
        <w:rPr>
          <w:rFonts w:ascii="SimSun" w:hAnsi="SimSun" w:eastAsia="SimSun" w:cs="SimSun"/>
          <w:sz w:val="24"/>
          <w:szCs w:val="24"/>
          <w:spacing w:val="-4"/>
        </w:rPr>
        <w:t>作为授权委托</w:t>
      </w:r>
      <w:r>
        <w:rPr>
          <w:rFonts w:ascii="SimSun" w:hAnsi="SimSun" w:eastAsia="SimSun" w:cs="SimSun"/>
          <w:sz w:val="24"/>
          <w:szCs w:val="24"/>
          <w:spacing w:val="1"/>
        </w:rPr>
        <w:t>人，驻现场管理乙方派出劳务人员、组织施工、对乙方的安全、</w:t>
      </w:r>
      <w:r>
        <w:rPr>
          <w:rFonts w:ascii="SimSun" w:hAnsi="SimSun" w:eastAsia="SimSun" w:cs="SimSun"/>
          <w:sz w:val="24"/>
          <w:szCs w:val="24"/>
        </w:rPr>
        <w:t>质量、进度负责，负责计量</w:t>
      </w:r>
      <w:r>
        <w:rPr>
          <w:rFonts w:ascii="SimSun" w:hAnsi="SimSun" w:eastAsia="SimSun" w:cs="SimSun"/>
          <w:sz w:val="24"/>
          <w:szCs w:val="24"/>
          <w:spacing w:val="1"/>
        </w:rPr>
        <w:t>申报、劳务款申请及进行劳务结算，在此过程中代表乙方签署一</w:t>
      </w:r>
      <w:r>
        <w:rPr>
          <w:rFonts w:ascii="SimSun" w:hAnsi="SimSun" w:eastAsia="SimSun" w:cs="SimSun"/>
          <w:sz w:val="24"/>
          <w:szCs w:val="24"/>
        </w:rPr>
        <w:t>切文件并处理与之有关的一</w:t>
      </w:r>
      <w:r>
        <w:rPr>
          <w:rFonts w:ascii="SimSun" w:hAnsi="SimSun" w:eastAsia="SimSun" w:cs="SimSun"/>
          <w:sz w:val="24"/>
          <w:szCs w:val="24"/>
          <w:spacing w:val="-3"/>
        </w:rPr>
        <w:t>切事务。</w:t>
      </w:r>
    </w:p>
    <w:p>
      <w:pPr>
        <w:ind w:left="10" w:right="124" w:firstLine="479"/>
        <w:spacing w:line="323" w:lineRule="auto"/>
        <w:rPr>
          <w:rFonts w:ascii="SimSun" w:hAnsi="SimSun" w:eastAsia="SimSun" w:cs="SimSun"/>
          <w:sz w:val="24"/>
          <w:szCs w:val="24"/>
        </w:rPr>
      </w:pPr>
      <w:r>
        <w:rPr>
          <w:rFonts w:ascii="SimSun" w:hAnsi="SimSun" w:eastAsia="SimSun" w:cs="SimSun"/>
          <w:sz w:val="24"/>
          <w:szCs w:val="24"/>
        </w:rPr>
        <w:t>4.3甲方委派</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rPr>
        <w:t>专门负责现场合格工</w:t>
      </w:r>
      <w:r>
        <w:rPr>
          <w:rFonts w:ascii="SimSun" w:hAnsi="SimSun" w:eastAsia="SimSun" w:cs="SimSun"/>
          <w:sz w:val="24"/>
          <w:szCs w:val="24"/>
          <w:spacing w:val="-1"/>
        </w:rPr>
        <w:t>程量、签证的确认及本工程劳务款结算初步审核</w:t>
      </w:r>
      <w:r>
        <w:rPr>
          <w:rFonts w:ascii="SimSun" w:hAnsi="SimSun" w:eastAsia="SimSun" w:cs="SimSun"/>
          <w:sz w:val="24"/>
          <w:szCs w:val="24"/>
          <w:spacing w:val="-1"/>
        </w:rPr>
        <w:t>确认等事宜，其他甲方任何人的审核确认均视为无效。</w:t>
      </w:r>
    </w:p>
    <w:p>
      <w:pPr>
        <w:ind w:left="490"/>
        <w:spacing w:before="1" w:line="220" w:lineRule="auto"/>
        <w:rPr>
          <w:rFonts w:ascii="SimHei" w:hAnsi="SimHei" w:eastAsia="SimHei" w:cs="SimHei"/>
          <w:sz w:val="24"/>
          <w:szCs w:val="24"/>
        </w:rPr>
      </w:pPr>
      <w:r>
        <w:rPr>
          <w:rFonts w:ascii="SimHei" w:hAnsi="SimHei" w:eastAsia="SimHei" w:cs="SimHei"/>
          <w:sz w:val="24"/>
          <w:szCs w:val="24"/>
          <w:spacing w:val="-3"/>
        </w:rPr>
        <w:t>第</w:t>
      </w:r>
      <w:r>
        <w:rPr>
          <w:rFonts w:ascii="SimHei" w:hAnsi="SimHei" w:eastAsia="SimHei" w:cs="SimHei"/>
          <w:sz w:val="24"/>
          <w:szCs w:val="24"/>
          <w:spacing w:val="-51"/>
        </w:rPr>
        <w:t xml:space="preserve"> </w:t>
      </w:r>
      <w:r>
        <w:rPr>
          <w:rFonts w:ascii="SimHei" w:hAnsi="SimHei" w:eastAsia="SimHei" w:cs="SimHei"/>
          <w:sz w:val="24"/>
          <w:szCs w:val="24"/>
          <w:spacing w:val="-3"/>
        </w:rPr>
        <w:t>5</w:t>
      </w:r>
      <w:r>
        <w:rPr>
          <w:rFonts w:ascii="SimHei" w:hAnsi="SimHei" w:eastAsia="SimHei" w:cs="SimHei"/>
          <w:sz w:val="24"/>
          <w:szCs w:val="24"/>
          <w:spacing w:val="-50"/>
        </w:rPr>
        <w:t xml:space="preserve"> </w:t>
      </w:r>
      <w:r>
        <w:rPr>
          <w:rFonts w:ascii="SimHei" w:hAnsi="SimHei" w:eastAsia="SimHei" w:cs="SimHei"/>
          <w:sz w:val="24"/>
          <w:szCs w:val="24"/>
          <w:spacing w:val="-3"/>
        </w:rPr>
        <w:t>条、劳务作业目标</w:t>
      </w:r>
    </w:p>
    <w:p>
      <w:pPr>
        <w:ind w:left="16" w:right="24" w:firstLine="478"/>
        <w:spacing w:before="134" w:line="323" w:lineRule="auto"/>
        <w:jc w:val="both"/>
        <w:rPr>
          <w:rFonts w:ascii="SimSun" w:hAnsi="SimSun" w:eastAsia="SimSun" w:cs="SimSun"/>
          <w:sz w:val="24"/>
          <w:szCs w:val="24"/>
        </w:rPr>
      </w:pPr>
      <w:r>
        <w:rPr>
          <w:rFonts w:ascii="SimSun" w:hAnsi="SimSun" w:eastAsia="SimSun" w:cs="SimSun"/>
          <w:sz w:val="24"/>
          <w:szCs w:val="24"/>
          <w:spacing w:val="-1"/>
        </w:rPr>
        <w:t>5.1</w:t>
      </w:r>
      <w:r>
        <w:rPr>
          <w:rFonts w:ascii="SimHei" w:hAnsi="SimHei" w:eastAsia="SimHei" w:cs="SimHei"/>
          <w:sz w:val="24"/>
          <w:szCs w:val="24"/>
          <w:spacing w:val="-1"/>
        </w:rPr>
        <w:t>质量目标：</w:t>
      </w:r>
      <w:r>
        <w:rPr>
          <w:rFonts w:ascii="SimSun" w:hAnsi="SimSun" w:eastAsia="SimSun" w:cs="SimSun"/>
          <w:sz w:val="24"/>
          <w:szCs w:val="24"/>
          <w:spacing w:val="-1"/>
        </w:rPr>
        <w:t>满足甲方和业主（总包）签订合同对工程质量的约定。质量等级及要求：</w:t>
      </w:r>
      <w:r>
        <w:rPr>
          <w:rFonts w:ascii="SimSun" w:hAnsi="SimSun" w:eastAsia="SimSun" w:cs="SimSun"/>
          <w:sz w:val="24"/>
          <w:szCs w:val="24"/>
          <w:spacing w:val="-4"/>
        </w:rPr>
        <w:t>到一次性验收合格标准，合格率100%。如达不到，则按甲方和业主（总包）签订的合同执行，</w:t>
      </w:r>
      <w:r>
        <w:rPr>
          <w:rFonts w:ascii="SimSun" w:hAnsi="SimSun" w:eastAsia="SimSun" w:cs="SimSun"/>
          <w:sz w:val="24"/>
          <w:szCs w:val="24"/>
          <w:spacing w:val="-1"/>
        </w:rPr>
        <w:t>同时乙方需按合同总价的5%向甲方支付违约金并承担由此产生的所有费用。</w:t>
      </w:r>
    </w:p>
    <w:p>
      <w:pPr>
        <w:ind w:left="488"/>
        <w:spacing w:line="222" w:lineRule="auto"/>
        <w:rPr>
          <w:rFonts w:ascii="SimSun" w:hAnsi="SimSun" w:eastAsia="SimSun" w:cs="SimSun"/>
          <w:sz w:val="24"/>
          <w:szCs w:val="24"/>
        </w:rPr>
      </w:pPr>
      <w:r>
        <w:rPr>
          <w:rFonts w:ascii="SimHei" w:hAnsi="SimHei" w:eastAsia="SimHei" w:cs="SimHei"/>
          <w:sz w:val="24"/>
          <w:szCs w:val="24"/>
          <w:spacing w:val="1"/>
        </w:rPr>
        <w:t>补充目标：</w:t>
      </w:r>
      <w:r>
        <w:rPr>
          <w:rFonts w:ascii="SimSun" w:hAnsi="SimSun" w:eastAsia="SimSun" w:cs="SimSun"/>
          <w:sz w:val="24"/>
          <w:szCs w:val="24"/>
          <w:u w:val="single" w:color="auto"/>
          <w:spacing w:val="1"/>
        </w:rPr>
        <w:t>按甲方和业主（总包）签订的施工合同执行。</w:t>
      </w:r>
    </w:p>
    <w:p>
      <w:pPr>
        <w:ind w:left="14" w:right="84" w:firstLine="480"/>
        <w:spacing w:before="130" w:line="323" w:lineRule="auto"/>
        <w:rPr>
          <w:rFonts w:ascii="SimSun" w:hAnsi="SimSun" w:eastAsia="SimSun" w:cs="SimSun"/>
          <w:sz w:val="24"/>
          <w:szCs w:val="24"/>
        </w:rPr>
      </w:pPr>
      <w:r>
        <w:rPr>
          <w:rFonts w:ascii="SimSun" w:hAnsi="SimSun" w:eastAsia="SimSun" w:cs="SimSun"/>
          <w:sz w:val="24"/>
          <w:szCs w:val="24"/>
          <w:spacing w:val="-2"/>
        </w:rPr>
        <w:t>5.2</w:t>
      </w:r>
      <w:r>
        <w:rPr>
          <w:rFonts w:ascii="SimHei" w:hAnsi="SimHei" w:eastAsia="SimHei" w:cs="SimHei"/>
          <w:sz w:val="24"/>
          <w:szCs w:val="24"/>
          <w:spacing w:val="-2"/>
        </w:rPr>
        <w:t>安全文明绿色施工目标：</w:t>
      </w:r>
      <w:r>
        <w:rPr>
          <w:rFonts w:ascii="SimSun" w:hAnsi="SimSun" w:eastAsia="SimSun" w:cs="SimSun"/>
          <w:sz w:val="24"/>
          <w:szCs w:val="24"/>
          <w:spacing w:val="-2"/>
        </w:rPr>
        <w:t>不发生重大伤残事故，因</w:t>
      </w:r>
      <w:r>
        <w:rPr>
          <w:rFonts w:ascii="SimSun" w:hAnsi="SimSun" w:eastAsia="SimSun" w:cs="SimSun"/>
          <w:sz w:val="24"/>
          <w:szCs w:val="24"/>
          <w:spacing w:val="-3"/>
        </w:rPr>
        <w:t>乙方原因造成的事故有乙方承担相</w:t>
      </w:r>
      <w:r>
        <w:rPr>
          <w:rFonts w:ascii="SimSun" w:hAnsi="SimSun" w:eastAsia="SimSun" w:cs="SimSun"/>
          <w:sz w:val="24"/>
          <w:szCs w:val="24"/>
          <w:spacing w:val="-1"/>
        </w:rPr>
        <w:t>关责任和义务。具体按附件3《安全文明施工协议书》执行。</w:t>
      </w:r>
    </w:p>
    <w:p>
      <w:pPr>
        <w:spacing w:line="323" w:lineRule="auto"/>
        <w:sectPr>
          <w:headerReference w:type="default" r:id="rId7"/>
          <w:footerReference w:type="default" r:id="rId8"/>
          <w:pgSz w:w="11907" w:h="16840"/>
          <w:pgMar w:top="1379" w:right="1049" w:bottom="784" w:left="1131" w:header="388" w:footer="621" w:gutter="0"/>
        </w:sectPr>
        <w:rPr>
          <w:rFonts w:ascii="SimSun" w:hAnsi="SimSun" w:eastAsia="SimSun" w:cs="SimSun"/>
          <w:sz w:val="24"/>
          <w:szCs w:val="24"/>
        </w:rPr>
      </w:pPr>
    </w:p>
    <w:p>
      <w:pPr>
        <w:ind w:left="534"/>
        <w:spacing w:before="165" w:line="222" w:lineRule="auto"/>
        <w:rPr>
          <w:rFonts w:ascii="SimSun" w:hAnsi="SimSun" w:eastAsia="SimSun" w:cs="SimSun"/>
          <w:sz w:val="24"/>
          <w:szCs w:val="24"/>
        </w:rPr>
      </w:pPr>
      <w:r>
        <w:rPr>
          <w:rFonts w:ascii="SimHei" w:hAnsi="SimHei" w:eastAsia="SimHei" w:cs="SimHei"/>
          <w:sz w:val="24"/>
          <w:szCs w:val="24"/>
          <w:spacing w:val="1"/>
        </w:rPr>
        <w:t>补充目标：</w:t>
      </w:r>
      <w:r>
        <w:rPr>
          <w:rFonts w:ascii="SimSun" w:hAnsi="SimSun" w:eastAsia="SimSun" w:cs="SimSun"/>
          <w:sz w:val="24"/>
          <w:szCs w:val="24"/>
          <w:u w:val="single" w:color="auto"/>
          <w:spacing w:val="1"/>
        </w:rPr>
        <w:t>按甲方和业主（总包）签订的施工合同执行。</w:t>
      </w:r>
    </w:p>
    <w:p>
      <w:pPr>
        <w:ind w:left="541"/>
        <w:spacing w:before="130" w:line="222" w:lineRule="auto"/>
        <w:outlineLvl w:val="3"/>
        <w:rPr>
          <w:rFonts w:ascii="SimSun" w:hAnsi="SimSun" w:eastAsia="SimSun" w:cs="SimSun"/>
          <w:sz w:val="24"/>
          <w:szCs w:val="24"/>
        </w:rPr>
      </w:pPr>
      <w:r>
        <w:rPr>
          <w:rFonts w:ascii="SimSun" w:hAnsi="SimSun" w:eastAsia="SimSun" w:cs="SimSun"/>
          <w:sz w:val="24"/>
          <w:szCs w:val="24"/>
          <w:spacing w:val="-1"/>
        </w:rPr>
        <w:t>5.3</w:t>
      </w:r>
      <w:r>
        <w:rPr>
          <w:rFonts w:ascii="SimHei" w:hAnsi="SimHei" w:eastAsia="SimHei" w:cs="SimHei"/>
          <w:sz w:val="24"/>
          <w:szCs w:val="24"/>
          <w:spacing w:val="-1"/>
        </w:rPr>
        <w:t>进度目标：</w:t>
      </w:r>
      <w:r>
        <w:rPr>
          <w:rFonts w:ascii="SimSun" w:hAnsi="SimSun" w:eastAsia="SimSun" w:cs="SimSun"/>
          <w:sz w:val="24"/>
          <w:szCs w:val="24"/>
          <w:spacing w:val="-1"/>
        </w:rPr>
        <w:t>必须满足甲方及业主（总包）要求。</w:t>
      </w:r>
    </w:p>
    <w:p>
      <w:pPr>
        <w:ind w:left="534"/>
        <w:spacing w:before="132" w:line="222" w:lineRule="auto"/>
        <w:rPr>
          <w:rFonts w:ascii="SimSun" w:hAnsi="SimSun" w:eastAsia="SimSun" w:cs="SimSun"/>
          <w:sz w:val="24"/>
          <w:szCs w:val="24"/>
        </w:rPr>
      </w:pPr>
      <w:r>
        <w:rPr>
          <w:rFonts w:ascii="SimHei" w:hAnsi="SimHei" w:eastAsia="SimHei" w:cs="SimHei"/>
          <w:sz w:val="24"/>
          <w:szCs w:val="24"/>
          <w:spacing w:val="1"/>
        </w:rPr>
        <w:t>补充目标：</w:t>
      </w:r>
      <w:r>
        <w:rPr>
          <w:rFonts w:ascii="SimSun" w:hAnsi="SimSun" w:eastAsia="SimSun" w:cs="SimSun"/>
          <w:sz w:val="24"/>
          <w:szCs w:val="24"/>
          <w:u w:val="single" w:color="auto"/>
          <w:spacing w:val="1"/>
        </w:rPr>
        <w:t>按甲方和业主（总包）签订的施工合同执行。</w:t>
      </w:r>
    </w:p>
    <w:p>
      <w:pPr>
        <w:ind w:left="541"/>
        <w:spacing w:before="130" w:line="222" w:lineRule="auto"/>
        <w:outlineLvl w:val="3"/>
        <w:rPr>
          <w:rFonts w:ascii="SimSun" w:hAnsi="SimSun" w:eastAsia="SimSun" w:cs="SimSun"/>
          <w:sz w:val="24"/>
          <w:szCs w:val="24"/>
        </w:rPr>
      </w:pPr>
      <w:r>
        <w:rPr>
          <w:rFonts w:ascii="SimSun" w:hAnsi="SimSun" w:eastAsia="SimSun" w:cs="SimSun"/>
          <w:sz w:val="24"/>
          <w:szCs w:val="24"/>
          <w:spacing w:val="-1"/>
        </w:rPr>
        <w:t>5.4</w:t>
      </w:r>
      <w:r>
        <w:rPr>
          <w:rFonts w:ascii="SimHei" w:hAnsi="SimHei" w:eastAsia="SimHei" w:cs="SimHei"/>
          <w:sz w:val="24"/>
          <w:szCs w:val="24"/>
          <w:spacing w:val="-1"/>
        </w:rPr>
        <w:t>环境保护与水土保持目标：</w:t>
      </w:r>
      <w:r>
        <w:rPr>
          <w:rFonts w:ascii="SimSun" w:hAnsi="SimSun" w:eastAsia="SimSun" w:cs="SimSun"/>
          <w:sz w:val="24"/>
          <w:szCs w:val="24"/>
          <w:spacing w:val="-1"/>
        </w:rPr>
        <w:t>必须满足甲方及业主（总包）要求。</w:t>
      </w:r>
    </w:p>
    <w:p>
      <w:pPr>
        <w:ind w:left="534"/>
        <w:spacing w:before="132" w:line="222" w:lineRule="auto"/>
        <w:rPr>
          <w:rFonts w:ascii="SimSun" w:hAnsi="SimSun" w:eastAsia="SimSun" w:cs="SimSun"/>
          <w:sz w:val="24"/>
          <w:szCs w:val="24"/>
        </w:rPr>
      </w:pPr>
      <w:r>
        <w:rPr>
          <w:rFonts w:ascii="SimHei" w:hAnsi="SimHei" w:eastAsia="SimHei" w:cs="SimHei"/>
          <w:sz w:val="24"/>
          <w:szCs w:val="24"/>
          <w:spacing w:val="1"/>
        </w:rPr>
        <w:t>补充目标：</w:t>
      </w:r>
      <w:r>
        <w:rPr>
          <w:rFonts w:ascii="SimSun" w:hAnsi="SimSun" w:eastAsia="SimSun" w:cs="SimSun"/>
          <w:sz w:val="24"/>
          <w:szCs w:val="24"/>
          <w:u w:val="single" w:color="auto"/>
          <w:spacing w:val="1"/>
        </w:rPr>
        <w:t>按甲方和业主（总包）签订的施工合同执行。</w:t>
      </w:r>
    </w:p>
    <w:p>
      <w:pPr>
        <w:ind w:left="536"/>
        <w:spacing w:before="130" w:line="222" w:lineRule="auto"/>
        <w:outlineLvl w:val="2"/>
        <w:rPr>
          <w:rFonts w:ascii="SimHei" w:hAnsi="SimHei" w:eastAsia="SimHei" w:cs="SimHei"/>
          <w:sz w:val="24"/>
          <w:szCs w:val="24"/>
        </w:rPr>
      </w:pPr>
      <w:r>
        <w:rPr>
          <w:rFonts w:ascii="SimHei" w:hAnsi="SimHei" w:eastAsia="SimHei" w:cs="SimHei"/>
          <w:sz w:val="24"/>
          <w:szCs w:val="24"/>
          <w:spacing w:val="-5"/>
        </w:rPr>
        <w:t>第</w:t>
      </w:r>
      <w:r>
        <w:rPr>
          <w:rFonts w:ascii="SimHei" w:hAnsi="SimHei" w:eastAsia="SimHei" w:cs="SimHei"/>
          <w:sz w:val="24"/>
          <w:szCs w:val="24"/>
          <w:spacing w:val="-51"/>
        </w:rPr>
        <w:t xml:space="preserve"> </w:t>
      </w:r>
      <w:r>
        <w:rPr>
          <w:rFonts w:ascii="SimHei" w:hAnsi="SimHei" w:eastAsia="SimHei" w:cs="SimHei"/>
          <w:sz w:val="24"/>
          <w:szCs w:val="24"/>
          <w:spacing w:val="-5"/>
        </w:rPr>
        <w:t>6</w:t>
      </w:r>
      <w:r>
        <w:rPr>
          <w:rFonts w:ascii="SimHei" w:hAnsi="SimHei" w:eastAsia="SimHei" w:cs="SimHei"/>
          <w:sz w:val="24"/>
          <w:szCs w:val="24"/>
          <w:spacing w:val="-50"/>
        </w:rPr>
        <w:t xml:space="preserve"> </w:t>
      </w:r>
      <w:r>
        <w:rPr>
          <w:rFonts w:ascii="SimHei" w:hAnsi="SimHei" w:eastAsia="SimHei" w:cs="SimHei"/>
          <w:sz w:val="24"/>
          <w:szCs w:val="24"/>
          <w:spacing w:val="-5"/>
        </w:rPr>
        <w:t>条、附则</w:t>
      </w:r>
    </w:p>
    <w:p>
      <w:pPr>
        <w:ind w:left="57" w:right="80" w:firstLine="480"/>
        <w:spacing w:before="132" w:line="323" w:lineRule="auto"/>
        <w:rPr>
          <w:rFonts w:ascii="SimSun" w:hAnsi="SimSun" w:eastAsia="SimSun" w:cs="SimSun"/>
          <w:sz w:val="24"/>
          <w:szCs w:val="24"/>
        </w:rPr>
      </w:pPr>
      <w:r>
        <w:rPr>
          <w:rFonts w:ascii="SimSun" w:hAnsi="SimSun" w:eastAsia="SimSun" w:cs="SimSun"/>
          <w:sz w:val="24"/>
          <w:szCs w:val="24"/>
          <w:spacing w:val="-2"/>
        </w:rPr>
        <w:t>6.1甲乙双方在本合同上签字并盖章后合同生效，合同用印时</w:t>
      </w:r>
      <w:r>
        <w:rPr>
          <w:rFonts w:ascii="SimSun" w:hAnsi="SimSun" w:eastAsia="SimSun" w:cs="SimSun"/>
          <w:sz w:val="24"/>
          <w:szCs w:val="24"/>
          <w:spacing w:val="-3"/>
        </w:rPr>
        <w:t>，合同文本必须加盖甲乙双</w:t>
      </w:r>
      <w:r>
        <w:rPr>
          <w:rFonts w:ascii="SimSun" w:hAnsi="SimSun" w:eastAsia="SimSun" w:cs="SimSun"/>
          <w:sz w:val="24"/>
          <w:szCs w:val="24"/>
          <w:spacing w:val="-2"/>
        </w:rPr>
        <w:t>方印章的骑缝章。</w:t>
      </w:r>
    </w:p>
    <w:p>
      <w:pPr>
        <w:ind w:left="538"/>
        <w:spacing w:before="1" w:line="219" w:lineRule="auto"/>
        <w:rPr>
          <w:rFonts w:ascii="SimSun" w:hAnsi="SimSun" w:eastAsia="SimSun" w:cs="SimSun"/>
          <w:sz w:val="24"/>
          <w:szCs w:val="24"/>
        </w:rPr>
      </w:pPr>
      <w:r>
        <w:rPr>
          <w:rFonts w:ascii="SimSun" w:hAnsi="SimSun" w:eastAsia="SimSun" w:cs="SimSun"/>
          <w:sz w:val="24"/>
          <w:szCs w:val="24"/>
          <w:spacing w:val="-1"/>
        </w:rPr>
        <w:t>6.2甲乙双方履行完合同全部义务后，合同终止。</w:t>
      </w:r>
    </w:p>
    <w:p>
      <w:pPr>
        <w:ind w:left="538"/>
        <w:spacing w:before="135" w:line="219" w:lineRule="auto"/>
        <w:rPr>
          <w:rFonts w:ascii="SimSun" w:hAnsi="SimSun" w:eastAsia="SimSun" w:cs="SimSun"/>
          <w:sz w:val="24"/>
          <w:szCs w:val="24"/>
        </w:rPr>
      </w:pPr>
      <w:r>
        <w:rPr>
          <w:rFonts w:ascii="SimSun" w:hAnsi="SimSun" w:eastAsia="SimSun" w:cs="SimSun"/>
          <w:sz w:val="24"/>
          <w:szCs w:val="24"/>
          <w:spacing w:val="-1"/>
        </w:rPr>
        <w:t>6.3合同履行中出现未约定事项的，按照国家现行法律法规执行。</w:t>
      </w:r>
    </w:p>
    <w:p>
      <w:pPr>
        <w:ind w:left="538"/>
        <w:spacing w:before="134" w:line="222" w:lineRule="auto"/>
        <w:rPr>
          <w:rFonts w:ascii="SimSun" w:hAnsi="SimSun" w:eastAsia="SimSun" w:cs="SimSun"/>
          <w:sz w:val="24"/>
          <w:szCs w:val="24"/>
        </w:rPr>
      </w:pPr>
      <w:r>
        <w:rPr>
          <w:rFonts w:ascii="SimSun" w:hAnsi="SimSun" w:eastAsia="SimSun" w:cs="SimSun"/>
          <w:sz w:val="24"/>
          <w:szCs w:val="24"/>
          <w:spacing w:val="-1"/>
        </w:rPr>
        <w:t>6.4合同一式</w:t>
      </w:r>
      <w:r>
        <w:rPr>
          <w:rFonts w:ascii="SimHei" w:hAnsi="SimHei" w:eastAsia="SimHei" w:cs="SimHei"/>
          <w:sz w:val="24"/>
          <w:szCs w:val="24"/>
          <w:u w:val="single" w:color="auto"/>
          <w:spacing w:val="-1"/>
        </w:rPr>
        <w:t xml:space="preserve"> </w:t>
      </w:r>
      <w:r>
        <w:rPr>
          <w:rFonts w:ascii="SimHei" w:hAnsi="SimHei" w:eastAsia="SimHei" w:cs="SimHei"/>
          <w:sz w:val="24"/>
          <w:szCs w:val="24"/>
          <w:u w:val="single" w:color="auto"/>
          <w:spacing w:val="-1"/>
        </w:rPr>
        <w:t>贰</w:t>
      </w:r>
      <w:r>
        <w:rPr>
          <w:rFonts w:ascii="SimHei" w:hAnsi="SimHei" w:eastAsia="SimHei" w:cs="SimHei"/>
          <w:sz w:val="24"/>
          <w:szCs w:val="24"/>
          <w:u w:val="single" w:color="auto"/>
          <w:spacing w:val="-1"/>
        </w:rPr>
        <w:t xml:space="preserve"> </w:t>
      </w:r>
      <w:r>
        <w:rPr>
          <w:rFonts w:ascii="SimSun" w:hAnsi="SimSun" w:eastAsia="SimSun" w:cs="SimSun"/>
          <w:sz w:val="24"/>
          <w:szCs w:val="24"/>
          <w:spacing w:val="-1"/>
        </w:rPr>
        <w:t>份，甲方执</w:t>
      </w:r>
      <w:r>
        <w:rPr>
          <w:rFonts w:ascii="SimHei" w:hAnsi="SimHei" w:eastAsia="SimHei" w:cs="SimHei"/>
          <w:sz w:val="24"/>
          <w:szCs w:val="24"/>
          <w:u w:val="single" w:color="auto"/>
          <w:spacing w:val="-1"/>
        </w:rPr>
        <w:t xml:space="preserve"> </w:t>
      </w:r>
      <w:r>
        <w:rPr>
          <w:rFonts w:ascii="SimHei" w:hAnsi="SimHei" w:eastAsia="SimHei" w:cs="SimHei"/>
          <w:sz w:val="24"/>
          <w:szCs w:val="24"/>
          <w:u w:val="single" w:color="auto"/>
          <w:spacing w:val="-1"/>
        </w:rPr>
        <w:t>壹</w:t>
      </w:r>
      <w:r>
        <w:rPr>
          <w:rFonts w:ascii="SimHei" w:hAnsi="SimHei" w:eastAsia="SimHei" w:cs="SimHei"/>
          <w:sz w:val="24"/>
          <w:szCs w:val="24"/>
          <w:u w:val="single" w:color="auto"/>
          <w:spacing w:val="-1"/>
        </w:rPr>
        <w:t xml:space="preserve"> </w:t>
      </w:r>
      <w:r>
        <w:rPr>
          <w:rFonts w:ascii="SimSun" w:hAnsi="SimSun" w:eastAsia="SimSun" w:cs="SimSun"/>
          <w:sz w:val="24"/>
          <w:szCs w:val="24"/>
          <w:spacing w:val="-1"/>
        </w:rPr>
        <w:t>份，乙方执</w:t>
      </w:r>
      <w:r>
        <w:rPr>
          <w:rFonts w:ascii="SimHei" w:hAnsi="SimHei" w:eastAsia="SimHei" w:cs="SimHei"/>
          <w:sz w:val="24"/>
          <w:szCs w:val="24"/>
          <w:u w:val="single" w:color="auto"/>
          <w:spacing w:val="-1"/>
        </w:rPr>
        <w:t xml:space="preserve"> </w:t>
      </w:r>
      <w:r>
        <w:rPr>
          <w:rFonts w:ascii="SimHei" w:hAnsi="SimHei" w:eastAsia="SimHei" w:cs="SimHei"/>
          <w:sz w:val="24"/>
          <w:szCs w:val="24"/>
          <w:u w:val="single" w:color="auto"/>
          <w:spacing w:val="-1"/>
        </w:rPr>
        <w:t>壹</w:t>
      </w:r>
      <w:r>
        <w:rPr>
          <w:rFonts w:ascii="SimHei" w:hAnsi="SimHei" w:eastAsia="SimHei" w:cs="SimHei"/>
          <w:sz w:val="24"/>
          <w:szCs w:val="24"/>
          <w:u w:val="single" w:color="auto"/>
          <w:spacing w:val="23"/>
        </w:rPr>
        <w:t xml:space="preserve"> </w:t>
      </w:r>
      <w:r>
        <w:rPr>
          <w:rFonts w:ascii="SimSun" w:hAnsi="SimSun" w:eastAsia="SimSun" w:cs="SimSun"/>
          <w:sz w:val="24"/>
          <w:szCs w:val="24"/>
          <w:spacing w:val="-1"/>
        </w:rPr>
        <w:t>份，具有同等法律效力。</w:t>
      </w:r>
    </w:p>
    <w:p>
      <w:pPr>
        <w:ind w:left="536"/>
        <w:spacing w:before="133" w:line="220" w:lineRule="auto"/>
        <w:outlineLvl w:val="2"/>
        <w:rPr>
          <w:rFonts w:ascii="SimHei" w:hAnsi="SimHei" w:eastAsia="SimHei" w:cs="SimHei"/>
          <w:sz w:val="24"/>
          <w:szCs w:val="24"/>
        </w:rPr>
      </w:pPr>
      <w:r>
        <w:rPr>
          <w:rFonts w:ascii="SimHei" w:hAnsi="SimHei" w:eastAsia="SimHei" w:cs="SimHei"/>
          <w:sz w:val="24"/>
          <w:szCs w:val="24"/>
          <w:spacing w:val="-4"/>
        </w:rPr>
        <w:t>第</w:t>
      </w:r>
      <w:r>
        <w:rPr>
          <w:rFonts w:ascii="SimHei" w:hAnsi="SimHei" w:eastAsia="SimHei" w:cs="SimHei"/>
          <w:sz w:val="24"/>
          <w:szCs w:val="24"/>
          <w:spacing w:val="-49"/>
        </w:rPr>
        <w:t xml:space="preserve"> </w:t>
      </w:r>
      <w:r>
        <w:rPr>
          <w:rFonts w:ascii="SimHei" w:hAnsi="SimHei" w:eastAsia="SimHei" w:cs="SimHei"/>
          <w:sz w:val="24"/>
          <w:szCs w:val="24"/>
          <w:spacing w:val="-4"/>
        </w:rPr>
        <w:t>7</w:t>
      </w:r>
      <w:r>
        <w:rPr>
          <w:rFonts w:ascii="SimHei" w:hAnsi="SimHei" w:eastAsia="SimHei" w:cs="SimHei"/>
          <w:sz w:val="24"/>
          <w:szCs w:val="24"/>
          <w:spacing w:val="-50"/>
        </w:rPr>
        <w:t xml:space="preserve"> </w:t>
      </w:r>
      <w:r>
        <w:rPr>
          <w:rFonts w:ascii="SimHei" w:hAnsi="SimHei" w:eastAsia="SimHei" w:cs="SimHei"/>
          <w:sz w:val="24"/>
          <w:szCs w:val="24"/>
          <w:spacing w:val="-4"/>
        </w:rPr>
        <w:t>条、投诉渠道</w:t>
      </w:r>
    </w:p>
    <w:p>
      <w:pPr>
        <w:ind w:left="56" w:firstLine="482"/>
        <w:spacing w:before="134" w:line="323" w:lineRule="auto"/>
        <w:jc w:val="both"/>
        <w:rPr>
          <w:rFonts w:ascii="SimSun" w:hAnsi="SimSun" w:eastAsia="SimSun" w:cs="SimSun"/>
          <w:sz w:val="24"/>
          <w:szCs w:val="24"/>
        </w:rPr>
      </w:pPr>
      <w:r>
        <w:rPr>
          <w:rFonts w:ascii="SimSun" w:hAnsi="SimSun" w:eastAsia="SimSun" w:cs="SimSun"/>
          <w:sz w:val="24"/>
          <w:szCs w:val="24"/>
          <w:spacing w:val="-3"/>
        </w:rPr>
        <w:t>为维护公平、公正的商业环境，保护双方合法权益，</w:t>
      </w:r>
      <w:r>
        <w:rPr>
          <w:rFonts w:ascii="SimSun" w:hAnsi="SimSun" w:eastAsia="SimSun" w:cs="SimSun"/>
          <w:sz w:val="24"/>
          <w:szCs w:val="24"/>
          <w:spacing w:val="-4"/>
        </w:rPr>
        <w:t>凡在施工过程中出现“吃、拿、卡、</w:t>
      </w:r>
      <w:r>
        <w:rPr>
          <w:rFonts w:ascii="SimSun" w:hAnsi="SimSun" w:eastAsia="SimSun" w:cs="SimSun"/>
          <w:sz w:val="24"/>
          <w:szCs w:val="24"/>
          <w:spacing w:val="-1"/>
        </w:rPr>
        <w:t>要</w:t>
      </w:r>
      <w:r>
        <w:rPr>
          <w:rFonts w:ascii="SimSun" w:hAnsi="SimSun" w:eastAsia="SimSun" w:cs="SimSun"/>
          <w:sz w:val="24"/>
          <w:szCs w:val="24"/>
          <w:spacing w:val="-88"/>
        </w:rPr>
        <w:t xml:space="preserve"> </w:t>
      </w:r>
      <w:r>
        <w:rPr>
          <w:rFonts w:ascii="SimSun" w:hAnsi="SimSun" w:eastAsia="SimSun" w:cs="SimSun"/>
          <w:sz w:val="24"/>
          <w:szCs w:val="24"/>
          <w:spacing w:val="-1"/>
        </w:rPr>
        <w:t>”现象，存在质量问题、安全隐患敬及民工权益受到侵害时，请及时向公司监察部</w:t>
      </w:r>
      <w:r>
        <w:rPr>
          <w:rFonts w:ascii="SimSun" w:hAnsi="SimSun" w:eastAsia="SimSun" w:cs="SimSun"/>
          <w:sz w:val="24"/>
          <w:szCs w:val="24"/>
          <w:spacing w:val="-2"/>
        </w:rPr>
        <w:t>门予以</w:t>
      </w:r>
      <w:r>
        <w:rPr>
          <w:rFonts w:ascii="SimSun" w:hAnsi="SimSun" w:eastAsia="SimSun" w:cs="SimSun"/>
          <w:sz w:val="24"/>
          <w:szCs w:val="24"/>
          <w:spacing w:val="-4"/>
        </w:rPr>
        <w:t>举报：</w:t>
      </w:r>
    </w:p>
    <w:p>
      <w:pPr>
        <w:ind w:left="536"/>
        <w:spacing w:before="1" w:line="218" w:lineRule="auto"/>
        <w:rPr>
          <w:rFonts w:ascii="SimSun" w:hAnsi="SimSun" w:eastAsia="SimSun" w:cs="SimSun"/>
          <w:sz w:val="24"/>
          <w:szCs w:val="24"/>
        </w:rPr>
      </w:pPr>
      <w:r>
        <w:rPr>
          <w:rFonts w:ascii="SimSun" w:hAnsi="SimSun" w:eastAsia="SimSun" w:cs="SimSun"/>
          <w:sz w:val="24"/>
          <w:szCs w:val="24"/>
          <w:spacing w:val="-1"/>
        </w:rPr>
        <w:t>举报电话：025-68225695</w:t>
      </w:r>
    </w:p>
    <w:p>
      <w:pPr>
        <w:ind w:left="563"/>
        <w:spacing w:before="135" w:line="220" w:lineRule="auto"/>
        <w:rPr>
          <w:rFonts w:ascii="SimSun" w:hAnsi="SimSun" w:eastAsia="SimSun" w:cs="SimSun"/>
          <w:sz w:val="24"/>
          <w:szCs w:val="24"/>
        </w:rPr>
      </w:pPr>
      <w:r>
        <w:rPr>
          <w:rFonts w:ascii="SimSun" w:hAnsi="SimSun" w:eastAsia="SimSun" w:cs="SimSun"/>
          <w:sz w:val="24"/>
          <w:szCs w:val="24"/>
          <w:spacing w:val="-8"/>
        </w:rPr>
        <w:t>以下无正文</w:t>
      </w:r>
    </w:p>
    <w:p>
      <w:pPr>
        <w:spacing w:before="181"/>
        <w:rPr/>
      </w:pPr>
      <w:r/>
    </w:p>
    <w:tbl>
      <w:tblPr>
        <w:tblStyle w:val="TableNormal"/>
        <w:tblW w:w="9724" w:type="dxa"/>
        <w:tblInd w:w="5" w:type="dxa"/>
        <w:tblLayout w:type="fixed"/>
        <w:tblBorders>
          <w:top w:val="dashed" w:color="000000" w:sz="2" w:space="0"/>
          <w:left w:val="dashed" w:color="000000" w:sz="2" w:space="0"/>
          <w:bottom w:val="dashed" w:color="000000" w:sz="2" w:space="0"/>
          <w:right w:val="dashed" w:color="000000" w:sz="2" w:space="0"/>
          <w:insideH w:val="dashed" w:color="000000" w:sz="2" w:space="0"/>
          <w:insideV w:val="dashed" w:color="000000" w:sz="2" w:space="0"/>
        </w:tblBorders>
      </w:tblPr>
      <w:tblGrid>
        <w:gridCol w:w="1871"/>
        <w:gridCol w:w="3841"/>
        <w:gridCol w:w="4012"/>
      </w:tblGrid>
      <w:tr>
        <w:trPr>
          <w:trHeight w:val="406" w:hRule="atLeast"/>
        </w:trPr>
        <w:tc>
          <w:tcPr>
            <w:tcW w:w="1871" w:type="dxa"/>
            <w:vAlign w:val="top"/>
            <w:tcBorders>
              <w:left w:val="single" w:color="000000" w:sz="4" w:space="0"/>
              <w:top w:val="single" w:color="000000" w:sz="4" w:space="0"/>
            </w:tcBorders>
          </w:tcPr>
          <w:p>
            <w:pPr>
              <w:rPr>
                <w:rFonts w:ascii="Arial"/>
                <w:sz w:val="21"/>
              </w:rPr>
            </w:pPr>
            <w:r/>
          </w:p>
        </w:tc>
        <w:tc>
          <w:tcPr>
            <w:tcW w:w="3841" w:type="dxa"/>
            <w:vAlign w:val="top"/>
            <w:tcBorders>
              <w:top w:val="single" w:color="000000" w:sz="4" w:space="0"/>
            </w:tcBorders>
          </w:tcPr>
          <w:p>
            <w:pPr>
              <w:ind w:left="953"/>
              <w:spacing w:before="97" w:line="227" w:lineRule="auto"/>
              <w:rPr>
                <w:rFonts w:ascii="SimSun" w:hAnsi="SimSun" w:eastAsia="SimSun" w:cs="SimSun"/>
                <w:sz w:val="20"/>
                <w:szCs w:val="20"/>
              </w:rPr>
            </w:pPr>
            <w:r>
              <w:rPr>
                <w:rFonts w:ascii="SimSun" w:hAnsi="SimSun" w:eastAsia="SimSun" w:cs="SimSun"/>
                <w:sz w:val="20"/>
                <w:szCs w:val="20"/>
                <w:spacing w:val="5"/>
              </w:rPr>
              <w:t>甲方（合同专用章 ）</w:t>
            </w:r>
          </w:p>
        </w:tc>
        <w:tc>
          <w:tcPr>
            <w:tcW w:w="4012" w:type="dxa"/>
            <w:vAlign w:val="top"/>
            <w:tcBorders>
              <w:right w:val="single" w:color="000000" w:sz="4" w:space="0"/>
              <w:top w:val="single" w:color="000000" w:sz="4" w:space="0"/>
            </w:tcBorders>
          </w:tcPr>
          <w:p>
            <w:pPr>
              <w:ind w:left="771"/>
              <w:spacing w:before="97" w:line="227" w:lineRule="auto"/>
              <w:rPr>
                <w:rFonts w:ascii="SimSun" w:hAnsi="SimSun" w:eastAsia="SimSun" w:cs="SimSun"/>
                <w:sz w:val="20"/>
                <w:szCs w:val="20"/>
              </w:rPr>
            </w:pPr>
            <w:r>
              <w:rPr>
                <w:rFonts w:ascii="SimSun" w:hAnsi="SimSun" w:eastAsia="SimSun" w:cs="SimSun"/>
                <w:sz w:val="20"/>
                <w:szCs w:val="20"/>
                <w:spacing w:val="6"/>
              </w:rPr>
              <w:t>乙方（合同专用章或公章）</w:t>
            </w:r>
          </w:p>
        </w:tc>
      </w:tr>
      <w:tr>
        <w:trPr>
          <w:trHeight w:val="401" w:hRule="atLeast"/>
        </w:trPr>
        <w:tc>
          <w:tcPr>
            <w:tcW w:w="1871" w:type="dxa"/>
            <w:vAlign w:val="top"/>
            <w:tcBorders>
              <w:left w:val="single" w:color="000000" w:sz="4" w:space="0"/>
            </w:tcBorders>
          </w:tcPr>
          <w:p>
            <w:pPr>
              <w:ind w:left="114"/>
              <w:spacing w:before="95" w:line="228" w:lineRule="auto"/>
              <w:rPr>
                <w:rFonts w:ascii="SimSun" w:hAnsi="SimSun" w:eastAsia="SimSun" w:cs="SimSun"/>
                <w:sz w:val="20"/>
                <w:szCs w:val="20"/>
              </w:rPr>
            </w:pPr>
            <w:r>
              <w:rPr>
                <w:rFonts w:ascii="SimSun" w:hAnsi="SimSun" w:eastAsia="SimSun" w:cs="SimSun"/>
                <w:sz w:val="20"/>
                <w:szCs w:val="20"/>
              </w:rPr>
              <w:t>单</w:t>
            </w:r>
            <w:r>
              <w:rPr>
                <w:rFonts w:ascii="SimSun" w:hAnsi="SimSun" w:eastAsia="SimSun" w:cs="SimSun"/>
                <w:sz w:val="20"/>
                <w:szCs w:val="20"/>
                <w:spacing w:val="49"/>
              </w:rPr>
              <w:t xml:space="preserve"> </w:t>
            </w:r>
            <w:r>
              <w:rPr>
                <w:rFonts w:ascii="SimSun" w:hAnsi="SimSun" w:eastAsia="SimSun" w:cs="SimSun"/>
                <w:sz w:val="20"/>
                <w:szCs w:val="20"/>
              </w:rPr>
              <w:t>位</w:t>
            </w:r>
            <w:r>
              <w:rPr>
                <w:rFonts w:ascii="SimSun" w:hAnsi="SimSun" w:eastAsia="SimSun" w:cs="SimSun"/>
                <w:sz w:val="20"/>
                <w:szCs w:val="20"/>
                <w:spacing w:val="52"/>
              </w:rPr>
              <w:t xml:space="preserve"> </w:t>
            </w:r>
            <w:r>
              <w:rPr>
                <w:rFonts w:ascii="SimSun" w:hAnsi="SimSun" w:eastAsia="SimSun" w:cs="SimSun"/>
                <w:sz w:val="20"/>
                <w:szCs w:val="20"/>
              </w:rPr>
              <w:t>名</w:t>
            </w:r>
            <w:r>
              <w:rPr>
                <w:rFonts w:ascii="SimSun" w:hAnsi="SimSun" w:eastAsia="SimSun" w:cs="SimSun"/>
                <w:sz w:val="20"/>
                <w:szCs w:val="20"/>
                <w:spacing w:val="48"/>
              </w:rPr>
              <w:t xml:space="preserve"> </w:t>
            </w:r>
            <w:r>
              <w:rPr>
                <w:rFonts w:ascii="SimSun" w:hAnsi="SimSun" w:eastAsia="SimSun" w:cs="SimSun"/>
                <w:sz w:val="20"/>
                <w:szCs w:val="20"/>
              </w:rPr>
              <w:t>称：</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2"/>
              <w:spacing w:before="94" w:line="237" w:lineRule="auto"/>
              <w:rPr>
                <w:rFonts w:ascii="SimSun" w:hAnsi="SimSun" w:eastAsia="SimSun" w:cs="SimSun"/>
                <w:sz w:val="20"/>
                <w:szCs w:val="20"/>
              </w:rPr>
            </w:pPr>
            <w:r>
              <w:rPr>
                <w:rFonts w:ascii="SimSun" w:hAnsi="SimSun" w:eastAsia="SimSun" w:cs="SimSun"/>
                <w:sz w:val="20"/>
                <w:szCs w:val="20"/>
              </w:rPr>
              <w:t>地</w:t>
            </w:r>
            <w:r>
              <w:rPr>
                <w:rFonts w:ascii="SimSun" w:hAnsi="SimSun" w:eastAsia="SimSun" w:cs="SimSun"/>
                <w:sz w:val="20"/>
                <w:szCs w:val="20"/>
                <w:spacing w:val="6"/>
              </w:rPr>
              <w:t xml:space="preserve">        </w:t>
            </w:r>
            <w:r>
              <w:rPr>
                <w:rFonts w:ascii="SimSun" w:hAnsi="SimSun" w:eastAsia="SimSun" w:cs="SimSun"/>
                <w:sz w:val="20"/>
                <w:szCs w:val="20"/>
              </w:rPr>
              <w:t>址：</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3"/>
              <w:spacing w:before="95" w:line="228" w:lineRule="auto"/>
              <w:rPr>
                <w:rFonts w:ascii="SimSun" w:hAnsi="SimSun" w:eastAsia="SimSun" w:cs="SimSun"/>
                <w:sz w:val="20"/>
                <w:szCs w:val="20"/>
              </w:rPr>
            </w:pPr>
            <w:r>
              <w:rPr>
                <w:rFonts w:ascii="SimSun" w:hAnsi="SimSun" w:eastAsia="SimSun" w:cs="SimSun"/>
                <w:sz w:val="20"/>
                <w:szCs w:val="20"/>
                <w:spacing w:val="40"/>
              </w:rPr>
              <w:t>法定代表人：</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2"/>
              <w:spacing w:before="97" w:line="228" w:lineRule="auto"/>
              <w:rPr>
                <w:rFonts w:ascii="SimSun" w:hAnsi="SimSun" w:eastAsia="SimSun" w:cs="SimSun"/>
                <w:sz w:val="20"/>
                <w:szCs w:val="20"/>
              </w:rPr>
            </w:pPr>
            <w:r>
              <w:rPr>
                <w:rFonts w:ascii="SimSun" w:hAnsi="SimSun" w:eastAsia="SimSun" w:cs="SimSun"/>
                <w:sz w:val="20"/>
                <w:szCs w:val="20"/>
              </w:rPr>
              <w:t>签</w:t>
            </w:r>
            <w:r>
              <w:rPr>
                <w:rFonts w:ascii="SimSun" w:hAnsi="SimSun" w:eastAsia="SimSun" w:cs="SimSun"/>
                <w:sz w:val="20"/>
                <w:szCs w:val="20"/>
                <w:spacing w:val="54"/>
              </w:rPr>
              <w:t xml:space="preserve"> </w:t>
            </w:r>
            <w:r>
              <w:rPr>
                <w:rFonts w:ascii="SimSun" w:hAnsi="SimSun" w:eastAsia="SimSun" w:cs="SimSun"/>
                <w:sz w:val="20"/>
                <w:szCs w:val="20"/>
              </w:rPr>
              <w:t>约</w:t>
            </w:r>
            <w:r>
              <w:rPr>
                <w:rFonts w:ascii="SimSun" w:hAnsi="SimSun" w:eastAsia="SimSun" w:cs="SimSun"/>
                <w:sz w:val="20"/>
                <w:szCs w:val="20"/>
                <w:spacing w:val="48"/>
              </w:rPr>
              <w:t xml:space="preserve"> </w:t>
            </w:r>
            <w:r>
              <w:rPr>
                <w:rFonts w:ascii="SimSun" w:hAnsi="SimSun" w:eastAsia="SimSun" w:cs="SimSun"/>
                <w:sz w:val="20"/>
                <w:szCs w:val="20"/>
              </w:rPr>
              <w:t>代</w:t>
            </w:r>
            <w:r>
              <w:rPr>
                <w:rFonts w:ascii="SimSun" w:hAnsi="SimSun" w:eastAsia="SimSun" w:cs="SimSun"/>
                <w:sz w:val="20"/>
                <w:szCs w:val="20"/>
                <w:spacing w:val="49"/>
              </w:rPr>
              <w:t xml:space="preserve"> </w:t>
            </w:r>
            <w:r>
              <w:rPr>
                <w:rFonts w:ascii="SimSun" w:hAnsi="SimSun" w:eastAsia="SimSun" w:cs="SimSun"/>
                <w:sz w:val="20"/>
                <w:szCs w:val="20"/>
              </w:rPr>
              <w:t>表：</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3"/>
              <w:spacing w:before="97" w:line="230" w:lineRule="auto"/>
              <w:rPr>
                <w:rFonts w:ascii="SimSun" w:hAnsi="SimSun" w:eastAsia="SimSun" w:cs="SimSun"/>
                <w:sz w:val="20"/>
                <w:szCs w:val="20"/>
              </w:rPr>
            </w:pPr>
            <w:r>
              <w:rPr>
                <w:rFonts w:ascii="SimSun" w:hAnsi="SimSun" w:eastAsia="SimSun" w:cs="SimSun"/>
                <w:sz w:val="20"/>
                <w:szCs w:val="20"/>
                <w:spacing w:val="-6"/>
              </w:rPr>
              <w:t>联</w:t>
            </w:r>
            <w:r>
              <w:rPr>
                <w:rFonts w:ascii="SimSun" w:hAnsi="SimSun" w:eastAsia="SimSun" w:cs="SimSun"/>
                <w:sz w:val="20"/>
                <w:szCs w:val="20"/>
                <w:spacing w:val="56"/>
              </w:rPr>
              <w:t xml:space="preserve"> </w:t>
            </w:r>
            <w:r>
              <w:rPr>
                <w:rFonts w:ascii="SimSun" w:hAnsi="SimSun" w:eastAsia="SimSun" w:cs="SimSun"/>
                <w:sz w:val="20"/>
                <w:szCs w:val="20"/>
                <w:spacing w:val="-6"/>
              </w:rPr>
              <w:t>系</w:t>
            </w:r>
            <w:r>
              <w:rPr>
                <w:rFonts w:ascii="SimSun" w:hAnsi="SimSun" w:eastAsia="SimSun" w:cs="SimSun"/>
                <w:sz w:val="20"/>
                <w:szCs w:val="20"/>
                <w:spacing w:val="74"/>
              </w:rPr>
              <w:t xml:space="preserve"> </w:t>
            </w:r>
            <w:r>
              <w:rPr>
                <w:rFonts w:ascii="SimSun" w:hAnsi="SimSun" w:eastAsia="SimSun" w:cs="SimSun"/>
                <w:sz w:val="20"/>
                <w:szCs w:val="20"/>
                <w:spacing w:val="-6"/>
              </w:rPr>
              <w:t>电</w:t>
            </w:r>
            <w:r>
              <w:rPr>
                <w:rFonts w:ascii="SimSun" w:hAnsi="SimSun" w:eastAsia="SimSun" w:cs="SimSun"/>
                <w:sz w:val="20"/>
                <w:szCs w:val="20"/>
                <w:spacing w:val="50"/>
              </w:rPr>
              <w:t xml:space="preserve"> </w:t>
            </w:r>
            <w:r>
              <w:rPr>
                <w:rFonts w:ascii="SimSun" w:hAnsi="SimSun" w:eastAsia="SimSun" w:cs="SimSun"/>
                <w:sz w:val="20"/>
                <w:szCs w:val="20"/>
                <w:spacing w:val="-6"/>
              </w:rPr>
              <w:t>话：</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4"/>
              <w:spacing w:before="99" w:line="228" w:lineRule="auto"/>
              <w:rPr>
                <w:rFonts w:ascii="SimSun" w:hAnsi="SimSun" w:eastAsia="SimSun" w:cs="SimSun"/>
                <w:sz w:val="20"/>
                <w:szCs w:val="20"/>
              </w:rPr>
            </w:pPr>
            <w:r>
              <w:rPr>
                <w:rFonts w:ascii="SimSun" w:hAnsi="SimSun" w:eastAsia="SimSun" w:cs="SimSun"/>
                <w:sz w:val="20"/>
                <w:szCs w:val="20"/>
                <w:spacing w:val="9"/>
              </w:rPr>
              <w:t>纳</w:t>
            </w:r>
            <w:r>
              <w:rPr>
                <w:rFonts w:ascii="SimSun" w:hAnsi="SimSun" w:eastAsia="SimSun" w:cs="SimSun"/>
                <w:sz w:val="20"/>
                <w:szCs w:val="20"/>
                <w:spacing w:val="-39"/>
              </w:rPr>
              <w:t xml:space="preserve"> </w:t>
            </w:r>
            <w:r>
              <w:rPr>
                <w:rFonts w:ascii="SimSun" w:hAnsi="SimSun" w:eastAsia="SimSun" w:cs="SimSun"/>
                <w:sz w:val="20"/>
                <w:szCs w:val="20"/>
                <w:spacing w:val="9"/>
              </w:rPr>
              <w:t>税</w:t>
            </w:r>
            <w:r>
              <w:rPr>
                <w:rFonts w:ascii="SimSun" w:hAnsi="SimSun" w:eastAsia="SimSun" w:cs="SimSun"/>
                <w:sz w:val="20"/>
                <w:szCs w:val="20"/>
                <w:spacing w:val="-40"/>
              </w:rPr>
              <w:t xml:space="preserve"> </w:t>
            </w:r>
            <w:r>
              <w:rPr>
                <w:rFonts w:ascii="SimSun" w:hAnsi="SimSun" w:eastAsia="SimSun" w:cs="SimSun"/>
                <w:sz w:val="20"/>
                <w:szCs w:val="20"/>
                <w:spacing w:val="9"/>
              </w:rPr>
              <w:t>人</w:t>
            </w:r>
            <w:r>
              <w:rPr>
                <w:rFonts w:ascii="SimSun" w:hAnsi="SimSun" w:eastAsia="SimSun" w:cs="SimSun"/>
                <w:sz w:val="20"/>
                <w:szCs w:val="20"/>
                <w:spacing w:val="-36"/>
              </w:rPr>
              <w:t xml:space="preserve"> </w:t>
            </w:r>
            <w:r>
              <w:rPr>
                <w:rFonts w:ascii="SimSun" w:hAnsi="SimSun" w:eastAsia="SimSun" w:cs="SimSun"/>
                <w:sz w:val="20"/>
                <w:szCs w:val="20"/>
                <w:spacing w:val="9"/>
              </w:rPr>
              <w:t>身份：</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8"/>
              <w:spacing w:before="99" w:line="228" w:lineRule="auto"/>
              <w:rPr>
                <w:rFonts w:ascii="SimSun" w:hAnsi="SimSun" w:eastAsia="SimSun" w:cs="SimSun"/>
                <w:sz w:val="20"/>
                <w:szCs w:val="20"/>
              </w:rPr>
            </w:pPr>
            <w:r>
              <w:rPr>
                <w:rFonts w:ascii="SimSun" w:hAnsi="SimSun" w:eastAsia="SimSun" w:cs="SimSun"/>
                <w:sz w:val="20"/>
                <w:szCs w:val="20"/>
                <w:spacing w:val="6"/>
              </w:rPr>
              <w:t>营业执照编号：</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2" w:hRule="atLeast"/>
        </w:trPr>
        <w:tc>
          <w:tcPr>
            <w:tcW w:w="1871" w:type="dxa"/>
            <w:vAlign w:val="top"/>
            <w:tcBorders>
              <w:left w:val="single" w:color="000000" w:sz="4" w:space="0"/>
            </w:tcBorders>
          </w:tcPr>
          <w:p>
            <w:pPr>
              <w:ind w:left="114"/>
              <w:spacing w:before="101" w:line="228" w:lineRule="auto"/>
              <w:rPr>
                <w:rFonts w:ascii="SimSun" w:hAnsi="SimSun" w:eastAsia="SimSun" w:cs="SimSun"/>
                <w:sz w:val="20"/>
                <w:szCs w:val="20"/>
              </w:rPr>
            </w:pPr>
            <w:r>
              <w:rPr>
                <w:rFonts w:ascii="SimSun" w:hAnsi="SimSun" w:eastAsia="SimSun" w:cs="SimSun"/>
                <w:sz w:val="20"/>
                <w:szCs w:val="20"/>
                <w:spacing w:val="6"/>
              </w:rPr>
              <w:t>纳税人识别号：</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3"/>
              <w:spacing w:before="102" w:line="228" w:lineRule="auto"/>
              <w:rPr>
                <w:rFonts w:ascii="SimSun" w:hAnsi="SimSun" w:eastAsia="SimSun" w:cs="SimSun"/>
                <w:sz w:val="20"/>
                <w:szCs w:val="20"/>
              </w:rPr>
            </w:pPr>
            <w:r>
              <w:rPr>
                <w:rFonts w:ascii="SimSun" w:hAnsi="SimSun" w:eastAsia="SimSun" w:cs="SimSun"/>
                <w:sz w:val="20"/>
                <w:szCs w:val="20"/>
                <w:spacing w:val="-1"/>
              </w:rPr>
              <w:t>开</w:t>
            </w:r>
            <w:r>
              <w:rPr>
                <w:rFonts w:ascii="SimSun" w:hAnsi="SimSun" w:eastAsia="SimSun" w:cs="SimSun"/>
                <w:sz w:val="20"/>
                <w:szCs w:val="20"/>
                <w:spacing w:val="51"/>
              </w:rPr>
              <w:t xml:space="preserve"> </w:t>
            </w:r>
            <w:r>
              <w:rPr>
                <w:rFonts w:ascii="SimSun" w:hAnsi="SimSun" w:eastAsia="SimSun" w:cs="SimSun"/>
                <w:sz w:val="20"/>
                <w:szCs w:val="20"/>
                <w:spacing w:val="-1"/>
              </w:rPr>
              <w:t>户</w:t>
            </w:r>
            <w:r>
              <w:rPr>
                <w:rFonts w:ascii="SimSun" w:hAnsi="SimSun" w:eastAsia="SimSun" w:cs="SimSun"/>
                <w:sz w:val="20"/>
                <w:szCs w:val="20"/>
                <w:spacing w:val="51"/>
              </w:rPr>
              <w:t xml:space="preserve"> </w:t>
            </w:r>
            <w:r>
              <w:rPr>
                <w:rFonts w:ascii="SimSun" w:hAnsi="SimSun" w:eastAsia="SimSun" w:cs="SimSun"/>
                <w:sz w:val="20"/>
                <w:szCs w:val="20"/>
                <w:spacing w:val="-1"/>
              </w:rPr>
              <w:t>银</w:t>
            </w:r>
            <w:r>
              <w:rPr>
                <w:rFonts w:ascii="SimSun" w:hAnsi="SimSun" w:eastAsia="SimSun" w:cs="SimSun"/>
                <w:sz w:val="20"/>
                <w:szCs w:val="20"/>
                <w:spacing w:val="53"/>
              </w:rPr>
              <w:t xml:space="preserve"> </w:t>
            </w:r>
            <w:r>
              <w:rPr>
                <w:rFonts w:ascii="SimSun" w:hAnsi="SimSun" w:eastAsia="SimSun" w:cs="SimSun"/>
                <w:sz w:val="20"/>
                <w:szCs w:val="20"/>
                <w:spacing w:val="-1"/>
              </w:rPr>
              <w:t>行：</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2" w:hRule="atLeast"/>
        </w:trPr>
        <w:tc>
          <w:tcPr>
            <w:tcW w:w="1871" w:type="dxa"/>
            <w:vAlign w:val="top"/>
            <w:tcBorders>
              <w:left w:val="single" w:color="000000" w:sz="4" w:space="0"/>
            </w:tcBorders>
          </w:tcPr>
          <w:p>
            <w:pPr>
              <w:ind w:left="113"/>
              <w:spacing w:before="102" w:line="228" w:lineRule="auto"/>
              <w:rPr>
                <w:rFonts w:ascii="SimSun" w:hAnsi="SimSun" w:eastAsia="SimSun" w:cs="SimSun"/>
                <w:sz w:val="20"/>
                <w:szCs w:val="20"/>
              </w:rPr>
            </w:pPr>
            <w:r>
              <w:rPr>
                <w:rFonts w:ascii="SimSun" w:hAnsi="SimSun" w:eastAsia="SimSun" w:cs="SimSun"/>
                <w:sz w:val="20"/>
                <w:szCs w:val="20"/>
                <w:spacing w:val="-2"/>
              </w:rPr>
              <w:t>银</w:t>
            </w:r>
            <w:r>
              <w:rPr>
                <w:rFonts w:ascii="SimSun" w:hAnsi="SimSun" w:eastAsia="SimSun" w:cs="SimSun"/>
                <w:sz w:val="20"/>
                <w:szCs w:val="20"/>
                <w:spacing w:val="52"/>
              </w:rPr>
              <w:t xml:space="preserve"> </w:t>
            </w:r>
            <w:r>
              <w:rPr>
                <w:rFonts w:ascii="SimSun" w:hAnsi="SimSun" w:eastAsia="SimSun" w:cs="SimSun"/>
                <w:sz w:val="20"/>
                <w:szCs w:val="20"/>
                <w:spacing w:val="-2"/>
              </w:rPr>
              <w:t>行</w:t>
            </w:r>
            <w:r>
              <w:rPr>
                <w:rFonts w:ascii="SimSun" w:hAnsi="SimSun" w:eastAsia="SimSun" w:cs="SimSun"/>
                <w:sz w:val="20"/>
                <w:szCs w:val="20"/>
                <w:spacing w:val="53"/>
              </w:rPr>
              <w:t xml:space="preserve"> </w:t>
            </w:r>
            <w:r>
              <w:rPr>
                <w:rFonts w:ascii="SimSun" w:hAnsi="SimSun" w:eastAsia="SimSun" w:cs="SimSun"/>
                <w:sz w:val="20"/>
                <w:szCs w:val="20"/>
                <w:spacing w:val="-2"/>
              </w:rPr>
              <w:t>账</w:t>
            </w:r>
            <w:r>
              <w:rPr>
                <w:rFonts w:ascii="SimSun" w:hAnsi="SimSun" w:eastAsia="SimSun" w:cs="SimSun"/>
                <w:sz w:val="20"/>
                <w:szCs w:val="20"/>
                <w:spacing w:val="55"/>
              </w:rPr>
              <w:t xml:space="preserve"> </w:t>
            </w:r>
            <w:r>
              <w:rPr>
                <w:rFonts w:ascii="SimSun" w:hAnsi="SimSun" w:eastAsia="SimSun" w:cs="SimSun"/>
                <w:sz w:val="20"/>
                <w:szCs w:val="20"/>
                <w:spacing w:val="-2"/>
              </w:rPr>
              <w:t>号：</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1" w:hRule="atLeast"/>
        </w:trPr>
        <w:tc>
          <w:tcPr>
            <w:tcW w:w="1871" w:type="dxa"/>
            <w:vAlign w:val="top"/>
            <w:tcBorders>
              <w:left w:val="single" w:color="000000" w:sz="4" w:space="0"/>
            </w:tcBorders>
          </w:tcPr>
          <w:p>
            <w:pPr>
              <w:ind w:left="113"/>
              <w:spacing w:before="103" w:line="228"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9"/>
              </w:rPr>
              <w:t xml:space="preserve">   </w:t>
            </w:r>
            <w:r>
              <w:rPr>
                <w:rFonts w:ascii="SimSun" w:hAnsi="SimSun" w:eastAsia="SimSun" w:cs="SimSun"/>
                <w:sz w:val="20"/>
                <w:szCs w:val="20"/>
                <w:spacing w:val="-2"/>
              </w:rPr>
              <w:t>行</w:t>
            </w:r>
            <w:r>
              <w:rPr>
                <w:rFonts w:ascii="SimSun" w:hAnsi="SimSun" w:eastAsia="SimSun" w:cs="SimSun"/>
                <w:sz w:val="20"/>
                <w:szCs w:val="20"/>
                <w:spacing w:val="10"/>
              </w:rPr>
              <w:t xml:space="preserve">   </w:t>
            </w:r>
            <w:r>
              <w:rPr>
                <w:rFonts w:ascii="SimSun" w:hAnsi="SimSun" w:eastAsia="SimSun" w:cs="SimSun"/>
                <w:sz w:val="20"/>
                <w:szCs w:val="20"/>
                <w:spacing w:val="-2"/>
              </w:rPr>
              <w:t>号：</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02" w:hRule="atLeast"/>
        </w:trPr>
        <w:tc>
          <w:tcPr>
            <w:tcW w:w="1871" w:type="dxa"/>
            <w:vAlign w:val="top"/>
            <w:tcBorders>
              <w:left w:val="single" w:color="000000" w:sz="4" w:space="0"/>
            </w:tcBorders>
          </w:tcPr>
          <w:p>
            <w:pPr>
              <w:ind w:left="136"/>
              <w:spacing w:before="102" w:line="230" w:lineRule="auto"/>
              <w:rPr>
                <w:rFonts w:ascii="SimSun" w:hAnsi="SimSun" w:eastAsia="SimSun" w:cs="SimSun"/>
                <w:sz w:val="20"/>
                <w:szCs w:val="20"/>
              </w:rPr>
            </w:pPr>
            <w:r>
              <w:rPr>
                <w:rFonts w:ascii="SimSun" w:hAnsi="SimSun" w:eastAsia="SimSun" w:cs="SimSun"/>
                <w:sz w:val="20"/>
                <w:szCs w:val="20"/>
                <w:spacing w:val="-8"/>
              </w:rPr>
              <w:t>电</w:t>
            </w:r>
            <w:r>
              <w:rPr>
                <w:rFonts w:ascii="SimSun" w:hAnsi="SimSun" w:eastAsia="SimSun" w:cs="SimSun"/>
                <w:sz w:val="20"/>
                <w:szCs w:val="20"/>
                <w:spacing w:val="6"/>
              </w:rPr>
              <w:t xml:space="preserve">        </w:t>
            </w:r>
            <w:r>
              <w:rPr>
                <w:rFonts w:ascii="SimSun" w:hAnsi="SimSun" w:eastAsia="SimSun" w:cs="SimSun"/>
                <w:sz w:val="20"/>
                <w:szCs w:val="20"/>
                <w:spacing w:val="-8"/>
              </w:rPr>
              <w:t>话：</w:t>
            </w:r>
          </w:p>
        </w:tc>
        <w:tc>
          <w:tcPr>
            <w:tcW w:w="3841" w:type="dxa"/>
            <w:vAlign w:val="top"/>
          </w:tcPr>
          <w:p>
            <w:pPr>
              <w:rPr>
                <w:rFonts w:ascii="Arial"/>
                <w:sz w:val="21"/>
              </w:rPr>
            </w:pPr>
            <w:r/>
          </w:p>
        </w:tc>
        <w:tc>
          <w:tcPr>
            <w:tcW w:w="4012" w:type="dxa"/>
            <w:vAlign w:val="top"/>
            <w:tcBorders>
              <w:right w:val="single" w:color="000000" w:sz="4" w:space="0"/>
            </w:tcBorders>
          </w:tcPr>
          <w:p>
            <w:pPr>
              <w:rPr>
                <w:rFonts w:ascii="Arial"/>
                <w:sz w:val="21"/>
              </w:rPr>
            </w:pPr>
            <w:r/>
          </w:p>
        </w:tc>
      </w:tr>
      <w:tr>
        <w:trPr>
          <w:trHeight w:val="411" w:hRule="atLeast"/>
        </w:trPr>
        <w:tc>
          <w:tcPr>
            <w:tcW w:w="1871" w:type="dxa"/>
            <w:vAlign w:val="top"/>
            <w:tcBorders>
              <w:left w:val="single" w:color="000000" w:sz="4" w:space="0"/>
              <w:bottom w:val="single" w:color="000000" w:sz="4" w:space="0"/>
            </w:tcBorders>
          </w:tcPr>
          <w:p>
            <w:pPr>
              <w:ind w:left="112"/>
              <w:spacing w:before="103" w:line="231" w:lineRule="auto"/>
              <w:rPr>
                <w:rFonts w:ascii="SimSun" w:hAnsi="SimSun" w:eastAsia="SimSun" w:cs="SimSun"/>
                <w:sz w:val="20"/>
                <w:szCs w:val="20"/>
              </w:rPr>
            </w:pPr>
            <w:r>
              <w:rPr>
                <w:rFonts w:ascii="SimSun" w:hAnsi="SimSun" w:eastAsia="SimSun" w:cs="SimSun"/>
                <w:sz w:val="20"/>
                <w:szCs w:val="20"/>
                <w:spacing w:val="-2"/>
              </w:rPr>
              <w:t>签</w:t>
            </w:r>
            <w:r>
              <w:rPr>
                <w:rFonts w:ascii="SimSun" w:hAnsi="SimSun" w:eastAsia="SimSun" w:cs="SimSun"/>
                <w:sz w:val="20"/>
                <w:szCs w:val="20"/>
                <w:spacing w:val="52"/>
              </w:rPr>
              <w:t xml:space="preserve"> </w:t>
            </w:r>
            <w:r>
              <w:rPr>
                <w:rFonts w:ascii="SimSun" w:hAnsi="SimSun" w:eastAsia="SimSun" w:cs="SimSun"/>
                <w:sz w:val="20"/>
                <w:szCs w:val="20"/>
                <w:spacing w:val="-2"/>
              </w:rPr>
              <w:t>订</w:t>
            </w:r>
            <w:r>
              <w:rPr>
                <w:rFonts w:ascii="SimSun" w:hAnsi="SimSun" w:eastAsia="SimSun" w:cs="SimSun"/>
                <w:sz w:val="20"/>
                <w:szCs w:val="20"/>
                <w:spacing w:val="49"/>
              </w:rPr>
              <w:t xml:space="preserve"> </w:t>
            </w:r>
            <w:r>
              <w:rPr>
                <w:rFonts w:ascii="SimSun" w:hAnsi="SimSun" w:eastAsia="SimSun" w:cs="SimSun"/>
                <w:sz w:val="20"/>
                <w:szCs w:val="20"/>
                <w:spacing w:val="-2"/>
              </w:rPr>
              <w:t>地</w:t>
            </w:r>
            <w:r>
              <w:rPr>
                <w:rFonts w:ascii="SimSun" w:hAnsi="SimSun" w:eastAsia="SimSun" w:cs="SimSun"/>
                <w:sz w:val="20"/>
                <w:szCs w:val="20"/>
                <w:spacing w:val="60"/>
              </w:rPr>
              <w:t xml:space="preserve"> </w:t>
            </w:r>
            <w:r>
              <w:rPr>
                <w:rFonts w:ascii="SimSun" w:hAnsi="SimSun" w:eastAsia="SimSun" w:cs="SimSun"/>
                <w:sz w:val="20"/>
                <w:szCs w:val="20"/>
                <w:spacing w:val="-2"/>
              </w:rPr>
              <w:t>点：</w:t>
            </w:r>
          </w:p>
        </w:tc>
        <w:tc>
          <w:tcPr>
            <w:tcW w:w="7853" w:type="dxa"/>
            <w:vAlign w:val="top"/>
            <w:gridSpan w:val="2"/>
            <w:tcBorders>
              <w:bottom w:val="single" w:color="000000" w:sz="4" w:space="0"/>
              <w:right w:val="single" w:color="000000" w:sz="4" w:space="0"/>
            </w:tcBorders>
          </w:tcPr>
          <w:p>
            <w:pPr>
              <w:rPr>
                <w:rFonts w:ascii="Arial"/>
                <w:sz w:val="21"/>
              </w:rPr>
            </w:pPr>
            <w:r/>
          </w:p>
        </w:tc>
      </w:tr>
    </w:tbl>
    <w:p>
      <w:pPr>
        <w:rPr>
          <w:rFonts w:ascii="Arial"/>
          <w:sz w:val="21"/>
        </w:rPr>
      </w:pPr>
      <w:r/>
    </w:p>
    <w:sectPr>
      <w:headerReference w:type="default" r:id="rId9"/>
      <w:footerReference w:type="default" r:id="rId10"/>
      <w:pgSz w:w="11907" w:h="16840"/>
      <w:pgMar w:top="1379" w:right="1053" w:bottom="784" w:left="1085" w:header="388" w:footer="62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1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0"/>
      <w:spacing w:line="210" w:lineRule="auto"/>
      <w:rPr>
        <w:sz w:val="28"/>
        <w:szCs w:val="28"/>
      </w:rPr>
    </w:pPr>
    <w:r>
      <w:pict>
        <v:shape id="WordPictureWatermark2" style="position:absolute;margin-left:80.644pt;margin-top:206.479pt;mso-position-vertical-relative:page;mso-position-horizontal-relative:page;width:445.45pt;height:429.6pt;z-index:-251658240;" o:allowincell="f" filled="false" stroked="false" type="#_x0000_t75">
          <v:imagedata o:title="" r:id="rId1"/>
        </v:shape>
      </w:pict>
    </w:r>
    <w:r>
      <w:pict>
        <v:shape id="_x0000_s4" style="position:absolute;margin-left:0pt;margin-top:48.2929pt;mso-position-vertical-relative:text;mso-position-horizontal-relative:text;width:482.05pt;height:0.6pt;z-index:251659264;" filled="false" strokecolor="#000000" strokeweight="0.60pt" coordsize="9640,12" coordorigin="0,0" path="m0,5l9640,5e">
          <v:stroke joinstyle="bevel" miterlimit="2"/>
        </v:shape>
      </w:pict>
    </w:r>
    <w:r>
      <w:rPr>
        <w:sz w:val="28"/>
        <w:szCs w:val="28"/>
        <w:position w:val="-2"/>
      </w:rPr>
      <w:drawing>
        <wp:inline distT="0" distB="0" distL="0" distR="0">
          <wp:extent cx="526611" cy="611982"/>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26611" cy="611982"/>
                  </a:xfrm>
                  <a:prstGeom prst="rect">
                    <a:avLst/>
                  </a:prstGeom>
                </pic:spPr>
              </pic:pic>
            </a:graphicData>
          </a:graphic>
        </wp:inline>
      </w:drawing>
    </w:r>
    <w:r>
      <w:rPr>
        <w:sz w:val="28"/>
        <w:szCs w:val="28"/>
        <w:spacing w:val="-5"/>
      </w:rPr>
      <w:t>中煤长江基础建设有限公司</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0"/>
      <w:spacing w:line="210" w:lineRule="auto"/>
      <w:rPr>
        <w:sz w:val="28"/>
        <w:szCs w:val="28"/>
      </w:rPr>
    </w:pPr>
    <w:r>
      <w:pict>
        <v:shape id="WordPictureWatermark6" style="position:absolute;margin-left:80.644pt;margin-top:206.229pt;mso-position-vertical-relative:page;mso-position-horizontal-relative:page;width:445.45pt;height:429.6pt;z-index:-251656192;" o:allowincell="f" filled="false" stroked="false" type="#_x0000_t75">
          <v:imagedata o:title="" r:id="rId1"/>
        </v:shape>
      </w:pict>
    </w:r>
    <w:r>
      <w:pict>
        <v:shape id="_x0000_s8" style="position:absolute;margin-left:0pt;margin-top:48.2929pt;mso-position-vertical-relative:text;mso-position-horizontal-relative:text;width:482.05pt;height:0.6pt;z-index:251661312;" filled="false" strokecolor="#000000" strokeweight="0.60pt" coordsize="9640,12" coordorigin="0,0" path="m0,5l9640,5e">
          <v:stroke joinstyle="bevel" miterlimit="2"/>
        </v:shape>
      </w:pict>
    </w:r>
    <w:r>
      <w:rPr>
        <w:sz w:val="28"/>
        <w:szCs w:val="28"/>
        <w:position w:val="-2"/>
      </w:rPr>
      <w:drawing>
        <wp:inline distT="0" distB="0" distL="0" distR="0">
          <wp:extent cx="526611" cy="611982"/>
          <wp:effectExtent l="0" t="0" r="0" b="0"/>
          <wp:docPr id="8" name="IM 8"/>
          <wp:cNvGraphicFramePr/>
          <a:graphic>
            <a:graphicData uri="http://schemas.openxmlformats.org/drawingml/2006/picture">
              <pic:pic>
                <pic:nvPicPr>
                  <pic:cNvPr id="8" name="IM 8"/>
                  <pic:cNvPicPr/>
                </pic:nvPicPr>
                <pic:blipFill>
                  <a:blip r:embed="rId2"/>
                  <a:stretch>
                    <a:fillRect/>
                  </a:stretch>
                </pic:blipFill>
                <pic:spPr>
                  <a:xfrm rot="0">
                    <a:off x="0" y="0"/>
                    <a:ext cx="526611" cy="611982"/>
                  </a:xfrm>
                  <a:prstGeom prst="rect">
                    <a:avLst/>
                  </a:prstGeom>
                </pic:spPr>
              </pic:pic>
            </a:graphicData>
          </a:graphic>
        </wp:inline>
      </w:drawing>
    </w:r>
    <w:r>
      <w:rPr>
        <w:sz w:val="28"/>
        <w:szCs w:val="28"/>
        <w:spacing w:val="-5"/>
      </w:rPr>
      <w:t>中煤长江基础建设有限公司</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0"/>
      <w:spacing w:line="210" w:lineRule="auto"/>
      <w:rPr>
        <w:sz w:val="28"/>
        <w:szCs w:val="28"/>
      </w:rPr>
    </w:pPr>
    <w:r>
      <w:pict>
        <v:shape id="WordPictureWatermark10" style="position:absolute;margin-left:80.644pt;margin-top:206.229pt;mso-position-vertical-relative:page;mso-position-horizontal-relative:page;width:445.45pt;height:429.6pt;z-index:-251654144;" o:allowincell="f" filled="false" stroked="false" type="#_x0000_t75">
          <v:imagedata o:title="" r:id="rId1"/>
        </v:shape>
      </w:pict>
    </w:r>
    <w:r>
      <w:pict>
        <v:shape id="_x0000_s12" style="position:absolute;margin-left:0pt;margin-top:48.2929pt;mso-position-vertical-relative:text;mso-position-horizontal-relative:text;width:482.05pt;height:0.6pt;z-index:251663360;" filled="false" strokecolor="#000000" strokeweight="0.60pt" coordsize="9640,12" coordorigin="0,0" path="m0,5l9640,5e">
          <v:stroke joinstyle="bevel" miterlimit="2"/>
        </v:shape>
      </w:pict>
    </w:r>
    <w:r>
      <w:rPr>
        <w:sz w:val="28"/>
        <w:szCs w:val="28"/>
        <w:position w:val="-2"/>
      </w:rPr>
      <w:drawing>
        <wp:inline distT="0" distB="0" distL="0" distR="0">
          <wp:extent cx="526611" cy="611982"/>
          <wp:effectExtent l="0" t="0" r="0" b="0"/>
          <wp:docPr id="10" name="IM 10"/>
          <wp:cNvGraphicFramePr/>
          <a:graphic>
            <a:graphicData uri="http://schemas.openxmlformats.org/drawingml/2006/picture">
              <pic:pic>
                <pic:nvPicPr>
                  <pic:cNvPr id="10" name="IM 10"/>
                  <pic:cNvPicPr/>
                </pic:nvPicPr>
                <pic:blipFill>
                  <a:blip r:embed="rId2"/>
                  <a:stretch>
                    <a:fillRect/>
                  </a:stretch>
                </pic:blipFill>
                <pic:spPr>
                  <a:xfrm rot="0">
                    <a:off x="0" y="0"/>
                    <a:ext cx="526611" cy="611982"/>
                  </a:xfrm>
                  <a:prstGeom prst="rect">
                    <a:avLst/>
                  </a:prstGeom>
                </pic:spPr>
              </pic:pic>
            </a:graphicData>
          </a:graphic>
        </wp:inline>
      </w:drawing>
    </w:r>
    <w:r>
      <w:rPr>
        <w:sz w:val="28"/>
        <w:szCs w:val="28"/>
        <w:spacing w:val="-5"/>
      </w:rPr>
      <w:t>中煤长江基础建设有限公司</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6"/>
      <w:spacing w:line="210" w:lineRule="auto"/>
      <w:rPr>
        <w:sz w:val="28"/>
        <w:szCs w:val="28"/>
      </w:rPr>
    </w:pPr>
    <w:r>
      <w:pict>
        <v:shape id="WordPictureWatermark14" style="position:absolute;margin-left:80.644pt;margin-top:206.229pt;mso-position-vertical-relative:page;mso-position-horizontal-relative:page;width:445.45pt;height:429.6pt;z-index:-251652096;" o:allowincell="f" filled="false" stroked="false" type="#_x0000_t75">
          <v:imagedata o:title="" r:id="rId1"/>
        </v:shape>
      </w:pict>
    </w:r>
    <w:r>
      <w:pict>
        <v:shape id="_x0000_s16" style="position:absolute;margin-left:2.31pt;margin-top:48.2929pt;mso-position-vertical-relative:text;mso-position-horizontal-relative:text;width:482.05pt;height:0.6pt;z-index:251665408;" filled="false" strokecolor="#000000" strokeweight="0.60pt" coordsize="9640,12" coordorigin="0,0" path="m0,5l9640,5e">
          <v:stroke joinstyle="bevel" miterlimit="2"/>
        </v:shape>
      </w:pict>
    </w:r>
    <w:r>
      <w:rPr>
        <w:sz w:val="28"/>
        <w:szCs w:val="28"/>
        <w:position w:val="-2"/>
      </w:rPr>
      <w:drawing>
        <wp:inline distT="0" distB="0" distL="0" distR="0">
          <wp:extent cx="526611" cy="611982"/>
          <wp:effectExtent l="0" t="0" r="0" b="0"/>
          <wp:docPr id="12" name="IM 12"/>
          <wp:cNvGraphicFramePr/>
          <a:graphic>
            <a:graphicData uri="http://schemas.openxmlformats.org/drawingml/2006/picture">
              <pic:pic>
                <pic:nvPicPr>
                  <pic:cNvPr id="12" name="IM 12"/>
                  <pic:cNvPicPr/>
                </pic:nvPicPr>
                <pic:blipFill>
                  <a:blip r:embed="rId2"/>
                  <a:stretch>
                    <a:fillRect/>
                  </a:stretch>
                </pic:blipFill>
                <pic:spPr>
                  <a:xfrm rot="0">
                    <a:off x="0" y="0"/>
                    <a:ext cx="526611" cy="611982"/>
                  </a:xfrm>
                  <a:prstGeom prst="rect">
                    <a:avLst/>
                  </a:prstGeom>
                </pic:spPr>
              </pic:pic>
            </a:graphicData>
          </a:graphic>
        </wp:inline>
      </w:drawing>
    </w:r>
    <w:r>
      <w:rPr>
        <w:sz w:val="28"/>
        <w:szCs w:val="28"/>
        <w:spacing w:val="-5"/>
      </w:rPr>
      <w:t>中煤长江基础建设有限公司</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1"/>
      <w:szCs w:val="31"/>
      <w:lang w:val="en-US" w:eastAsia="en-US" w:bidi="ar-SA"/>
    </w:rPr>
  </w:style>
  <w:style w:type="paragraph" w:styleId="TableText">
    <w:name w:val="Table Text"/>
    <w:basedOn w:val="Normal"/>
    <w:semiHidden/>
    <w:qFormat/>
    <w:pPr/>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image" Target="media/image4.png"/><Relationship Id="rId3" Type="http://schemas.openxmlformats.org/officeDocument/2006/relationships/header" Target="header1.xml"/><Relationship Id="rId2" Type="http://schemas.openxmlformats.org/officeDocument/2006/relationships/image" Target="media/image1.png"/><Relationship Id="rId13" Type="http://schemas.openxmlformats.org/officeDocument/2006/relationships/fontTable" Target="fontTable.xml"/><Relationship Id="rId12" Type="http://schemas.openxmlformats.org/officeDocument/2006/relationships/styles" Target="styles.xml"/><Relationship Id="rId11" Type="http://schemas.openxmlformats.org/officeDocument/2006/relationships/settings" Target="settings.xml"/><Relationship Id="rId10" Type="http://schemas.openxmlformats.org/officeDocument/2006/relationships/footer" Target="footer3.xml"/><Relationship Id="rId1" Type="http://schemas.openxmlformats.org/officeDocument/2006/relationships/hyperlink" Target="zmcjzc@163.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2026-04-17T15:09:35Z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2026-04-23T11:57:51</vt:filetime>
  </property>
</Properties>
</file>