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3250D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center"/>
        <w:textAlignment w:val="center"/>
        <w:rPr>
          <w:rFonts w:hint="eastAsia" w:ascii="仿宋" w:hAnsi="仿宋" w:eastAsia="仿宋" w:cs="仿宋"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中</w:t>
      </w:r>
      <w:r>
        <w:rPr>
          <w:rFonts w:hint="eastAsia" w:ascii="仿宋" w:hAnsi="仿宋" w:eastAsia="仿宋" w:cs="仿宋"/>
          <w:sz w:val="48"/>
          <w:szCs w:val="48"/>
        </w:rPr>
        <w:t>煤长江</w:t>
      </w:r>
      <w:r>
        <w:rPr>
          <w:rFonts w:hint="eastAsia" w:ascii="仿宋" w:hAnsi="仿宋" w:eastAsia="仿宋" w:cs="仿宋"/>
          <w:sz w:val="48"/>
          <w:szCs w:val="48"/>
          <w:lang w:eastAsia="zh-CN"/>
        </w:rPr>
        <w:t>基础建设</w:t>
      </w:r>
      <w:r>
        <w:rPr>
          <w:rFonts w:hint="eastAsia" w:ascii="仿宋" w:hAnsi="仿宋" w:eastAsia="仿宋" w:cs="仿宋"/>
          <w:sz w:val="48"/>
          <w:szCs w:val="48"/>
        </w:rPr>
        <w:t>有限公</w:t>
      </w:r>
      <w:r>
        <w:rPr>
          <w:rFonts w:hint="eastAsia" w:ascii="仿宋" w:hAnsi="仿宋" w:eastAsia="仿宋" w:cs="仿宋"/>
          <w:sz w:val="48"/>
          <w:szCs w:val="48"/>
          <w:lang w:eastAsia="zh-CN"/>
        </w:rPr>
        <w:t>司</w:t>
      </w:r>
    </w:p>
    <w:p w14:paraId="7748C93F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center"/>
        <w:textAlignment w:val="center"/>
        <w:rPr>
          <w:rFonts w:hint="eastAsia" w:ascii="仿宋" w:hAnsi="仿宋" w:eastAsia="仿宋" w:cs="仿宋"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湘钢金属材料精深加工物流园厂房续建桩基工程</w:t>
      </w:r>
      <w:r>
        <w:rPr>
          <w:rFonts w:hint="eastAsia" w:ascii="仿宋" w:hAnsi="仿宋" w:eastAsia="仿宋" w:cs="仿宋"/>
          <w:snapToGrid/>
          <w:color w:val="333333"/>
          <w:sz w:val="48"/>
          <w:szCs w:val="48"/>
          <w:highlight w:val="none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sz w:val="48"/>
          <w:szCs w:val="48"/>
          <w:lang w:eastAsia="zh-CN"/>
        </w:rPr>
        <w:t>土方外运</w:t>
      </w:r>
    </w:p>
    <w:p w14:paraId="76F0AEB0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center"/>
        <w:textAlignment w:val="center"/>
        <w:rPr>
          <w:rFonts w:hint="eastAsia" w:ascii="仿宋" w:hAnsi="仿宋" w:eastAsia="仿宋" w:cs="仿宋"/>
          <w:sz w:val="48"/>
          <w:szCs w:val="48"/>
        </w:rPr>
      </w:pPr>
      <w:r>
        <w:rPr>
          <w:rFonts w:hint="eastAsia" w:ascii="仿宋" w:hAnsi="仿宋" w:eastAsia="仿宋" w:cs="仿宋"/>
          <w:sz w:val="48"/>
          <w:szCs w:val="48"/>
          <w:lang w:eastAsia="zh-CN"/>
        </w:rPr>
        <w:t>响应</w:t>
      </w:r>
      <w:r>
        <w:rPr>
          <w:rFonts w:hint="eastAsia" w:ascii="仿宋" w:hAnsi="仿宋" w:eastAsia="仿宋" w:cs="仿宋"/>
          <w:sz w:val="48"/>
          <w:szCs w:val="48"/>
        </w:rPr>
        <w:t>文件</w:t>
      </w:r>
    </w:p>
    <w:p w14:paraId="070719DA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</w:rPr>
      </w:pPr>
    </w:p>
    <w:p w14:paraId="46BA6B75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</w:rPr>
      </w:pPr>
    </w:p>
    <w:p w14:paraId="745DCF10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仿宋" w:hAnsi="仿宋" w:eastAsia="仿宋" w:cs="仿宋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编号：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ZMCJ-LXCG-2026-SY1B-012</w:t>
      </w:r>
    </w:p>
    <w:p w14:paraId="16B1AC0E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40E95BD5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651A7E01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1C0C391E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28CC596F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413194B2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721B357C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67F3AC51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44"/>
          <w:szCs w:val="44"/>
        </w:rPr>
      </w:pPr>
    </w:p>
    <w:p w14:paraId="3F93A2D8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投标单位：</w:t>
      </w:r>
    </w:p>
    <w:p w14:paraId="3435057B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32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B1DEEE4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 w14:paraId="62692BA5">
      <w:pPr>
        <w:pStyle w:val="3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</w:t>
      </w:r>
    </w:p>
    <w:p w14:paraId="3A31D15B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lang w:eastAsia="zh-CN"/>
        </w:rPr>
      </w:pPr>
    </w:p>
    <w:p w14:paraId="0EA47001">
      <w:pPr>
        <w:pStyle w:val="5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" w:hAnsi="仿宋" w:eastAsia="仿宋" w:cs="仿宋"/>
          <w:snapToGrid/>
          <w:color w:val="333333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联系方式：</w:t>
      </w:r>
    </w:p>
    <w:p w14:paraId="42F1CACD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仿宋"/>
          <w:b/>
          <w:bCs/>
          <w:sz w:val="36"/>
        </w:rPr>
      </w:pPr>
    </w:p>
    <w:p w14:paraId="1D8642D3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both"/>
        <w:rPr>
          <w:rFonts w:hint="eastAsia" w:ascii="仿宋" w:hAnsi="仿宋" w:eastAsia="仿宋" w:cs="仿宋"/>
          <w:sz w:val="36"/>
          <w:szCs w:val="36"/>
        </w:rPr>
      </w:pPr>
    </w:p>
    <w:p w14:paraId="33BE4332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both"/>
        <w:rPr>
          <w:rFonts w:hint="eastAsia" w:ascii="仿宋" w:hAnsi="仿宋" w:eastAsia="仿宋" w:cs="仿宋"/>
          <w:sz w:val="36"/>
          <w:szCs w:val="36"/>
        </w:rPr>
      </w:pPr>
    </w:p>
    <w:p w14:paraId="695A3E3B">
      <w:pPr>
        <w:ind w:firstLine="361" w:firstLineChars="100"/>
        <w:jc w:val="center"/>
        <w:rPr>
          <w:rFonts w:hint="eastAsia" w:ascii="仿宋" w:hAnsi="仿宋" w:eastAsia="仿宋" w:cs="仿宋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lang w:val="en-US" w:eastAsia="zh-CN"/>
        </w:rPr>
        <w:t>中煤长江基础建设有限公司</w:t>
      </w:r>
    </w:p>
    <w:p w14:paraId="44AD05B2">
      <w:pPr>
        <w:ind w:firstLine="442" w:firstLineChars="100"/>
        <w:jc w:val="center"/>
        <w:rPr>
          <w:rFonts w:hint="eastAsia" w:ascii="仿宋" w:hAnsi="仿宋" w:eastAsia="仿宋" w:cs="仿宋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44"/>
          <w:szCs w:val="44"/>
          <w:lang w:val="en-US" w:eastAsia="zh-CN"/>
        </w:rPr>
        <w:t>报价表</w:t>
      </w:r>
    </w:p>
    <w:p w14:paraId="1D661D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项目概况：</w:t>
      </w:r>
    </w:p>
    <w:p w14:paraId="48133E8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工程名称：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  <w:t>湘钢金属材料精深加工物流园厂房续建桩基工程</w:t>
      </w:r>
    </w:p>
    <w:p w14:paraId="3B571C11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工程地点：</w:t>
      </w:r>
      <w:r>
        <w:rPr>
          <w:rFonts w:hint="eastAsia" w:ascii="仿宋" w:hAnsi="仿宋" w:eastAsia="仿宋" w:cs="仿宋"/>
          <w:color w:val="333333"/>
          <w:sz w:val="22"/>
          <w:szCs w:val="22"/>
        </w:rPr>
        <w:t>湖南省湘潭市岳塘区河东大道北、幸福路以东，湘钢物流园内</w:t>
      </w:r>
    </w:p>
    <w:tbl>
      <w:tblPr>
        <w:tblStyle w:val="6"/>
        <w:tblW w:w="436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120"/>
        <w:gridCol w:w="1481"/>
        <w:gridCol w:w="835"/>
        <w:gridCol w:w="1124"/>
        <w:gridCol w:w="1120"/>
        <w:gridCol w:w="1120"/>
        <w:gridCol w:w="937"/>
      </w:tblGrid>
      <w:tr w14:paraId="66B85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40E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E54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B66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项目特征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95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7F7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工程量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883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11B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533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66BF9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9D1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79D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419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05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C55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4B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3B7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3C87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6914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C70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C3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土方外运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BAB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开挖、装卸、外运，自行寻弃土场堆放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59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1E0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C4E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0A76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2248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A834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5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57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合计：</w:t>
            </w:r>
          </w:p>
        </w:tc>
        <w:tc>
          <w:tcPr>
            <w:tcW w:w="3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16F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781B428A">
      <w:pPr>
        <w:tabs>
          <w:tab w:val="left" w:pos="1440"/>
        </w:tabs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</w:p>
    <w:p w14:paraId="58F11ED2">
      <w:pPr>
        <w:tabs>
          <w:tab w:val="left" w:pos="1440"/>
        </w:tabs>
        <w:spacing w:line="360" w:lineRule="auto"/>
        <w:rPr>
          <w:rFonts w:hint="eastAsia"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zCs w:val="21"/>
        </w:rPr>
        <w:t xml:space="preserve">说明：1.以上报价是否含税：是 </w:t>
      </w:r>
      <w:r>
        <w:rPr>
          <w:rFonts w:hint="eastAsia" w:ascii="仿宋" w:hAnsi="仿宋" w:eastAsia="仿宋" w:cs="仿宋"/>
          <w:b/>
          <w:bCs/>
          <w:szCs w:val="21"/>
        </w:rPr>
        <w:sym w:font="Wingdings" w:char="00FE"/>
      </w:r>
      <w:r>
        <w:rPr>
          <w:rFonts w:hint="eastAsia" w:ascii="仿宋" w:hAnsi="仿宋" w:eastAsia="仿宋" w:cs="仿宋"/>
          <w:b/>
          <w:bCs/>
          <w:szCs w:val="21"/>
        </w:rPr>
        <w:t>（税率</w:t>
      </w:r>
      <w:r>
        <w:rPr>
          <w:rFonts w:hint="eastAsia" w:ascii="仿宋" w:hAnsi="仿宋" w:eastAsia="仿宋" w:cs="仿宋"/>
          <w:b/>
          <w:bCs/>
          <w:szCs w:val="21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zCs w:val="21"/>
        </w:rPr>
        <w:t>9％） 否</w:t>
      </w:r>
      <w:r>
        <w:rPr>
          <w:rFonts w:hint="eastAsia" w:ascii="仿宋" w:hAnsi="仿宋" w:eastAsia="仿宋" w:cs="仿宋"/>
          <w:b/>
          <w:bCs/>
          <w:szCs w:val="21"/>
        </w:rPr>
        <w:sym w:font="Wingdings" w:char="F0A8"/>
      </w:r>
    </w:p>
    <w:p w14:paraId="35383BBA">
      <w:pPr>
        <w:spacing w:line="360" w:lineRule="auto"/>
        <w:ind w:firstLine="632" w:firstLineChars="300"/>
        <w:jc w:val="left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2.付款方式：施工结束且验收合格后一个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szCs w:val="21"/>
        </w:rPr>
        <w:t>内付清。</w:t>
      </w:r>
    </w:p>
    <w:p w14:paraId="685BB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4445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3FFD0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2DB7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EEB1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报价人：</w:t>
      </w:r>
    </w:p>
    <w:p w14:paraId="39E3F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代   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</w:p>
    <w:p w14:paraId="35886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联系电话：</w:t>
      </w:r>
    </w:p>
    <w:p w14:paraId="2934F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  <w:sectPr>
          <w:pgSz w:w="11906" w:h="16838"/>
          <w:pgMar w:top="1020" w:right="1066" w:bottom="1440" w:left="11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   期：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2C000A62"/>
    <w:p w14:paraId="2A5924FA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highlight w:val="yellow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highlight w:val="yellow"/>
          <w:shd w:val="clear" w:fill="FFFFFF"/>
        </w:rPr>
        <w:t>营业执照副本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highlight w:val="yellow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2"/>
          <w:szCs w:val="22"/>
          <w:highlight w:val="yellow"/>
          <w:lang w:val="en-US" w:eastAsia="zh-CN" w:bidi="ar"/>
        </w:rPr>
        <w:t>道路运输经营许可证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highlight w:val="yellow"/>
          <w:shd w:val="clear" w:fill="FFFFFF"/>
        </w:rPr>
        <w:t>等复印件</w:t>
      </w:r>
    </w:p>
    <w:p w14:paraId="145DBEBC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</w:pPr>
    </w:p>
    <w:p w14:paraId="538CBC43">
      <w:pPr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</w:pPr>
    </w:p>
    <w:p w14:paraId="1867359A">
      <w:pPr>
        <w:pStyle w:val="9"/>
      </w:pPr>
    </w:p>
    <w:p w14:paraId="50683C29"/>
    <w:p w14:paraId="152BDB52">
      <w:pPr>
        <w:pStyle w:val="9"/>
      </w:pPr>
    </w:p>
    <w:p w14:paraId="041105DC"/>
    <w:p w14:paraId="642A56FF">
      <w:pPr>
        <w:pStyle w:val="9"/>
      </w:pPr>
    </w:p>
    <w:p w14:paraId="5EEA124E"/>
    <w:p w14:paraId="4E599ECD">
      <w:pPr>
        <w:pStyle w:val="9"/>
      </w:pPr>
    </w:p>
    <w:p w14:paraId="74455B08"/>
    <w:p w14:paraId="2525A11B">
      <w:pPr>
        <w:pStyle w:val="9"/>
      </w:pPr>
    </w:p>
    <w:p w14:paraId="269AB8CC"/>
    <w:p w14:paraId="70523BEB">
      <w:pPr>
        <w:pStyle w:val="9"/>
      </w:pPr>
    </w:p>
    <w:p w14:paraId="123E1275"/>
    <w:p w14:paraId="52E99A36">
      <w:pPr>
        <w:pStyle w:val="9"/>
      </w:pPr>
    </w:p>
    <w:p w14:paraId="3A79181B"/>
    <w:p w14:paraId="1604F8CA">
      <w:pPr>
        <w:pStyle w:val="9"/>
      </w:pPr>
    </w:p>
    <w:p w14:paraId="21344C01"/>
    <w:p w14:paraId="670AFD76"/>
    <w:p w14:paraId="33158286"/>
    <w:p w14:paraId="50CE02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E31E0E9B"/>
    <w:multiLevelType w:val="singleLevel"/>
    <w:tmpl w:val="E31E0E9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22B22"/>
    <w:rsid w:val="36443A1D"/>
    <w:rsid w:val="426B42D4"/>
    <w:rsid w:val="42807C9F"/>
    <w:rsid w:val="51FF652A"/>
    <w:rsid w:val="71E7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2"/>
    <w:basedOn w:val="1"/>
    <w:next w:val="1"/>
    <w:qFormat/>
    <w:uiPriority w:val="39"/>
    <w:pPr>
      <w:tabs>
        <w:tab w:val="left" w:pos="1050"/>
        <w:tab w:val="right" w:leader="dot" w:pos="9020"/>
      </w:tabs>
      <w:spacing w:line="300" w:lineRule="auto"/>
      <w:ind w:left="420" w:leftChars="200"/>
    </w:pPr>
  </w:style>
  <w:style w:type="paragraph" w:styleId="4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4"/>
    <w:basedOn w:val="10"/>
    <w:next w:val="1"/>
    <w:qFormat/>
    <w:uiPriority w:val="99"/>
    <w:pPr>
      <w:ind w:firstLine="560"/>
      <w:jc w:val="left"/>
      <w:outlineLvl w:val="3"/>
    </w:pPr>
  </w:style>
  <w:style w:type="paragraph" w:customStyle="1" w:styleId="10">
    <w:name w:val="标3"/>
    <w:basedOn w:val="11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11">
    <w:name w:val="标2"/>
    <w:basedOn w:val="12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12">
    <w:name w:val="标1"/>
    <w:basedOn w:val="4"/>
    <w:qFormat/>
    <w:uiPriority w:val="99"/>
    <w:pPr>
      <w:adjustRightInd w:val="0"/>
      <w:spacing w:beforeLines="50" w:afterLines="50"/>
    </w:pPr>
    <w:rPr>
      <w:kern w:val="24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280</Words>
  <Characters>307</Characters>
  <Lines>0</Lines>
  <Paragraphs>0</Paragraphs>
  <TotalTime>1</TotalTime>
  <ScaleCrop>false</ScaleCrop>
  <LinksUpToDate>false</LinksUpToDate>
  <CharactersWithSpaces>336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2026-03-17T02:20:00Z</dcterms:created>
  <dc:creator>PC</dc:creator>
  <cp:lastModifiedBy>花园坊</cp:lastModifiedBy>
  <dcterms:modified xsi:type="dcterms:W3CDTF">2026-06-23T03:48:30Z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eyJoZGlkIjoiNmY4OGU1YjFmMDJmY2E0NGQ0NTE3ZWQ3OGZlNDZlODYiLCJ1c2VySWQiOiIyNTY5ODA3MjkifQ==</vt:lpwstr>
  </property>
  <property fmtid="{D5CDD505-2E9C-101B-9397-08002B2CF9AE}" pid="4" name="ICV">
    <vt:lpwstr>4578B436EEA94813B3AC2451595A9A1C_12</vt:lpwstr>
  </property>
</Properties>
</file>